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85542" w14:textId="4D287615" w:rsidR="000421F2" w:rsidRDefault="008F08B4" w:rsidP="000421F2">
      <w:pPr>
        <w:pStyle w:val="TURGENERALCENTRADA"/>
        <w:rPr>
          <w:lang w:val="es-419"/>
        </w:rPr>
      </w:pPr>
      <w:r w:rsidRPr="000421F2">
        <w:rPr>
          <w:lang w:val="es-419"/>
        </w:rPr>
        <w:t>UNIVERSIDAD TEOL</w:t>
      </w:r>
      <w:r w:rsidR="007E0AA8" w:rsidRPr="000421F2">
        <w:rPr>
          <w:lang w:val="es-419"/>
        </w:rPr>
        <w:t>Ó</w:t>
      </w:r>
      <w:r w:rsidRPr="000421F2">
        <w:rPr>
          <w:lang w:val="es-419"/>
        </w:rPr>
        <w:t>GICA DEL CARIBE</w:t>
      </w:r>
    </w:p>
    <w:p w14:paraId="2446E603" w14:textId="77777777" w:rsidR="0034157B" w:rsidRDefault="0034157B" w:rsidP="000421F2">
      <w:pPr>
        <w:pStyle w:val="TURGENERALCENTRADA"/>
        <w:rPr>
          <w:lang w:val="es-419"/>
        </w:rPr>
      </w:pPr>
    </w:p>
    <w:p w14:paraId="30A18227" w14:textId="5854ED82" w:rsidR="0034157B" w:rsidRDefault="0034157B" w:rsidP="000421F2">
      <w:pPr>
        <w:pStyle w:val="TURGENERALCENTRADA"/>
        <w:rPr>
          <w:lang w:val="es-419"/>
        </w:rPr>
      </w:pPr>
      <w:r>
        <w:rPr>
          <w:lang w:val="es-419"/>
        </w:rPr>
        <w:t xml:space="preserve">FACULTAD DE TEOLOGIA </w:t>
      </w:r>
    </w:p>
    <w:p w14:paraId="16EB2301" w14:textId="77777777" w:rsidR="000421F2" w:rsidRDefault="000421F2" w:rsidP="000421F2">
      <w:pPr>
        <w:pStyle w:val="TURGENERALCENTRADA"/>
        <w:rPr>
          <w:lang w:val="es-419"/>
        </w:rPr>
      </w:pPr>
    </w:p>
    <w:p w14:paraId="0E719807" w14:textId="77777777" w:rsidR="000421F2" w:rsidRDefault="000421F2" w:rsidP="000421F2">
      <w:pPr>
        <w:pStyle w:val="TURGENERALCENTRADA"/>
        <w:rPr>
          <w:lang w:val="es-419"/>
        </w:rPr>
      </w:pPr>
    </w:p>
    <w:p w14:paraId="15ACCCB9" w14:textId="77777777" w:rsidR="000421F2" w:rsidRDefault="000421F2" w:rsidP="000421F2">
      <w:pPr>
        <w:pStyle w:val="TURGENERALCENTRADA"/>
        <w:rPr>
          <w:lang w:val="es-419"/>
        </w:rPr>
      </w:pPr>
    </w:p>
    <w:p w14:paraId="480626A1" w14:textId="77777777" w:rsidR="000421F2" w:rsidRDefault="000421F2" w:rsidP="000421F2">
      <w:pPr>
        <w:pStyle w:val="TURGENERALCENTRADA"/>
        <w:rPr>
          <w:lang w:val="es-419"/>
        </w:rPr>
      </w:pPr>
    </w:p>
    <w:p w14:paraId="651BB4F8" w14:textId="77777777" w:rsidR="000421F2" w:rsidRDefault="000421F2" w:rsidP="000421F2">
      <w:pPr>
        <w:pStyle w:val="TURGENERALCENTRADA"/>
        <w:rPr>
          <w:lang w:val="es-419"/>
        </w:rPr>
      </w:pPr>
    </w:p>
    <w:p w14:paraId="10FB2DBE" w14:textId="77777777" w:rsidR="000421F2" w:rsidRDefault="000421F2" w:rsidP="000421F2">
      <w:pPr>
        <w:pStyle w:val="TURGENERALCENTRADA"/>
        <w:rPr>
          <w:lang w:val="es-419"/>
        </w:rPr>
      </w:pPr>
    </w:p>
    <w:p w14:paraId="6E3A4F1A" w14:textId="42DF1EBD" w:rsidR="000421F2" w:rsidRDefault="000421F2" w:rsidP="000421F2">
      <w:pPr>
        <w:pStyle w:val="TURGENERALCENTRADA"/>
        <w:rPr>
          <w:lang w:val="es-419"/>
        </w:rPr>
      </w:pPr>
    </w:p>
    <w:p w14:paraId="04AB1AAC" w14:textId="77777777" w:rsidR="000421F2" w:rsidRDefault="000421F2" w:rsidP="000421F2">
      <w:pPr>
        <w:pStyle w:val="TURGENERALCENTRADA"/>
        <w:rPr>
          <w:lang w:val="es-419"/>
        </w:rPr>
      </w:pPr>
    </w:p>
    <w:p w14:paraId="5B7E21F9" w14:textId="79B3B35C" w:rsidR="000421F2" w:rsidRDefault="0034157B" w:rsidP="000421F2">
      <w:pPr>
        <w:pStyle w:val="TURGENERALCENTRADA"/>
        <w:rPr>
          <w:lang w:val="es-419"/>
        </w:rPr>
      </w:pPr>
      <w:r>
        <w:rPr>
          <w:lang w:val="es-419"/>
        </w:rPr>
        <w:t>Resana Critica</w:t>
      </w:r>
    </w:p>
    <w:p w14:paraId="0196646C" w14:textId="77777777" w:rsidR="000421F2" w:rsidRDefault="000421F2" w:rsidP="000421F2">
      <w:pPr>
        <w:pStyle w:val="TURGENERALCENTRADA"/>
        <w:rPr>
          <w:lang w:val="es-419"/>
        </w:rPr>
      </w:pPr>
    </w:p>
    <w:p w14:paraId="238D5999" w14:textId="77777777" w:rsidR="000421F2" w:rsidRDefault="000421F2" w:rsidP="000421F2">
      <w:pPr>
        <w:pStyle w:val="TURGENERALCENTRADA"/>
        <w:rPr>
          <w:lang w:val="es-419"/>
        </w:rPr>
      </w:pPr>
    </w:p>
    <w:p w14:paraId="7196EE80" w14:textId="77777777" w:rsidR="000421F2" w:rsidRDefault="000421F2" w:rsidP="000421F2">
      <w:pPr>
        <w:pStyle w:val="TURGENERALCENTRADA"/>
        <w:rPr>
          <w:lang w:val="es-419"/>
        </w:rPr>
      </w:pPr>
    </w:p>
    <w:p w14:paraId="6B21635E" w14:textId="77777777" w:rsidR="000421F2" w:rsidRDefault="000421F2" w:rsidP="000421F2">
      <w:pPr>
        <w:pStyle w:val="TURGENERALCENTRADA"/>
        <w:rPr>
          <w:lang w:val="es-419"/>
        </w:rPr>
      </w:pPr>
    </w:p>
    <w:p w14:paraId="1580D5B0" w14:textId="77777777" w:rsidR="000421F2" w:rsidRDefault="000421F2" w:rsidP="000421F2">
      <w:pPr>
        <w:pStyle w:val="TURGENERALCENTRADA"/>
        <w:rPr>
          <w:lang w:val="es-419"/>
        </w:rPr>
      </w:pPr>
    </w:p>
    <w:p w14:paraId="3393A9A0" w14:textId="332ADC14" w:rsidR="000421F2" w:rsidRDefault="000421F2" w:rsidP="000421F2">
      <w:pPr>
        <w:pStyle w:val="TURGENERALCENTRADA"/>
        <w:rPr>
          <w:lang w:val="es-419"/>
        </w:rPr>
      </w:pPr>
    </w:p>
    <w:p w14:paraId="0E49A976" w14:textId="77777777" w:rsidR="000421F2" w:rsidRDefault="000421F2" w:rsidP="000421F2">
      <w:pPr>
        <w:pStyle w:val="TURGENERALCENTRADA"/>
        <w:rPr>
          <w:lang w:val="es-419"/>
        </w:rPr>
      </w:pPr>
    </w:p>
    <w:p w14:paraId="6BA63744" w14:textId="25B611F7" w:rsidR="008F08B4" w:rsidRPr="000421F2" w:rsidRDefault="001708AD" w:rsidP="000421F2">
      <w:pPr>
        <w:pStyle w:val="TURGENERALCENTRADA"/>
        <w:rPr>
          <w:lang w:val="es-419"/>
        </w:rPr>
      </w:pPr>
      <w:r>
        <w:rPr>
          <w:lang w:val="es-419"/>
        </w:rPr>
        <w:t>El nacimiento del cristianismo en un mundo ineducado y confundido.</w:t>
      </w:r>
    </w:p>
    <w:p w14:paraId="1598696D" w14:textId="131141A2" w:rsidR="00A12789" w:rsidRPr="000421F2" w:rsidRDefault="00A12789" w:rsidP="008F08B4">
      <w:pPr>
        <w:pStyle w:val="TURGENERALCENTRADA"/>
        <w:rPr>
          <w:lang w:val="es-419"/>
        </w:rPr>
      </w:pPr>
    </w:p>
    <w:p w14:paraId="5620EBFD" w14:textId="148981EB" w:rsidR="003C3388" w:rsidRDefault="003C3388" w:rsidP="0034157B">
      <w:pPr>
        <w:pStyle w:val="TURGENERALCENTRADA"/>
        <w:rPr>
          <w:lang w:val="es-419"/>
        </w:rPr>
      </w:pPr>
    </w:p>
    <w:p w14:paraId="7A49D5EE" w14:textId="7DA10930" w:rsidR="0034157B" w:rsidRDefault="0034157B" w:rsidP="0034157B">
      <w:pPr>
        <w:pStyle w:val="TURGENERALCENTRADA"/>
        <w:rPr>
          <w:lang w:val="es-419"/>
        </w:rPr>
      </w:pPr>
    </w:p>
    <w:p w14:paraId="25EA6ED9" w14:textId="2DAB50C7" w:rsidR="0034157B" w:rsidRDefault="0034157B" w:rsidP="0034157B">
      <w:pPr>
        <w:pStyle w:val="TURGENERALCENTRADA"/>
        <w:rPr>
          <w:lang w:val="es-419"/>
        </w:rPr>
      </w:pPr>
    </w:p>
    <w:p w14:paraId="2046A2E2" w14:textId="77777777" w:rsidR="0034157B" w:rsidRPr="00D514A8" w:rsidRDefault="0034157B" w:rsidP="0034157B">
      <w:pPr>
        <w:pStyle w:val="TURGENERALCENTRADA"/>
        <w:rPr>
          <w:lang w:val="es-419"/>
        </w:rPr>
      </w:pPr>
    </w:p>
    <w:p w14:paraId="1B803715" w14:textId="77777777" w:rsidR="003C3388" w:rsidRPr="00D514A8" w:rsidRDefault="003C3388" w:rsidP="003C3388">
      <w:pPr>
        <w:pStyle w:val="TURGENERALCENTRADA"/>
        <w:rPr>
          <w:lang w:val="es-419"/>
        </w:rPr>
      </w:pPr>
    </w:p>
    <w:p w14:paraId="1437B702" w14:textId="77777777" w:rsidR="003C3388" w:rsidRPr="00D514A8" w:rsidRDefault="003C3388" w:rsidP="003C3388">
      <w:pPr>
        <w:pStyle w:val="TURGENERALCENTRADA"/>
        <w:rPr>
          <w:lang w:val="es-419"/>
        </w:rPr>
      </w:pPr>
    </w:p>
    <w:p w14:paraId="694DD88D" w14:textId="77777777" w:rsidR="003C3388" w:rsidRPr="00D514A8" w:rsidRDefault="003C3388" w:rsidP="003C3388">
      <w:pPr>
        <w:pStyle w:val="TURGENERALCENTRADA"/>
        <w:rPr>
          <w:lang w:val="es-419"/>
        </w:rPr>
      </w:pPr>
    </w:p>
    <w:p w14:paraId="5162516C" w14:textId="77777777" w:rsidR="003C3388" w:rsidRPr="00D514A8" w:rsidRDefault="003C3388" w:rsidP="003C3388">
      <w:pPr>
        <w:pStyle w:val="TURGENERALCENTRADA"/>
        <w:rPr>
          <w:lang w:val="es-419"/>
        </w:rPr>
      </w:pPr>
    </w:p>
    <w:p w14:paraId="2FBC9F65" w14:textId="77777777" w:rsidR="003C3388" w:rsidRPr="00D514A8" w:rsidRDefault="003C3388" w:rsidP="003C3388">
      <w:pPr>
        <w:pStyle w:val="TURGENERALCENTRADA"/>
        <w:rPr>
          <w:lang w:val="es-419"/>
        </w:rPr>
      </w:pPr>
    </w:p>
    <w:p w14:paraId="7583A05D" w14:textId="2AB65A99" w:rsidR="003C3388" w:rsidRDefault="003C3388" w:rsidP="003C3388">
      <w:pPr>
        <w:pStyle w:val="TURGENERALCENTRADA"/>
        <w:rPr>
          <w:lang w:val="es-419"/>
        </w:rPr>
      </w:pPr>
    </w:p>
    <w:p w14:paraId="30BE657E" w14:textId="77777777" w:rsidR="00D514A8" w:rsidRPr="00D514A8" w:rsidRDefault="00D514A8" w:rsidP="003C3388">
      <w:pPr>
        <w:pStyle w:val="TURGENERALCENTRADA"/>
        <w:rPr>
          <w:lang w:val="es-419"/>
        </w:rPr>
      </w:pPr>
    </w:p>
    <w:p w14:paraId="6694779F" w14:textId="723BA707" w:rsidR="00A12789" w:rsidRPr="00BE1E10" w:rsidRDefault="00A12789" w:rsidP="003C3388">
      <w:pPr>
        <w:pStyle w:val="TURGENERALCENTRADA"/>
        <w:rPr>
          <w:lang w:val="es-419"/>
        </w:rPr>
      </w:pPr>
      <w:r w:rsidRPr="00BE1E10">
        <w:rPr>
          <w:lang w:val="es-419"/>
        </w:rPr>
        <w:t>POR</w:t>
      </w:r>
    </w:p>
    <w:p w14:paraId="5F944F44" w14:textId="77777777" w:rsidR="00A12789" w:rsidRPr="00BE1E10" w:rsidRDefault="00A12789" w:rsidP="00A12789">
      <w:pPr>
        <w:pStyle w:val="TURGENERALCENTRADA"/>
        <w:rPr>
          <w:lang w:val="es-419"/>
        </w:rPr>
      </w:pPr>
    </w:p>
    <w:p w14:paraId="49018ADA" w14:textId="1CF95C0D" w:rsidR="003C3388" w:rsidRPr="00BE1E10" w:rsidRDefault="0034157B" w:rsidP="003C3388">
      <w:pPr>
        <w:pStyle w:val="TURGENERALCENTRADA"/>
        <w:rPr>
          <w:lang w:val="es-419"/>
        </w:rPr>
      </w:pPr>
      <w:r>
        <w:rPr>
          <w:lang w:val="es-419"/>
        </w:rPr>
        <w:t>EMMANUL BIEVES RIVERA</w:t>
      </w:r>
    </w:p>
    <w:p w14:paraId="12A391CB" w14:textId="77777777" w:rsidR="003C3388" w:rsidRPr="00BE1E10" w:rsidRDefault="003C3388" w:rsidP="003C3388">
      <w:pPr>
        <w:pStyle w:val="TURGENERALCENTRADA"/>
        <w:rPr>
          <w:lang w:val="es-419"/>
        </w:rPr>
      </w:pPr>
    </w:p>
    <w:p w14:paraId="72D3A3E3" w14:textId="77777777" w:rsidR="003C3388" w:rsidRPr="00BE1E10" w:rsidRDefault="003C3388" w:rsidP="003C3388">
      <w:pPr>
        <w:pStyle w:val="TURGENERALCENTRADA"/>
        <w:rPr>
          <w:lang w:val="es-419"/>
        </w:rPr>
      </w:pPr>
    </w:p>
    <w:p w14:paraId="77BCDEAA" w14:textId="77777777" w:rsidR="003C3388" w:rsidRPr="00BE1E10" w:rsidRDefault="003C3388" w:rsidP="003C3388">
      <w:pPr>
        <w:pStyle w:val="TURGENERALCENTRADA"/>
        <w:rPr>
          <w:lang w:val="es-419"/>
        </w:rPr>
      </w:pPr>
    </w:p>
    <w:p w14:paraId="422F9F40" w14:textId="1348584F" w:rsidR="003C3388" w:rsidRPr="00BE1E10" w:rsidRDefault="003C3388" w:rsidP="003C3388">
      <w:pPr>
        <w:pStyle w:val="TURGENERALCENTRADA"/>
        <w:rPr>
          <w:lang w:val="es-419"/>
        </w:rPr>
      </w:pPr>
    </w:p>
    <w:p w14:paraId="597097C1" w14:textId="4F7AA4C6" w:rsidR="00D514A8" w:rsidRPr="00BE1E10" w:rsidRDefault="00D514A8" w:rsidP="003C3388">
      <w:pPr>
        <w:pStyle w:val="TURGENERALCENTRADA"/>
        <w:rPr>
          <w:lang w:val="es-419"/>
        </w:rPr>
      </w:pPr>
    </w:p>
    <w:p w14:paraId="2F101BB8" w14:textId="77777777" w:rsidR="00D514A8" w:rsidRPr="00BE1E10" w:rsidRDefault="00D514A8" w:rsidP="003C3388">
      <w:pPr>
        <w:pStyle w:val="TURGENERALCENTRADA"/>
        <w:rPr>
          <w:lang w:val="es-419"/>
        </w:rPr>
      </w:pPr>
    </w:p>
    <w:p w14:paraId="5BF8A84E" w14:textId="5FAFEDE9" w:rsidR="00A12789" w:rsidRDefault="00A12789" w:rsidP="003C3388">
      <w:pPr>
        <w:pStyle w:val="TURGENERALCENTRADA"/>
      </w:pPr>
      <w:r>
        <w:t xml:space="preserve">SAINT </w:t>
      </w:r>
      <w:r w:rsidR="001F6B1F">
        <w:t>JUST</w:t>
      </w:r>
      <w:r w:rsidR="000421F2">
        <w:t>,</w:t>
      </w:r>
      <w:r w:rsidR="001F6B1F">
        <w:t xml:space="preserve"> P</w:t>
      </w:r>
      <w:r w:rsidR="003C3388">
        <w:t>.</w:t>
      </w:r>
      <w:r w:rsidR="001F6B1F">
        <w:t xml:space="preserve"> R</w:t>
      </w:r>
      <w:r w:rsidR="003C3388">
        <w:t>.</w:t>
      </w:r>
    </w:p>
    <w:p w14:paraId="157A7CF0" w14:textId="77777777" w:rsidR="003C3388" w:rsidRDefault="003C3388" w:rsidP="003C3388">
      <w:pPr>
        <w:pStyle w:val="TURGENERALCENTRADA"/>
      </w:pPr>
    </w:p>
    <w:p w14:paraId="5AC4CA05" w14:textId="08F2B3B4" w:rsidR="001F6B1F" w:rsidRDefault="00342B74" w:rsidP="00A12789">
      <w:pPr>
        <w:pStyle w:val="TURGENERALCENTRADA"/>
      </w:pPr>
      <w:r>
        <w:t xml:space="preserve">AGOSTO 28, </w:t>
      </w:r>
      <w:r w:rsidR="001F6B1F">
        <w:t>2022</w:t>
      </w:r>
    </w:p>
    <w:p w14:paraId="564FD302" w14:textId="4F5EC818" w:rsidR="00342B74" w:rsidRDefault="00342B74" w:rsidP="00A12789">
      <w:pPr>
        <w:pStyle w:val="TURGENERALCENTRADA"/>
      </w:pPr>
    </w:p>
    <w:p w14:paraId="2CB2A82A" w14:textId="6E3E8C47" w:rsidR="00342B74" w:rsidRDefault="00342B74" w:rsidP="00342B74">
      <w:pPr>
        <w:pStyle w:val="TURGENERALCENTRADA"/>
        <w:jc w:val="left"/>
      </w:pPr>
    </w:p>
    <w:p w14:paraId="23036786" w14:textId="77777777" w:rsidR="00342B74" w:rsidRDefault="00342B74" w:rsidP="00342B74">
      <w:pPr>
        <w:pStyle w:val="TURBIBLIOGRAPHY"/>
        <w:rPr>
          <w:color w:val="393737"/>
          <w:sz w:val="21"/>
          <w:szCs w:val="21"/>
        </w:rPr>
      </w:pPr>
      <w:r>
        <w:rPr>
          <w:bdr w:val="none" w:sz="0" w:space="0" w:color="auto" w:frame="1"/>
        </w:rPr>
        <w:lastRenderedPageBreak/>
        <w:t xml:space="preserve">González, Justo L. </w:t>
      </w:r>
      <w:r w:rsidRPr="003A320C">
        <w:rPr>
          <w:i/>
          <w:iCs/>
          <w:bdr w:val="none" w:sz="0" w:space="0" w:color="auto" w:frame="1"/>
        </w:rPr>
        <w:t>Historia del pensamiento cristiano</w:t>
      </w:r>
      <w:r>
        <w:rPr>
          <w:bdr w:val="none" w:sz="0" w:space="0" w:color="auto" w:frame="1"/>
        </w:rPr>
        <w:t>. Barcelona, España: Editorial CLIE, 2010</w:t>
      </w:r>
    </w:p>
    <w:p w14:paraId="70986FBC" w14:textId="4FB220AF" w:rsidR="00342B74" w:rsidRDefault="00342B74" w:rsidP="00342B74">
      <w:pPr>
        <w:pStyle w:val="TURGENERALCENTRADA"/>
        <w:jc w:val="left"/>
        <w:rPr>
          <w:lang w:val="es-PR"/>
        </w:rPr>
      </w:pPr>
      <w:r w:rsidRPr="00342B74">
        <w:rPr>
          <w:lang w:val="es-PR"/>
        </w:rPr>
        <w:t>¿Nació el cristianismo en un mundo complejo?</w:t>
      </w:r>
    </w:p>
    <w:p w14:paraId="0CDAA818" w14:textId="7F9CC59E" w:rsidR="00342B74" w:rsidRDefault="00342B74" w:rsidP="00342B74">
      <w:pPr>
        <w:pStyle w:val="TURGENERALCENTRADA"/>
        <w:jc w:val="left"/>
        <w:rPr>
          <w:lang w:val="es-PR"/>
        </w:rPr>
      </w:pPr>
    </w:p>
    <w:p w14:paraId="1C932BCF" w14:textId="77777777" w:rsidR="00342B74" w:rsidRPr="00F71578" w:rsidRDefault="00342B74" w:rsidP="00342B74">
      <w:pPr>
        <w:pStyle w:val="TURPARRAFO"/>
        <w:rPr>
          <w:lang w:val="es-PR" w:eastAsia="es-PR"/>
        </w:rPr>
      </w:pPr>
      <w:r w:rsidRPr="00F71578">
        <w:rPr>
          <w:lang w:val="es-PR" w:eastAsia="es-PR"/>
        </w:rPr>
        <w:t>El Dr. Justo L. Gonzales nació en La Habana, Cuba. Es un teólogo y un autor del cual tenemos libros como “</w:t>
      </w:r>
      <w:r w:rsidRPr="00F71578">
        <w:rPr>
          <w:i/>
          <w:iCs/>
          <w:lang w:val="es-PR" w:eastAsia="es-PR"/>
        </w:rPr>
        <w:t>Jesucristo es el Señor</w:t>
      </w:r>
      <w:r w:rsidRPr="00F71578">
        <w:rPr>
          <w:lang w:val="es-PR" w:eastAsia="es-PR"/>
        </w:rPr>
        <w:t>”, “</w:t>
      </w:r>
      <w:r w:rsidRPr="00F71578">
        <w:rPr>
          <w:i/>
          <w:iCs/>
          <w:lang w:val="es-PR" w:eastAsia="es-PR"/>
        </w:rPr>
        <w:t>Historia del Pensamiento Cristiano</w:t>
      </w:r>
      <w:r w:rsidRPr="00F71578">
        <w:rPr>
          <w:lang w:val="es-PR" w:eastAsia="es-PR"/>
        </w:rPr>
        <w:t xml:space="preserve">” entre otras. </w:t>
      </w:r>
      <w:r>
        <w:rPr>
          <w:lang w:val="es-PR" w:eastAsia="es-PR"/>
        </w:rPr>
        <w:t>T</w:t>
      </w:r>
      <w:r w:rsidRPr="00F71578">
        <w:rPr>
          <w:lang w:val="es-PR" w:eastAsia="es-PR"/>
        </w:rPr>
        <w:t>ambién el Dr. Gonzales ha aportado gran conocimiento en el campo teológico y ha sido la persona más joven en tener un PhD en Teología Histórica en la institución de Yale.</w:t>
      </w:r>
    </w:p>
    <w:p w14:paraId="3C563BC1" w14:textId="680FBC00" w:rsidR="00342B74" w:rsidRDefault="00342B74" w:rsidP="00525F41">
      <w:pPr>
        <w:pStyle w:val="TURPARRAFO"/>
        <w:rPr>
          <w:lang w:val="es-PR"/>
        </w:rPr>
      </w:pPr>
      <w:r>
        <w:rPr>
          <w:lang w:val="es-PR"/>
        </w:rPr>
        <w:t>En el capitulo 2 del</w:t>
      </w:r>
      <w:r w:rsidR="00C703A1">
        <w:rPr>
          <w:lang w:val="es-PR"/>
        </w:rPr>
        <w:t xml:space="preserve"> libro </w:t>
      </w:r>
      <w:r w:rsidR="00C703A1">
        <w:rPr>
          <w:i/>
          <w:iCs/>
          <w:lang w:val="es-PR"/>
        </w:rPr>
        <w:t>Historia del pensamiento cristiano</w:t>
      </w:r>
      <w:r w:rsidR="00C703A1">
        <w:rPr>
          <w:lang w:val="es-PR"/>
        </w:rPr>
        <w:t xml:space="preserve">, vemos el principio del cristianismo presentado por el Dr. Gonzales. </w:t>
      </w:r>
      <w:r w:rsidR="003C562A">
        <w:rPr>
          <w:lang w:val="es-PR"/>
        </w:rPr>
        <w:t>El Dr. Gonzales divide este capitulo en dos partes, la primera “</w:t>
      </w:r>
      <w:r w:rsidR="003C562A" w:rsidRPr="003C562A">
        <w:rPr>
          <w:i/>
          <w:iCs/>
          <w:lang w:val="es-PR"/>
        </w:rPr>
        <w:t>El Mundo Judío</w:t>
      </w:r>
      <w:r w:rsidR="003C562A">
        <w:rPr>
          <w:lang w:val="es-PR"/>
        </w:rPr>
        <w:t>” y la segunda “</w:t>
      </w:r>
      <w:r w:rsidR="003C562A" w:rsidRPr="003C562A">
        <w:rPr>
          <w:i/>
          <w:iCs/>
          <w:lang w:val="es-PR"/>
        </w:rPr>
        <w:t>El mundo grecorromano</w:t>
      </w:r>
      <w:r w:rsidR="003C562A">
        <w:rPr>
          <w:lang w:val="es-PR"/>
        </w:rPr>
        <w:t xml:space="preserve">”. En las cuales cubre los grupos, y las limitaciones/factores que </w:t>
      </w:r>
      <w:r w:rsidR="00315346">
        <w:rPr>
          <w:lang w:val="es-PR"/>
        </w:rPr>
        <w:t>hubo</w:t>
      </w:r>
      <w:r w:rsidR="003C562A">
        <w:rPr>
          <w:lang w:val="es-PR"/>
        </w:rPr>
        <w:t xml:space="preserve"> según la historia. Es muy importante </w:t>
      </w:r>
      <w:r w:rsidR="00315346">
        <w:rPr>
          <w:lang w:val="es-PR"/>
        </w:rPr>
        <w:t xml:space="preserve">reconocer que el cristianismo no comenzó en el pesebre, ni cuando Cristo murió, sino que comenzó mucho antes de la fundación del mundo. Teniendo un Dios que todo lo sabe, se puede asumir que el ya conocía que el hombre, Adán, iba a pecar y por ende formulo, junto a Jesús y el Espíritu Santo, un plan de salvación que iba a ser ejecutado por el mismo Jesús cuando descendiera sobre la tierra como un hombre y muriera en la cruz una ves se cumpliese la escritura. </w:t>
      </w:r>
    </w:p>
    <w:p w14:paraId="7EC39BD2" w14:textId="1632E733" w:rsidR="00315346" w:rsidRDefault="00315346" w:rsidP="00342B74">
      <w:pPr>
        <w:pStyle w:val="TURGENERALCENTRADA"/>
        <w:jc w:val="left"/>
        <w:rPr>
          <w:lang w:val="es-PR"/>
        </w:rPr>
      </w:pPr>
    </w:p>
    <w:p w14:paraId="39DC4314" w14:textId="4F7885D2" w:rsidR="00315346" w:rsidRDefault="00315346" w:rsidP="00525F41">
      <w:pPr>
        <w:pStyle w:val="TURPARRAFO"/>
        <w:rPr>
          <w:lang w:val="es-PR"/>
        </w:rPr>
      </w:pPr>
      <w:r>
        <w:rPr>
          <w:lang w:val="es-PR"/>
        </w:rPr>
        <w:t>Desde un principio el Señor selecciona a Israel como nación,</w:t>
      </w:r>
      <w:r w:rsidR="006E7F73">
        <w:rPr>
          <w:lang w:val="es-PR"/>
        </w:rPr>
        <w:t xml:space="preserve"> de acuerdo con la promesa que le hizo a Abraham. El pueblo de Israel fue y sigue siendo una nación poderosa que a sido bendecida por Dios. Por estas bendiciones el pueblo cuando era obediente al Señor nadie les podía hacer frente porque eran poderosos y la fama de su Dios era razón única para que pueblos y naciones se rindieran ante ellos. Claro no todo </w:t>
      </w:r>
      <w:r w:rsidR="006E7F73">
        <w:rPr>
          <w:lang w:val="es-PR"/>
        </w:rPr>
        <w:lastRenderedPageBreak/>
        <w:t xml:space="preserve">fue color de rosas ya que el Señor también los castigaba por sus errores y les daba a entender </w:t>
      </w:r>
      <w:r w:rsidR="00525F41">
        <w:rPr>
          <w:lang w:val="es-PR"/>
        </w:rPr>
        <w:t>que,</w:t>
      </w:r>
      <w:r w:rsidR="006E7F73">
        <w:rPr>
          <w:lang w:val="es-PR"/>
        </w:rPr>
        <w:t xml:space="preserve"> sin </w:t>
      </w:r>
      <w:r w:rsidR="00525F41">
        <w:rPr>
          <w:lang w:val="es-PR"/>
        </w:rPr>
        <w:t xml:space="preserve">él, </w:t>
      </w:r>
      <w:r w:rsidR="006E7F73">
        <w:rPr>
          <w:lang w:val="es-PR"/>
        </w:rPr>
        <w:t xml:space="preserve">el pueblo no era nada. La historia del pueblo judío </w:t>
      </w:r>
      <w:r w:rsidR="00525F41">
        <w:rPr>
          <w:lang w:val="es-PR"/>
        </w:rPr>
        <w:t xml:space="preserve">es una de victorias que llevaron al pueblo cada día mas cerca a la promesa del redentor y salvador, Cristo. </w:t>
      </w:r>
    </w:p>
    <w:p w14:paraId="5DB2A620" w14:textId="7ACE59DE" w:rsidR="00525F41" w:rsidRDefault="00525F41" w:rsidP="00436931">
      <w:pPr>
        <w:pStyle w:val="TURPARRAFO"/>
        <w:rPr>
          <w:lang w:val="es-PR"/>
        </w:rPr>
      </w:pPr>
      <w:r>
        <w:rPr>
          <w:lang w:val="es-PR"/>
        </w:rPr>
        <w:t xml:space="preserve">Hubo muchas oposiciones contra el cristianismo, tanto como las del mismo pueblo de Israel como las de los pueblos que los tenían cautivos. </w:t>
      </w:r>
      <w:r>
        <w:rPr>
          <w:lang w:val="es-PR"/>
        </w:rPr>
        <w:t xml:space="preserve">Cuando </w:t>
      </w:r>
      <w:r>
        <w:rPr>
          <w:lang w:val="es-PR"/>
        </w:rPr>
        <w:t>leí</w:t>
      </w:r>
      <w:r>
        <w:rPr>
          <w:lang w:val="es-PR"/>
        </w:rPr>
        <w:t xml:space="preserve"> la pregunta,</w:t>
      </w:r>
      <w:r>
        <w:rPr>
          <w:lang w:val="es-PR"/>
        </w:rPr>
        <w:t xml:space="preserve"> ¿nació el cristianismo en un mundo complejo? Inmediatamente pensé pues </w:t>
      </w:r>
      <w:r w:rsidR="00D215A8">
        <w:rPr>
          <w:lang w:val="es-PR"/>
        </w:rPr>
        <w:t>sí</w:t>
      </w:r>
      <w:r>
        <w:rPr>
          <w:lang w:val="es-PR"/>
        </w:rPr>
        <w:t xml:space="preserve">, pero analizando la pregunta </w:t>
      </w:r>
      <w:r w:rsidR="00D215A8">
        <w:rPr>
          <w:lang w:val="es-PR"/>
        </w:rPr>
        <w:t>en realidad</w:t>
      </w:r>
      <w:r>
        <w:rPr>
          <w:lang w:val="es-PR"/>
        </w:rPr>
        <w:t xml:space="preserve"> </w:t>
      </w:r>
      <w:r w:rsidR="00D215A8">
        <w:rPr>
          <w:lang w:val="es-PR"/>
        </w:rPr>
        <w:t>pienso</w:t>
      </w:r>
      <w:r>
        <w:rPr>
          <w:lang w:val="es-PR"/>
        </w:rPr>
        <w:t xml:space="preserve"> que no. </w:t>
      </w:r>
      <w:r w:rsidR="00D215A8">
        <w:rPr>
          <w:lang w:val="es-PR"/>
        </w:rPr>
        <w:t>Pienso</w:t>
      </w:r>
      <w:r>
        <w:rPr>
          <w:lang w:val="es-PR"/>
        </w:rPr>
        <w:t xml:space="preserve"> que el cristianismo no nació en un mundo complejo</w:t>
      </w:r>
      <w:r w:rsidR="00D215A8">
        <w:rPr>
          <w:lang w:val="es-PR"/>
        </w:rPr>
        <w:t xml:space="preserve">, pienso que el cristianismo nació en un mundo confundido </w:t>
      </w:r>
      <w:r w:rsidR="001632B0">
        <w:rPr>
          <w:lang w:val="es-PR"/>
        </w:rPr>
        <w:t>e ineducado.</w:t>
      </w:r>
      <w:r w:rsidR="00D215A8">
        <w:rPr>
          <w:lang w:val="es-PR"/>
        </w:rPr>
        <w:t xml:space="preserve"> Digo esto porque a pesar de los problemas en los que Israel estuvo la promesa de un rey redentor siempre estuvo presente. Aun cuando vamos al siglo 1, vemos la opresión del imperio romano, pero aun así el pueblo de Israel estaba anhelando la venida del rey que los salvara. De ese anhelo surge que el pueblo no permitía que los romanos </w:t>
      </w:r>
      <w:r w:rsidR="00365FC1">
        <w:rPr>
          <w:lang w:val="es-PR"/>
        </w:rPr>
        <w:t>impusieran sus religiones y practicas a “dioses ajenos”</w:t>
      </w:r>
      <w:r w:rsidR="00A93042">
        <w:rPr>
          <w:rStyle w:val="FootnoteReference"/>
          <w:lang w:val="es-PR"/>
        </w:rPr>
        <w:footnoteReference w:id="1"/>
      </w:r>
      <w:r w:rsidR="00365FC1">
        <w:rPr>
          <w:lang w:val="es-PR"/>
        </w:rPr>
        <w:t>. Este carácter incontrastable les consigue al pueblo judío el titulo de “poco dócil”</w:t>
      </w:r>
      <w:r w:rsidR="00A93042">
        <w:rPr>
          <w:rStyle w:val="FootnoteReference"/>
          <w:lang w:val="es-PR"/>
        </w:rPr>
        <w:footnoteReference w:id="2"/>
      </w:r>
      <w:r w:rsidR="00365FC1">
        <w:rPr>
          <w:lang w:val="es-PR"/>
        </w:rPr>
        <w:t xml:space="preserve"> y es debido a su inseparable práctica de la ley.</w:t>
      </w:r>
      <w:r w:rsidR="00D215A8">
        <w:rPr>
          <w:lang w:val="es-PR"/>
        </w:rPr>
        <w:t xml:space="preserve"> </w:t>
      </w:r>
      <w:r w:rsidR="00436931">
        <w:rPr>
          <w:lang w:val="es-PR"/>
        </w:rPr>
        <w:t xml:space="preserve">Según el escritor “La ley o Tora constituía el centro de su religión y de su nacionalidad, y la ley decía </w:t>
      </w:r>
      <w:r w:rsidR="00436931">
        <w:rPr>
          <w:rFonts w:cs="Times New Roman"/>
          <w:lang w:val="es-PR"/>
        </w:rPr>
        <w:t>«</w:t>
      </w:r>
      <w:r w:rsidR="00436931">
        <w:rPr>
          <w:lang w:val="es-PR"/>
        </w:rPr>
        <w:t>Escucha, Israel, el Señor tu Dios uno es</w:t>
      </w:r>
      <w:r w:rsidR="00436931">
        <w:rPr>
          <w:rFonts w:cs="Times New Roman"/>
          <w:lang w:val="es-PR"/>
        </w:rPr>
        <w:t>»</w:t>
      </w:r>
      <w:r w:rsidR="00436931">
        <w:rPr>
          <w:lang w:val="es-PR"/>
        </w:rPr>
        <w:t>.”</w:t>
      </w:r>
      <w:r w:rsidR="00A93042">
        <w:rPr>
          <w:rStyle w:val="FootnoteReference"/>
          <w:lang w:val="es-PR"/>
        </w:rPr>
        <w:footnoteReference w:id="3"/>
      </w:r>
      <w:r w:rsidR="00436931">
        <w:rPr>
          <w:lang w:val="es-PR"/>
        </w:rPr>
        <w:t xml:space="preserve">. Ellos estaban tan ofuscados en su Ley que cuando llega Jesús, </w:t>
      </w:r>
      <w:r w:rsidR="00D215A8">
        <w:rPr>
          <w:lang w:val="es-PR"/>
        </w:rPr>
        <w:t xml:space="preserve">un carpintero, </w:t>
      </w:r>
      <w:r w:rsidR="00436931">
        <w:rPr>
          <w:lang w:val="es-PR"/>
        </w:rPr>
        <w:t xml:space="preserve">no le vieron como el rey que los iba a salvar. </w:t>
      </w:r>
      <w:r w:rsidR="00F34AFA">
        <w:rPr>
          <w:lang w:val="es-PR"/>
        </w:rPr>
        <w:t>Si no que a principio lo recibieron con palmas y gritaban “</w:t>
      </w:r>
      <w:r w:rsidR="00F34AFA">
        <w:rPr>
          <w:lang w:val="es-PR"/>
        </w:rPr>
        <w:t>… ¡Hosanna!</w:t>
      </w:r>
      <w:r w:rsidR="00436931">
        <w:rPr>
          <w:lang w:val="es-PR"/>
        </w:rPr>
        <w:t xml:space="preserve"> </w:t>
      </w:r>
      <w:r w:rsidR="00F34AFA">
        <w:rPr>
          <w:lang w:val="es-PR"/>
        </w:rPr>
        <w:t>¡</w:t>
      </w:r>
      <w:r w:rsidR="00436931">
        <w:rPr>
          <w:lang w:val="es-PR"/>
        </w:rPr>
        <w:t xml:space="preserve">Bendito </w:t>
      </w:r>
      <w:r w:rsidR="00F34AFA">
        <w:rPr>
          <w:lang w:val="es-PR"/>
        </w:rPr>
        <w:t>el que viene en el nombre del Señor!” Mateo11:10. Y luego gritaban “</w:t>
      </w:r>
      <w:r w:rsidR="00F34AFA">
        <w:rPr>
          <w:lang w:val="es-PR"/>
        </w:rPr>
        <w:t>¡</w:t>
      </w:r>
      <w:r w:rsidR="00F34AFA">
        <w:rPr>
          <w:lang w:val="es-PR"/>
        </w:rPr>
        <w:t xml:space="preserve">crucifíquenlo!”. </w:t>
      </w:r>
    </w:p>
    <w:p w14:paraId="4E3FEE76" w14:textId="298587E6" w:rsidR="00F34AFA" w:rsidRDefault="00F34AFA" w:rsidP="00436931">
      <w:pPr>
        <w:pStyle w:val="TURPARRAFO"/>
        <w:rPr>
          <w:lang w:val="es-PR"/>
        </w:rPr>
      </w:pPr>
      <w:r>
        <w:rPr>
          <w:lang w:val="es-PR"/>
        </w:rPr>
        <w:lastRenderedPageBreak/>
        <w:t xml:space="preserve">Esta confusión, </w:t>
      </w:r>
      <w:r w:rsidR="00A93042">
        <w:rPr>
          <w:lang w:val="es-PR"/>
        </w:rPr>
        <w:t>pienso</w:t>
      </w:r>
      <w:r>
        <w:rPr>
          <w:lang w:val="es-PR"/>
        </w:rPr>
        <w:t xml:space="preserve"> yo, se debía a los diferentes grupos que se formaron, dadas a las diferentes ideologías y creencias. De aquí surgen los fariseos, los saduceos, </w:t>
      </w:r>
      <w:r w:rsidR="004B0D3D">
        <w:rPr>
          <w:lang w:val="es-PR"/>
        </w:rPr>
        <w:t xml:space="preserve">y </w:t>
      </w:r>
      <w:r>
        <w:rPr>
          <w:lang w:val="es-PR"/>
        </w:rPr>
        <w:t>los esenios</w:t>
      </w:r>
      <w:r w:rsidR="004B0D3D">
        <w:rPr>
          <w:lang w:val="es-PR"/>
        </w:rPr>
        <w:t>, quienes querían imponer su criterio ante los otros. Los fariseos “…subrayaban la necesidad de una religión personal”</w:t>
      </w:r>
      <w:r w:rsidR="008C4062">
        <w:rPr>
          <w:rStyle w:val="FootnoteReference"/>
          <w:lang w:val="es-PR"/>
        </w:rPr>
        <w:footnoteReference w:id="4"/>
      </w:r>
      <w:r w:rsidR="004B0D3D">
        <w:rPr>
          <w:lang w:val="es-PR"/>
        </w:rPr>
        <w:t xml:space="preserve">. Los saduceos “solo aceptaban la ley escrita, y no la ley oral que había sido de la </w:t>
      </w:r>
      <w:r w:rsidR="001632B0">
        <w:rPr>
          <w:lang w:val="es-PR"/>
        </w:rPr>
        <w:t>tradición</w:t>
      </w:r>
      <w:r w:rsidR="004B0D3D">
        <w:rPr>
          <w:lang w:val="es-PR"/>
        </w:rPr>
        <w:t xml:space="preserve"> judía. … por ello, negaban la resurrección y la vida futura. La complicada </w:t>
      </w:r>
      <w:r w:rsidR="001632B0">
        <w:rPr>
          <w:lang w:val="es-PR"/>
        </w:rPr>
        <w:t>angelología</w:t>
      </w:r>
      <w:r w:rsidR="004B0D3D">
        <w:rPr>
          <w:lang w:val="es-PR"/>
        </w:rPr>
        <w:t xml:space="preserve"> y </w:t>
      </w:r>
      <w:r w:rsidR="001632B0">
        <w:rPr>
          <w:lang w:val="es-PR"/>
        </w:rPr>
        <w:t>demonología</w:t>
      </w:r>
      <w:r w:rsidR="004B0D3D">
        <w:rPr>
          <w:lang w:val="es-PR"/>
        </w:rPr>
        <w:t xml:space="preserve"> del judaísmo tardía, y la doctrina de la predestinación.”</w:t>
      </w:r>
      <w:r w:rsidR="008C4062">
        <w:rPr>
          <w:rStyle w:val="FootnoteReference"/>
          <w:lang w:val="es-PR"/>
        </w:rPr>
        <w:footnoteReference w:id="5"/>
      </w:r>
      <w:r w:rsidR="004B0D3D">
        <w:rPr>
          <w:lang w:val="es-PR"/>
        </w:rPr>
        <w:t xml:space="preserve">. Los esenios “predominaban el apocalipticismo… </w:t>
      </w:r>
      <w:r w:rsidR="001632B0">
        <w:rPr>
          <w:lang w:val="es-PR"/>
        </w:rPr>
        <w:t>La característica central del apocalipticismo es un dualismo cósmico que ve en el momento presente los comienzos del conflicto final entre las fuerzas del bien y del mal.”</w:t>
      </w:r>
      <w:r w:rsidR="008C4062">
        <w:rPr>
          <w:rStyle w:val="FootnoteReference"/>
          <w:lang w:val="es-PR"/>
        </w:rPr>
        <w:footnoteReference w:id="6"/>
      </w:r>
    </w:p>
    <w:p w14:paraId="39205249" w14:textId="21AE557E" w:rsidR="00342B74" w:rsidRDefault="001632B0" w:rsidP="00923077">
      <w:pPr>
        <w:pStyle w:val="TURPARRAFO"/>
        <w:rPr>
          <w:lang w:val="es-PR"/>
        </w:rPr>
      </w:pPr>
      <w:r>
        <w:rPr>
          <w:lang w:val="es-PR"/>
        </w:rPr>
        <w:t>Cada uno de estos grupos en mi opinión influenciaban confundía al pueblo de Dios, y los israelitas en vez de buscar a Dios y pedir la dirección, se enfocaban él lo fácil que era simplemente creerle al grupo que mas se apegara a las practicas que ya tenían como individuales. Repito no pienso que el cristianismo nació en un mundo complejo si no en un mundo confundido e ineducado.</w:t>
      </w:r>
    </w:p>
    <w:p w14:paraId="3812798C" w14:textId="0A0B26B2" w:rsidR="00923077" w:rsidRDefault="00923077" w:rsidP="00923077">
      <w:pPr>
        <w:pStyle w:val="TURPARRAFO"/>
        <w:rPr>
          <w:lang w:val="es-PR"/>
        </w:rPr>
      </w:pPr>
      <w:r>
        <w:rPr>
          <w:lang w:val="es-PR"/>
        </w:rPr>
        <w:t xml:space="preserve">Lo mejor que salió de estos grupos fue la </w:t>
      </w:r>
      <w:r w:rsidR="000D4304">
        <w:rPr>
          <w:lang w:val="es-PR"/>
        </w:rPr>
        <w:t xml:space="preserve">expansión del judaísmo y por esta </w:t>
      </w:r>
      <w:r w:rsidR="00A93042">
        <w:rPr>
          <w:lang w:val="es-PR"/>
        </w:rPr>
        <w:t>expansión</w:t>
      </w:r>
      <w:r w:rsidR="000D4304">
        <w:rPr>
          <w:lang w:val="es-PR"/>
        </w:rPr>
        <w:t xml:space="preserve"> los apóstoles tuvieron pie de camino y pudieron llevar el evangelio Cristo. Pero, aun así, tuvieron la oposición de la cultura grecorromana. Aunque la influencia estuvo presente poco a poco se fue desapareciendo y quedo el cristianismo. Aunque </w:t>
      </w:r>
      <w:r w:rsidR="0049777E">
        <w:rPr>
          <w:lang w:val="es-PR"/>
        </w:rPr>
        <w:t xml:space="preserve">fue de oposición, la cultura grecorromana, </w:t>
      </w:r>
      <w:r w:rsidR="000D4304">
        <w:rPr>
          <w:lang w:val="es-PR"/>
        </w:rPr>
        <w:t>trajo una influencia positiva</w:t>
      </w:r>
      <w:r w:rsidR="0049777E">
        <w:rPr>
          <w:lang w:val="es-PR"/>
        </w:rPr>
        <w:t xml:space="preserve">, y esta fue </w:t>
      </w:r>
      <w:r w:rsidR="00A93042">
        <w:rPr>
          <w:lang w:val="es-PR"/>
        </w:rPr>
        <w:t>a través</w:t>
      </w:r>
      <w:r w:rsidR="0049777E">
        <w:rPr>
          <w:lang w:val="es-PR"/>
        </w:rPr>
        <w:t xml:space="preserve"> de Platón, que impartió sus doctrinas y que formaron parte en el cristianismo.</w:t>
      </w:r>
    </w:p>
    <w:p w14:paraId="5BB1EBCB" w14:textId="48B90727" w:rsidR="0049777E" w:rsidRPr="00342B74" w:rsidRDefault="0049777E" w:rsidP="00923077">
      <w:pPr>
        <w:pStyle w:val="TURPARRAFO"/>
        <w:rPr>
          <w:lang w:val="es-PR"/>
        </w:rPr>
      </w:pPr>
      <w:r>
        <w:rPr>
          <w:lang w:val="es-PR"/>
        </w:rPr>
        <w:t xml:space="preserve">Para concluir es cierto que el pueblo de Israel paso por muchas pruebas, batallas, </w:t>
      </w:r>
      <w:r>
        <w:rPr>
          <w:lang w:val="es-PR"/>
        </w:rPr>
        <w:lastRenderedPageBreak/>
        <w:t xml:space="preserve">y tribulaciones, pero estas aseguraron el camino para el cristianismo. No pienso que el cristianismo nació en un mundo complejo, si no que en un mundo donde la influencia a causado que la sociedad considere </w:t>
      </w:r>
      <w:r w:rsidR="00783138">
        <w:rPr>
          <w:lang w:val="es-PR"/>
        </w:rPr>
        <w:t>que el cristianismo es complicado. Todo se deba a que satanás no quiere y hace guerra contra el cristianismo para poder influenciar en las personas y quitar el enfoque del cristianismo, segando y confundiendo a cristianos para que se aparten del camino de salvación. La populación a complicado el cristianismo de tal manera que se podría pensar que el cristianismo nació en un mundo</w:t>
      </w:r>
      <w:r w:rsidR="00A93042">
        <w:rPr>
          <w:lang w:val="es-PR"/>
        </w:rPr>
        <w:t xml:space="preserve"> con varias ideologías que vuelven el cristianismo en algo</w:t>
      </w:r>
      <w:r w:rsidR="00783138">
        <w:rPr>
          <w:lang w:val="es-PR"/>
        </w:rPr>
        <w:t xml:space="preserve"> complejo </w:t>
      </w:r>
      <w:r w:rsidR="00A93042">
        <w:rPr>
          <w:lang w:val="es-PR"/>
        </w:rPr>
        <w:t>y complicado cuando el cristianismo es simplemente la doctrina ensenada por Jesús.</w:t>
      </w:r>
    </w:p>
    <w:sectPr w:rsidR="0049777E" w:rsidRPr="00342B74" w:rsidSect="00C25C04">
      <w:pgSz w:w="12240" w:h="15840" w:code="1"/>
      <w:pgMar w:top="1440" w:right="1440" w:bottom="1440" w:left="21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338AB" w14:textId="77777777" w:rsidR="00680B93" w:rsidRDefault="00680B93" w:rsidP="00071B4F">
      <w:pPr>
        <w:spacing w:after="0" w:line="240" w:lineRule="auto"/>
      </w:pPr>
      <w:r>
        <w:separator/>
      </w:r>
    </w:p>
  </w:endnote>
  <w:endnote w:type="continuationSeparator" w:id="0">
    <w:p w14:paraId="35926E59" w14:textId="77777777" w:rsidR="00680B93" w:rsidRDefault="00680B93" w:rsidP="00071B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2EE1F" w14:textId="77777777" w:rsidR="00680B93" w:rsidRDefault="00680B93" w:rsidP="00071B4F">
      <w:pPr>
        <w:spacing w:after="0" w:line="240" w:lineRule="auto"/>
      </w:pPr>
      <w:r>
        <w:separator/>
      </w:r>
    </w:p>
  </w:footnote>
  <w:footnote w:type="continuationSeparator" w:id="0">
    <w:p w14:paraId="68FD08DF" w14:textId="77777777" w:rsidR="00680B93" w:rsidRDefault="00680B93" w:rsidP="00071B4F">
      <w:pPr>
        <w:spacing w:after="0" w:line="240" w:lineRule="auto"/>
      </w:pPr>
      <w:r>
        <w:continuationSeparator/>
      </w:r>
    </w:p>
  </w:footnote>
  <w:footnote w:id="1">
    <w:p w14:paraId="30DD1455" w14:textId="59AA19A9" w:rsidR="00A93042" w:rsidRPr="00A93042" w:rsidRDefault="00A93042">
      <w:pPr>
        <w:pStyle w:val="FootnoteText"/>
        <w:rPr>
          <w:lang w:val="es-PR"/>
        </w:rPr>
      </w:pPr>
      <w:r>
        <w:rPr>
          <w:rStyle w:val="FootnoteReference"/>
        </w:rPr>
        <w:footnoteRef/>
      </w:r>
      <w:r w:rsidRPr="00A93042">
        <w:rPr>
          <w:lang w:val="es-PR"/>
        </w:rPr>
        <w:t xml:space="preserve"> </w:t>
      </w:r>
      <w:r w:rsidRPr="001427B1">
        <w:rPr>
          <w:lang w:val="es-PR"/>
        </w:rPr>
        <w:t xml:space="preserve">Gonzales, Justo L. Historia del </w:t>
      </w:r>
      <w:r>
        <w:rPr>
          <w:lang w:val="es-PR"/>
        </w:rPr>
        <w:t xml:space="preserve">Pensamiento </w:t>
      </w:r>
      <w:r>
        <w:rPr>
          <w:lang w:val="es-PR"/>
        </w:rPr>
        <w:t>Cristiano Barcelona</w:t>
      </w:r>
      <w:r>
        <w:rPr>
          <w:lang w:val="es-PR"/>
        </w:rPr>
        <w:t xml:space="preserve">, España Editorial CLIE 2010 Pagina </w:t>
      </w:r>
      <w:r>
        <w:rPr>
          <w:lang w:val="es-PR"/>
        </w:rPr>
        <w:t>43</w:t>
      </w:r>
    </w:p>
  </w:footnote>
  <w:footnote w:id="2">
    <w:p w14:paraId="49DC7FBF" w14:textId="4739EBB9" w:rsidR="00A93042" w:rsidRPr="00A93042" w:rsidRDefault="00A93042">
      <w:pPr>
        <w:pStyle w:val="FootnoteText"/>
        <w:rPr>
          <w:lang w:val="es-PR"/>
        </w:rPr>
      </w:pPr>
      <w:r>
        <w:rPr>
          <w:rStyle w:val="FootnoteReference"/>
        </w:rPr>
        <w:footnoteRef/>
      </w:r>
      <w:r w:rsidRPr="00A93042">
        <w:rPr>
          <w:lang w:val="es-PR"/>
        </w:rPr>
        <w:t xml:space="preserve"> </w:t>
      </w:r>
      <w:r w:rsidRPr="001427B1">
        <w:rPr>
          <w:lang w:val="es-PR"/>
        </w:rPr>
        <w:t xml:space="preserve">Gonzales, Justo L. Historia del </w:t>
      </w:r>
      <w:r>
        <w:rPr>
          <w:lang w:val="es-PR"/>
        </w:rPr>
        <w:t xml:space="preserve">Pensamiento </w:t>
      </w:r>
      <w:r>
        <w:rPr>
          <w:lang w:val="es-PR"/>
        </w:rPr>
        <w:t>Cristiano Barcelona</w:t>
      </w:r>
      <w:r>
        <w:rPr>
          <w:lang w:val="es-PR"/>
        </w:rPr>
        <w:t xml:space="preserve">, España Editorial CLIE 2010 Pagina </w:t>
      </w:r>
      <w:r>
        <w:rPr>
          <w:lang w:val="es-PR"/>
        </w:rPr>
        <w:t>43</w:t>
      </w:r>
    </w:p>
  </w:footnote>
  <w:footnote w:id="3">
    <w:p w14:paraId="595A8219" w14:textId="0434756A" w:rsidR="00A93042" w:rsidRPr="00A93042" w:rsidRDefault="00A93042">
      <w:pPr>
        <w:pStyle w:val="FootnoteText"/>
        <w:rPr>
          <w:lang w:val="es-PR"/>
        </w:rPr>
      </w:pPr>
      <w:r>
        <w:rPr>
          <w:rStyle w:val="FootnoteReference"/>
        </w:rPr>
        <w:footnoteRef/>
      </w:r>
      <w:r w:rsidRPr="00A93042">
        <w:rPr>
          <w:lang w:val="es-PR"/>
        </w:rPr>
        <w:t xml:space="preserve"> </w:t>
      </w:r>
      <w:r w:rsidRPr="001427B1">
        <w:rPr>
          <w:lang w:val="es-PR"/>
        </w:rPr>
        <w:t xml:space="preserve">Gonzales, Justo L. Historia del </w:t>
      </w:r>
      <w:r>
        <w:rPr>
          <w:lang w:val="es-PR"/>
        </w:rPr>
        <w:t xml:space="preserve">Pensamiento </w:t>
      </w:r>
      <w:r>
        <w:rPr>
          <w:lang w:val="es-PR"/>
        </w:rPr>
        <w:t>Cristiano Barcelona</w:t>
      </w:r>
      <w:r>
        <w:rPr>
          <w:lang w:val="es-PR"/>
        </w:rPr>
        <w:t xml:space="preserve">, España Editorial CLIE 2010 Pagina </w:t>
      </w:r>
      <w:r>
        <w:rPr>
          <w:lang w:val="es-PR"/>
        </w:rPr>
        <w:t>43</w:t>
      </w:r>
    </w:p>
  </w:footnote>
  <w:footnote w:id="4">
    <w:p w14:paraId="7EF3D137" w14:textId="074B4702" w:rsidR="008C4062" w:rsidRPr="008C4062" w:rsidRDefault="008C4062">
      <w:pPr>
        <w:pStyle w:val="FootnoteText"/>
        <w:rPr>
          <w:lang w:val="es-PR"/>
        </w:rPr>
      </w:pPr>
      <w:r>
        <w:rPr>
          <w:rStyle w:val="FootnoteReference"/>
        </w:rPr>
        <w:footnoteRef/>
      </w:r>
      <w:r w:rsidRPr="008C4062">
        <w:rPr>
          <w:lang w:val="es-PR"/>
        </w:rPr>
        <w:t xml:space="preserve"> </w:t>
      </w:r>
      <w:r w:rsidRPr="001427B1">
        <w:rPr>
          <w:lang w:val="es-PR"/>
        </w:rPr>
        <w:t xml:space="preserve">Gonzales, Justo L. Historia del </w:t>
      </w:r>
      <w:r>
        <w:rPr>
          <w:lang w:val="es-PR"/>
        </w:rPr>
        <w:t xml:space="preserve">Pensamiento </w:t>
      </w:r>
      <w:r>
        <w:rPr>
          <w:lang w:val="es-PR"/>
        </w:rPr>
        <w:t>Cristiano Barcelona</w:t>
      </w:r>
      <w:r>
        <w:rPr>
          <w:lang w:val="es-PR"/>
        </w:rPr>
        <w:t xml:space="preserve">, España Editorial CLIE 2010 Pagina </w:t>
      </w:r>
      <w:r>
        <w:rPr>
          <w:lang w:val="es-PR"/>
        </w:rPr>
        <w:t>45</w:t>
      </w:r>
    </w:p>
  </w:footnote>
  <w:footnote w:id="5">
    <w:p w14:paraId="7B8177F4" w14:textId="57CE89B3" w:rsidR="008C4062" w:rsidRPr="008C4062" w:rsidRDefault="008C4062">
      <w:pPr>
        <w:pStyle w:val="FootnoteText"/>
        <w:rPr>
          <w:lang w:val="es-PR"/>
        </w:rPr>
      </w:pPr>
      <w:r>
        <w:rPr>
          <w:rStyle w:val="FootnoteReference"/>
        </w:rPr>
        <w:footnoteRef/>
      </w:r>
      <w:r w:rsidRPr="008C4062">
        <w:rPr>
          <w:lang w:val="es-PR"/>
        </w:rPr>
        <w:t xml:space="preserve"> </w:t>
      </w:r>
      <w:r w:rsidRPr="001427B1">
        <w:rPr>
          <w:lang w:val="es-PR"/>
        </w:rPr>
        <w:t xml:space="preserve">Gonzales, Justo L. Historia del </w:t>
      </w:r>
      <w:r>
        <w:rPr>
          <w:lang w:val="es-PR"/>
        </w:rPr>
        <w:t xml:space="preserve">Pensamiento </w:t>
      </w:r>
      <w:r>
        <w:rPr>
          <w:lang w:val="es-PR"/>
        </w:rPr>
        <w:t>Cristiano Barcelona</w:t>
      </w:r>
      <w:r>
        <w:rPr>
          <w:lang w:val="es-PR"/>
        </w:rPr>
        <w:t xml:space="preserve">, España Editorial CLIE 2010 Pagina </w:t>
      </w:r>
      <w:r>
        <w:rPr>
          <w:lang w:val="es-PR"/>
        </w:rPr>
        <w:t>45</w:t>
      </w:r>
    </w:p>
  </w:footnote>
  <w:footnote w:id="6">
    <w:p w14:paraId="02BB3D4D" w14:textId="15C390C1" w:rsidR="008C4062" w:rsidRPr="008C4062" w:rsidRDefault="008C4062">
      <w:pPr>
        <w:pStyle w:val="FootnoteText"/>
        <w:rPr>
          <w:lang w:val="es-PR"/>
        </w:rPr>
      </w:pPr>
      <w:r>
        <w:rPr>
          <w:rStyle w:val="FootnoteReference"/>
        </w:rPr>
        <w:footnoteRef/>
      </w:r>
      <w:r w:rsidRPr="008C4062">
        <w:rPr>
          <w:lang w:val="es-PR"/>
        </w:rPr>
        <w:t xml:space="preserve"> </w:t>
      </w:r>
      <w:r w:rsidRPr="001427B1">
        <w:rPr>
          <w:lang w:val="es-PR"/>
        </w:rPr>
        <w:t xml:space="preserve">Gonzales, Justo L. Historia del </w:t>
      </w:r>
      <w:r>
        <w:rPr>
          <w:lang w:val="es-PR"/>
        </w:rPr>
        <w:t xml:space="preserve">Pensamiento </w:t>
      </w:r>
      <w:r>
        <w:rPr>
          <w:lang w:val="es-PR"/>
        </w:rPr>
        <w:t>Cristiano Barcelona</w:t>
      </w:r>
      <w:r>
        <w:rPr>
          <w:lang w:val="es-PR"/>
        </w:rPr>
        <w:t xml:space="preserve">, España Editorial CLIE 2010 Pagina </w:t>
      </w:r>
      <w:r>
        <w:rPr>
          <w:lang w:val="es-PR"/>
        </w:rPr>
        <w:t>45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B36D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193289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C04"/>
    <w:rsid w:val="000421F2"/>
    <w:rsid w:val="00071B4F"/>
    <w:rsid w:val="000D4304"/>
    <w:rsid w:val="00152789"/>
    <w:rsid w:val="001632B0"/>
    <w:rsid w:val="001708AD"/>
    <w:rsid w:val="001F6B1F"/>
    <w:rsid w:val="00315346"/>
    <w:rsid w:val="0034157B"/>
    <w:rsid w:val="00342B74"/>
    <w:rsid w:val="00347BCE"/>
    <w:rsid w:val="00365FC1"/>
    <w:rsid w:val="003C3388"/>
    <w:rsid w:val="003C562A"/>
    <w:rsid w:val="00436931"/>
    <w:rsid w:val="0049777E"/>
    <w:rsid w:val="004A1448"/>
    <w:rsid w:val="004B0D3D"/>
    <w:rsid w:val="00525F41"/>
    <w:rsid w:val="005549EA"/>
    <w:rsid w:val="00632853"/>
    <w:rsid w:val="00680B93"/>
    <w:rsid w:val="006A51FC"/>
    <w:rsid w:val="006E7F73"/>
    <w:rsid w:val="007016E3"/>
    <w:rsid w:val="00783138"/>
    <w:rsid w:val="007E0AA8"/>
    <w:rsid w:val="008C4062"/>
    <w:rsid w:val="008F08B4"/>
    <w:rsid w:val="00923077"/>
    <w:rsid w:val="00A12789"/>
    <w:rsid w:val="00A93042"/>
    <w:rsid w:val="00BE1E10"/>
    <w:rsid w:val="00C25C04"/>
    <w:rsid w:val="00C703A1"/>
    <w:rsid w:val="00CE4096"/>
    <w:rsid w:val="00D10E2D"/>
    <w:rsid w:val="00D215A8"/>
    <w:rsid w:val="00D40D55"/>
    <w:rsid w:val="00D445CE"/>
    <w:rsid w:val="00D514A8"/>
    <w:rsid w:val="00DE2D16"/>
    <w:rsid w:val="00E056EC"/>
    <w:rsid w:val="00E57416"/>
    <w:rsid w:val="00F34A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FE192"/>
  <w15:chartTrackingRefBased/>
  <w15:docId w15:val="{7A512F4F-440C-4E6D-978C-20C0790EF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URGENERALCENTRADA">
    <w:name w:val="TUR_GENERAL_CENTRADA"/>
    <w:basedOn w:val="NoSpacing"/>
    <w:qFormat/>
    <w:rsid w:val="004A1448"/>
    <w:pPr>
      <w:widowControl w:val="0"/>
      <w:jc w:val="center"/>
    </w:pPr>
    <w:rPr>
      <w:rFonts w:ascii="Times New Roman" w:hAnsi="Times New Roman"/>
      <w:sz w:val="24"/>
    </w:rPr>
  </w:style>
  <w:style w:type="paragraph" w:customStyle="1" w:styleId="TURGENERALIZQUIERDA">
    <w:name w:val="TUR_GENERAL_IZQUIERDA"/>
    <w:qFormat/>
    <w:rsid w:val="004A1448"/>
    <w:pPr>
      <w:widowControl w:val="0"/>
      <w:spacing w:after="0" w:line="240" w:lineRule="auto"/>
    </w:pPr>
    <w:rPr>
      <w:rFonts w:ascii="Times New Roman" w:hAnsi="Times New Roman"/>
      <w:sz w:val="24"/>
    </w:rPr>
  </w:style>
  <w:style w:type="paragraph" w:styleId="NoSpacing">
    <w:name w:val="No Spacing"/>
    <w:uiPriority w:val="1"/>
    <w:qFormat/>
    <w:rsid w:val="00C25C04"/>
    <w:pPr>
      <w:spacing w:after="0" w:line="240" w:lineRule="auto"/>
    </w:pPr>
  </w:style>
  <w:style w:type="paragraph" w:customStyle="1" w:styleId="TURTITULO">
    <w:name w:val="TUR_TITULO"/>
    <w:basedOn w:val="TURGENERALCENTRADA"/>
    <w:qFormat/>
    <w:rsid w:val="00CE4096"/>
    <w:pPr>
      <w:spacing w:line="480" w:lineRule="auto"/>
      <w:outlineLvl w:val="0"/>
    </w:pPr>
    <w:rPr>
      <w:caps/>
    </w:rPr>
  </w:style>
  <w:style w:type="paragraph" w:customStyle="1" w:styleId="TURPARRAFO">
    <w:name w:val="TUR_PARRAFO"/>
    <w:basedOn w:val="TURGENERALIZQUIERDA"/>
    <w:qFormat/>
    <w:rsid w:val="00CE4096"/>
    <w:pPr>
      <w:spacing w:line="480" w:lineRule="auto"/>
      <w:ind w:firstLine="709"/>
    </w:pPr>
  </w:style>
  <w:style w:type="paragraph" w:customStyle="1" w:styleId="TURSUBSTITULO1">
    <w:name w:val="TUR_SUBSTITULO_1"/>
    <w:basedOn w:val="TURGENERALCENTRADA"/>
    <w:next w:val="TURPARRAFO"/>
    <w:qFormat/>
    <w:rsid w:val="00CE4096"/>
    <w:pPr>
      <w:spacing w:before="280" w:after="280"/>
      <w:outlineLvl w:val="1"/>
    </w:pPr>
    <w:rPr>
      <w:b/>
    </w:rPr>
  </w:style>
  <w:style w:type="paragraph" w:customStyle="1" w:styleId="TURSUBTITULO2">
    <w:name w:val="TUR_SUBTITULO_2"/>
    <w:basedOn w:val="TURGENERALCENTRADA"/>
    <w:next w:val="TURSUBSTITULO1"/>
    <w:qFormat/>
    <w:rsid w:val="00CE4096"/>
    <w:pPr>
      <w:spacing w:before="280" w:after="280"/>
      <w:outlineLvl w:val="2"/>
    </w:pPr>
  </w:style>
  <w:style w:type="paragraph" w:customStyle="1" w:styleId="TURCITAENBLOQUE">
    <w:name w:val="TUR_CITA EN BLOQUE"/>
    <w:basedOn w:val="TURGENERALIZQUIERDA"/>
    <w:qFormat/>
    <w:rsid w:val="00D445CE"/>
    <w:pPr>
      <w:spacing w:after="280"/>
      <w:ind w:left="709"/>
    </w:pPr>
  </w:style>
  <w:style w:type="paragraph" w:customStyle="1" w:styleId="TURPIEDEPAGINA">
    <w:name w:val="TUR_PIE DE PAGINA"/>
    <w:basedOn w:val="TURGENERALIZQUIERDA"/>
    <w:qFormat/>
    <w:rsid w:val="00D445CE"/>
    <w:pPr>
      <w:spacing w:after="280"/>
      <w:ind w:firstLine="709"/>
    </w:pPr>
  </w:style>
  <w:style w:type="paragraph" w:customStyle="1" w:styleId="TURBIBLIOGRAFIA">
    <w:name w:val="TUR_BIBLIOGRAFIA"/>
    <w:basedOn w:val="TURGENERALIZQUIERDA"/>
    <w:qFormat/>
    <w:rsid w:val="00D445CE"/>
    <w:pPr>
      <w:spacing w:after="280"/>
      <w:ind w:left="709" w:hanging="709"/>
    </w:pPr>
  </w:style>
  <w:style w:type="paragraph" w:styleId="Header">
    <w:name w:val="header"/>
    <w:basedOn w:val="Normal"/>
    <w:link w:val="HeaderChar"/>
    <w:uiPriority w:val="99"/>
    <w:unhideWhenUsed/>
    <w:rsid w:val="00071B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1B4F"/>
  </w:style>
  <w:style w:type="paragraph" w:styleId="Footer">
    <w:name w:val="footer"/>
    <w:basedOn w:val="Normal"/>
    <w:link w:val="FooterChar"/>
    <w:uiPriority w:val="99"/>
    <w:unhideWhenUsed/>
    <w:rsid w:val="00071B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1B4F"/>
  </w:style>
  <w:style w:type="paragraph" w:customStyle="1" w:styleId="TURBIBLIOGRAPHY">
    <w:name w:val="TUR BIBLIOGRAPHY"/>
    <w:basedOn w:val="Normal"/>
    <w:qFormat/>
    <w:rsid w:val="00342B74"/>
    <w:pPr>
      <w:widowControl w:val="0"/>
      <w:spacing w:after="280" w:line="240" w:lineRule="auto"/>
      <w:ind w:left="709" w:hanging="709"/>
    </w:pPr>
    <w:rPr>
      <w:rFonts w:ascii="Times New Roman" w:hAnsi="Times New Roman"/>
      <w:sz w:val="24"/>
      <w:lang w:val="es-PR"/>
    </w:rPr>
  </w:style>
  <w:style w:type="paragraph" w:styleId="FootnoteText">
    <w:name w:val="footnote text"/>
    <w:basedOn w:val="Normal"/>
    <w:link w:val="FootnoteTextChar"/>
    <w:uiPriority w:val="99"/>
    <w:semiHidden/>
    <w:unhideWhenUsed/>
    <w:rsid w:val="00A9304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93042"/>
    <w:rPr>
      <w:sz w:val="20"/>
      <w:szCs w:val="20"/>
    </w:rPr>
  </w:style>
  <w:style w:type="character" w:styleId="FootnoteReference">
    <w:name w:val="footnote reference"/>
    <w:basedOn w:val="DefaultParagraphFont"/>
    <w:uiPriority w:val="99"/>
    <w:semiHidden/>
    <w:unhideWhenUsed/>
    <w:rsid w:val="00A930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7AC99-90F6-4F72-8B62-FD6F2FB13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5</Pages>
  <Words>939</Words>
  <Characters>5169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Emmanuel Nieves</dc:creator>
  <cp:keywords/>
  <dc:description/>
  <cp:lastModifiedBy>Emmanuel Nieves</cp:lastModifiedBy>
  <cp:revision>4</cp:revision>
  <dcterms:created xsi:type="dcterms:W3CDTF">2022-08-29T04:18:00Z</dcterms:created>
  <dcterms:modified xsi:type="dcterms:W3CDTF">2022-08-29T06:22:00Z</dcterms:modified>
</cp:coreProperties>
</file>