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2146" w:rsidRDefault="002D4A5F" w:rsidP="005A4A46">
      <w:pPr>
        <w:jc w:val="center"/>
      </w:pPr>
      <w:r w:rsidRPr="002D4A5F">
        <w:drawing>
          <wp:inline distT="0" distB="0" distL="0" distR="0">
            <wp:extent cx="5086350" cy="1570897"/>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srcRect/>
                    <a:stretch>
                      <a:fillRect/>
                    </a:stretch>
                  </pic:blipFill>
                  <pic:spPr bwMode="auto">
                    <a:xfrm>
                      <a:off x="0" y="0"/>
                      <a:ext cx="5086350" cy="1570897"/>
                    </a:xfrm>
                    <a:prstGeom prst="rect">
                      <a:avLst/>
                    </a:prstGeom>
                    <a:noFill/>
                    <a:ln w="9525">
                      <a:noFill/>
                      <a:miter lim="800000"/>
                      <a:headEnd/>
                      <a:tailEnd/>
                    </a:ln>
                  </pic:spPr>
                </pic:pic>
              </a:graphicData>
            </a:graphic>
          </wp:inline>
        </w:drawing>
      </w:r>
    </w:p>
    <w:p w:rsidR="002D4A5F" w:rsidRPr="00E5060F" w:rsidRDefault="002D4A5F">
      <w:pPr>
        <w:rPr>
          <w:b/>
          <w:sz w:val="24"/>
          <w:szCs w:val="24"/>
        </w:rPr>
      </w:pPr>
      <w:r w:rsidRPr="00E5060F">
        <w:rPr>
          <w:b/>
          <w:sz w:val="24"/>
          <w:szCs w:val="24"/>
        </w:rPr>
        <w:t xml:space="preserve">Welcome to SPRINTT, </w:t>
      </w:r>
    </w:p>
    <w:p w:rsidR="002D4A5F" w:rsidRPr="005A4A46" w:rsidRDefault="002D4A5F">
      <w:pPr>
        <w:rPr>
          <w:sz w:val="24"/>
          <w:szCs w:val="24"/>
        </w:rPr>
      </w:pPr>
      <w:r w:rsidRPr="005A4A46">
        <w:rPr>
          <w:sz w:val="24"/>
          <w:szCs w:val="24"/>
        </w:rPr>
        <w:t xml:space="preserve">I’m glad you signed up to participate in this on-line course.  To begin, you need to go to the internet web site: </w:t>
      </w:r>
      <w:hyperlink r:id="rId5" w:history="1">
        <w:r w:rsidRPr="005A4A46">
          <w:rPr>
            <w:rStyle w:val="Hyperlink"/>
            <w:sz w:val="24"/>
            <w:szCs w:val="24"/>
          </w:rPr>
          <w:t>http://www.us-satellite.net/sprintt/</w:t>
        </w:r>
      </w:hyperlink>
      <w:r w:rsidRPr="005A4A46">
        <w:rPr>
          <w:sz w:val="24"/>
          <w:szCs w:val="24"/>
        </w:rPr>
        <w:t xml:space="preserve"> . </w:t>
      </w:r>
    </w:p>
    <w:p w:rsidR="002D4A5F" w:rsidRPr="005A4A46" w:rsidRDefault="002D4A5F">
      <w:pPr>
        <w:rPr>
          <w:sz w:val="24"/>
          <w:szCs w:val="24"/>
        </w:rPr>
      </w:pPr>
      <w:r w:rsidRPr="005A4A46">
        <w:rPr>
          <w:sz w:val="24"/>
          <w:szCs w:val="24"/>
        </w:rPr>
        <w:t xml:space="preserve">Once there, you need to click on the </w:t>
      </w:r>
      <w:r w:rsidRPr="005A4A46">
        <w:rPr>
          <w:b/>
          <w:sz w:val="24"/>
          <w:szCs w:val="24"/>
        </w:rPr>
        <w:t>RESOURCE</w:t>
      </w:r>
      <w:r w:rsidR="000C2146" w:rsidRPr="005A4A46">
        <w:rPr>
          <w:b/>
          <w:sz w:val="24"/>
          <w:szCs w:val="24"/>
        </w:rPr>
        <w:t>S</w:t>
      </w:r>
      <w:r w:rsidR="000C2146" w:rsidRPr="005A4A46">
        <w:rPr>
          <w:sz w:val="24"/>
          <w:szCs w:val="24"/>
        </w:rPr>
        <w:t xml:space="preserve"> tab to find where to log in.  Next, click on </w:t>
      </w:r>
      <w:r w:rsidR="000C2146" w:rsidRPr="005A4A46">
        <w:rPr>
          <w:b/>
          <w:sz w:val="24"/>
          <w:szCs w:val="24"/>
        </w:rPr>
        <w:t>STUDENT LOGIN</w:t>
      </w:r>
      <w:r w:rsidR="000C2146" w:rsidRPr="005A4A46">
        <w:rPr>
          <w:sz w:val="24"/>
          <w:szCs w:val="24"/>
        </w:rPr>
        <w:t>.  For most of you, your login name is your first name and your password is your last name.  If you happen to be one of the students who have the same first name as another participant, you may have to put a 1 after your first name.  (Mrs. Roe will let you know if you need to do that or not.)</w:t>
      </w:r>
    </w:p>
    <w:p w:rsidR="0078771A" w:rsidRPr="005A4A46" w:rsidRDefault="0078771A">
      <w:pPr>
        <w:rPr>
          <w:sz w:val="24"/>
          <w:szCs w:val="24"/>
        </w:rPr>
      </w:pPr>
      <w:r w:rsidRPr="005A4A46">
        <w:rPr>
          <w:sz w:val="24"/>
          <w:szCs w:val="24"/>
        </w:rPr>
        <w:t xml:space="preserve">Once you are logged into the web site, you will see three brown tabs (Phase l, Phase </w:t>
      </w:r>
      <w:proofErr w:type="spellStart"/>
      <w:r w:rsidRPr="005A4A46">
        <w:rPr>
          <w:sz w:val="24"/>
          <w:szCs w:val="24"/>
        </w:rPr>
        <w:t>ll</w:t>
      </w:r>
      <w:proofErr w:type="spellEnd"/>
      <w:r w:rsidRPr="005A4A46">
        <w:rPr>
          <w:sz w:val="24"/>
          <w:szCs w:val="24"/>
        </w:rPr>
        <w:t xml:space="preserve"> and Phase </w:t>
      </w:r>
      <w:proofErr w:type="spellStart"/>
      <w:r w:rsidRPr="005A4A46">
        <w:rPr>
          <w:sz w:val="24"/>
          <w:szCs w:val="24"/>
        </w:rPr>
        <w:t>lll</w:t>
      </w:r>
      <w:proofErr w:type="spellEnd"/>
      <w:r w:rsidRPr="005A4A46">
        <w:rPr>
          <w:sz w:val="24"/>
          <w:szCs w:val="24"/>
        </w:rPr>
        <w:t xml:space="preserve">) you can click on. You are welcome to explore all three areas, but </w:t>
      </w:r>
      <w:r w:rsidR="00DE5182" w:rsidRPr="005A4A46">
        <w:rPr>
          <w:sz w:val="24"/>
          <w:szCs w:val="24"/>
        </w:rPr>
        <w:t xml:space="preserve">the one that will be most important for what you will be doing is </w:t>
      </w:r>
      <w:r w:rsidR="00DE5182" w:rsidRPr="005A4A46">
        <w:rPr>
          <w:b/>
          <w:sz w:val="24"/>
          <w:szCs w:val="24"/>
        </w:rPr>
        <w:t xml:space="preserve">Phase </w:t>
      </w:r>
      <w:proofErr w:type="spellStart"/>
      <w:r w:rsidR="00DE5182" w:rsidRPr="005A4A46">
        <w:rPr>
          <w:b/>
          <w:sz w:val="24"/>
          <w:szCs w:val="24"/>
        </w:rPr>
        <w:t>lll</w:t>
      </w:r>
      <w:proofErr w:type="spellEnd"/>
      <w:r w:rsidR="00DE5182" w:rsidRPr="005A4A46">
        <w:rPr>
          <w:sz w:val="24"/>
          <w:szCs w:val="24"/>
        </w:rPr>
        <w:t xml:space="preserve">.  Once you click on the Phase </w:t>
      </w:r>
      <w:proofErr w:type="spellStart"/>
      <w:r w:rsidR="00DE5182" w:rsidRPr="005A4A46">
        <w:rPr>
          <w:sz w:val="24"/>
          <w:szCs w:val="24"/>
        </w:rPr>
        <w:t>lll</w:t>
      </w:r>
      <w:proofErr w:type="spellEnd"/>
      <w:r w:rsidR="00DE5182" w:rsidRPr="005A4A46">
        <w:rPr>
          <w:sz w:val="24"/>
          <w:szCs w:val="24"/>
        </w:rPr>
        <w:t xml:space="preserve"> tab. You will have 2 choices available. If you would like to learn more about scientific inquiry, click on Lesson 1. If you are ready to begin your research, click on </w:t>
      </w:r>
      <w:r w:rsidR="00DE5182" w:rsidRPr="005A4A46">
        <w:rPr>
          <w:b/>
          <w:sz w:val="24"/>
          <w:szCs w:val="24"/>
        </w:rPr>
        <w:t>Lesson ll</w:t>
      </w:r>
      <w:r w:rsidR="00DE5182" w:rsidRPr="005A4A46">
        <w:rPr>
          <w:sz w:val="24"/>
          <w:szCs w:val="24"/>
        </w:rPr>
        <w:t xml:space="preserve">.  </w:t>
      </w:r>
    </w:p>
    <w:p w:rsidR="00996BFB" w:rsidRPr="005A4A46" w:rsidRDefault="00DE5182">
      <w:pPr>
        <w:rPr>
          <w:sz w:val="24"/>
          <w:szCs w:val="24"/>
        </w:rPr>
      </w:pPr>
      <w:r w:rsidRPr="005A4A46">
        <w:rPr>
          <w:sz w:val="24"/>
          <w:szCs w:val="24"/>
        </w:rPr>
        <w:t xml:space="preserve">After you click on Lesson </w:t>
      </w:r>
      <w:proofErr w:type="spellStart"/>
      <w:r w:rsidRPr="005A4A46">
        <w:rPr>
          <w:sz w:val="24"/>
          <w:szCs w:val="24"/>
        </w:rPr>
        <w:t>ll</w:t>
      </w:r>
      <w:proofErr w:type="spellEnd"/>
      <w:r w:rsidRPr="005A4A46">
        <w:rPr>
          <w:sz w:val="24"/>
          <w:szCs w:val="24"/>
        </w:rPr>
        <w:t xml:space="preserve">, you can </w:t>
      </w:r>
      <w:r w:rsidRPr="005A4A46">
        <w:rPr>
          <w:b/>
          <w:sz w:val="24"/>
          <w:szCs w:val="24"/>
        </w:rPr>
        <w:t>choose a topic</w:t>
      </w:r>
      <w:r w:rsidRPr="005A4A46">
        <w:rPr>
          <w:sz w:val="24"/>
          <w:szCs w:val="24"/>
        </w:rPr>
        <w:t xml:space="preserve"> that is of interest to you. You have 6 different topics to choose from. Once you click on a topic, you will see either </w:t>
      </w:r>
      <w:r w:rsidR="00996BFB" w:rsidRPr="005A4A46">
        <w:rPr>
          <w:sz w:val="24"/>
          <w:szCs w:val="24"/>
        </w:rPr>
        <w:t>one or two different investigations you can choose from. Some investigations are shorter than others, so check them out before committing to one.  Some investigations have as few as 5 parts to investigat</w:t>
      </w:r>
      <w:r w:rsidR="0075304D">
        <w:rPr>
          <w:sz w:val="24"/>
          <w:szCs w:val="24"/>
        </w:rPr>
        <w:t>e</w:t>
      </w:r>
      <w:r w:rsidR="00996BFB" w:rsidRPr="005A4A46">
        <w:rPr>
          <w:sz w:val="24"/>
          <w:szCs w:val="24"/>
        </w:rPr>
        <w:t xml:space="preserve">, some have as many as 13, so know what you are getting into before you start.  </w:t>
      </w:r>
    </w:p>
    <w:p w:rsidR="00DE5182" w:rsidRPr="005A4A46" w:rsidRDefault="00996BFB">
      <w:pPr>
        <w:rPr>
          <w:sz w:val="24"/>
          <w:szCs w:val="24"/>
        </w:rPr>
      </w:pPr>
      <w:r w:rsidRPr="005A4A46">
        <w:rPr>
          <w:sz w:val="24"/>
          <w:szCs w:val="24"/>
        </w:rPr>
        <w:t>Once you have completed your on-line investigation, saved your information and completed your conclusion, you will then click on the “</w:t>
      </w:r>
      <w:r w:rsidRPr="0075304D">
        <w:rPr>
          <w:b/>
          <w:sz w:val="24"/>
          <w:szCs w:val="24"/>
        </w:rPr>
        <w:t>Build Your Research</w:t>
      </w:r>
      <w:r w:rsidRPr="005A4A46">
        <w:rPr>
          <w:sz w:val="24"/>
          <w:szCs w:val="24"/>
        </w:rPr>
        <w:t xml:space="preserve">” where you will be taken to create your on-line research paper. </w:t>
      </w:r>
      <w:r w:rsidRPr="005A4A46">
        <w:rPr>
          <w:b/>
          <w:sz w:val="24"/>
          <w:szCs w:val="24"/>
        </w:rPr>
        <w:t>You do not have to</w:t>
      </w:r>
      <w:r w:rsidR="005A4A46" w:rsidRPr="005A4A46">
        <w:rPr>
          <w:b/>
          <w:sz w:val="24"/>
          <w:szCs w:val="24"/>
        </w:rPr>
        <w:t xml:space="preserve"> do all the investigation at on</w:t>
      </w:r>
      <w:r w:rsidRPr="005A4A46">
        <w:rPr>
          <w:b/>
          <w:sz w:val="24"/>
          <w:szCs w:val="24"/>
        </w:rPr>
        <w:t>e</w:t>
      </w:r>
      <w:r w:rsidR="005A4A46" w:rsidRPr="005A4A46">
        <w:rPr>
          <w:b/>
          <w:sz w:val="24"/>
          <w:szCs w:val="24"/>
        </w:rPr>
        <w:t xml:space="preserve"> time</w:t>
      </w:r>
      <w:r w:rsidRPr="005A4A46">
        <w:rPr>
          <w:sz w:val="24"/>
          <w:szCs w:val="24"/>
        </w:rPr>
        <w:t xml:space="preserve">. If you </w:t>
      </w:r>
      <w:r w:rsidRPr="00E5060F">
        <w:rPr>
          <w:b/>
          <w:sz w:val="24"/>
          <w:szCs w:val="24"/>
        </w:rPr>
        <w:t>save your answers</w:t>
      </w:r>
      <w:r w:rsidRPr="005A4A46">
        <w:rPr>
          <w:sz w:val="24"/>
          <w:szCs w:val="24"/>
        </w:rPr>
        <w:t xml:space="preserve"> as you go, you can come back to it later and start back where you left off.  </w:t>
      </w:r>
    </w:p>
    <w:p w:rsidR="005A4A46" w:rsidRPr="005A4A46" w:rsidRDefault="005A4A46">
      <w:pPr>
        <w:rPr>
          <w:sz w:val="24"/>
          <w:szCs w:val="24"/>
        </w:rPr>
      </w:pPr>
      <w:r w:rsidRPr="005A4A46">
        <w:rPr>
          <w:sz w:val="24"/>
          <w:szCs w:val="24"/>
        </w:rPr>
        <w:t>Follow the on-line directions on how to build your research paper. Your investigation begins today, March, 29</w:t>
      </w:r>
      <w:r w:rsidRPr="005A4A46">
        <w:rPr>
          <w:sz w:val="24"/>
          <w:szCs w:val="24"/>
          <w:vertAlign w:val="superscript"/>
        </w:rPr>
        <w:t>th</w:t>
      </w:r>
      <w:r w:rsidRPr="005A4A46">
        <w:rPr>
          <w:sz w:val="24"/>
          <w:szCs w:val="24"/>
        </w:rPr>
        <w:t xml:space="preserve"> and </w:t>
      </w:r>
      <w:r w:rsidRPr="0075304D">
        <w:rPr>
          <w:b/>
          <w:sz w:val="24"/>
          <w:szCs w:val="24"/>
        </w:rPr>
        <w:t>needs to be completed and ready to share by April 16</w:t>
      </w:r>
      <w:r w:rsidRPr="0075304D">
        <w:rPr>
          <w:b/>
          <w:sz w:val="24"/>
          <w:szCs w:val="24"/>
          <w:vertAlign w:val="superscript"/>
        </w:rPr>
        <w:t>th</w:t>
      </w:r>
      <w:r w:rsidRPr="005A4A46">
        <w:rPr>
          <w:sz w:val="24"/>
          <w:szCs w:val="24"/>
        </w:rPr>
        <w:t xml:space="preserve">. After this time you will share with your classmates what you have researched and learned.  Hopefully, in May, you will get to be part of an on-line Symposium and get to talk to other students in other states who also did investigations just like you. </w:t>
      </w:r>
    </w:p>
    <w:p w:rsidR="005A4A46" w:rsidRPr="005A4A46" w:rsidRDefault="005A4A46">
      <w:pPr>
        <w:rPr>
          <w:sz w:val="24"/>
          <w:szCs w:val="24"/>
        </w:rPr>
      </w:pPr>
      <w:r w:rsidRPr="005A4A46">
        <w:rPr>
          <w:sz w:val="24"/>
          <w:szCs w:val="24"/>
        </w:rPr>
        <w:t xml:space="preserve">If you have any questions and need to talk to me while away from school or during spring break, you may call me at: 352-409-1903.  </w:t>
      </w:r>
      <w:r w:rsidRPr="0075304D">
        <w:rPr>
          <w:sz w:val="24"/>
          <w:szCs w:val="24"/>
          <w:u w:val="single"/>
        </w:rPr>
        <w:t>Have fun with this</w:t>
      </w:r>
      <w:r w:rsidRPr="005A4A46">
        <w:rPr>
          <w:sz w:val="24"/>
          <w:szCs w:val="24"/>
        </w:rPr>
        <w:t xml:space="preserve">, </w:t>
      </w:r>
      <w:r w:rsidRPr="0075304D">
        <w:rPr>
          <w:sz w:val="24"/>
          <w:szCs w:val="24"/>
          <w:u w:val="single"/>
        </w:rPr>
        <w:t>don’t let it stress you</w:t>
      </w:r>
      <w:r w:rsidRPr="005A4A46">
        <w:rPr>
          <w:sz w:val="24"/>
          <w:szCs w:val="24"/>
        </w:rPr>
        <w:t xml:space="preserve">. Just remember, you are doing this for fun. You are actually doing middle school/high school level work, so you should be very proud of the challenge you have taken on. </w:t>
      </w:r>
    </w:p>
    <w:p w:rsidR="005A4A46" w:rsidRPr="005A4A46" w:rsidRDefault="005A4A46">
      <w:pPr>
        <w:rPr>
          <w:sz w:val="24"/>
          <w:szCs w:val="24"/>
        </w:rPr>
      </w:pPr>
      <w:r w:rsidRPr="005A4A46">
        <w:rPr>
          <w:sz w:val="24"/>
          <w:szCs w:val="24"/>
        </w:rPr>
        <w:t xml:space="preserve">Good luck, I can’t wait to hear all about what you’ve learned.           </w:t>
      </w:r>
      <w:r w:rsidRPr="00E5060F">
        <w:rPr>
          <w:b/>
          <w:sz w:val="24"/>
          <w:szCs w:val="24"/>
        </w:rPr>
        <w:t>Mrs. Roe</w:t>
      </w:r>
    </w:p>
    <w:sectPr w:rsidR="005A4A46" w:rsidRPr="005A4A46" w:rsidSect="005A4A46">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2D4A5F"/>
    <w:rsid w:val="000C2146"/>
    <w:rsid w:val="002D4A5F"/>
    <w:rsid w:val="005A4A46"/>
    <w:rsid w:val="0075304D"/>
    <w:rsid w:val="00756C9F"/>
    <w:rsid w:val="0078771A"/>
    <w:rsid w:val="00996BFB"/>
    <w:rsid w:val="00B913A5"/>
    <w:rsid w:val="00DE5182"/>
    <w:rsid w:val="00E5060F"/>
    <w:rsid w:val="00F5586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586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D4A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4A5F"/>
    <w:rPr>
      <w:rFonts w:ascii="Tahoma" w:hAnsi="Tahoma" w:cs="Tahoma"/>
      <w:sz w:val="16"/>
      <w:szCs w:val="16"/>
    </w:rPr>
  </w:style>
  <w:style w:type="character" w:styleId="Hyperlink">
    <w:name w:val="Hyperlink"/>
    <w:basedOn w:val="DefaultParagraphFont"/>
    <w:uiPriority w:val="99"/>
    <w:unhideWhenUsed/>
    <w:rsid w:val="002D4A5F"/>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us-satellite.net/sprintt/" TargetMode="External"/><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1</Pages>
  <Words>414</Words>
  <Characters>2360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Lake County Schools</Company>
  <LinksUpToDate>false</LinksUpToDate>
  <CharactersWithSpaces>2769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roel</dc:creator>
  <cp:keywords/>
  <dc:description/>
  <cp:lastModifiedBy>roel</cp:lastModifiedBy>
  <cp:revision>3</cp:revision>
  <dcterms:created xsi:type="dcterms:W3CDTF">2010-03-26T15:39:00Z</dcterms:created>
  <dcterms:modified xsi:type="dcterms:W3CDTF">2010-03-26T16:46:00Z</dcterms:modified>
</cp:coreProperties>
</file>