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815806">
      <w:pPr>
        <w:jc w:val="center"/>
        <w:rPr>
          <w:sz w:val="44"/>
          <w:szCs w:val="44"/>
        </w:rPr>
      </w:pPr>
      <w:r w:rsidRPr="00815806">
        <w:rPr>
          <w:sz w:val="44"/>
          <w:szCs w:val="44"/>
        </w:rPr>
        <w:t xml:space="preserve">STEM Education &amp; </w:t>
      </w:r>
    </w:p>
    <w:p w:rsidR="00815806" w:rsidRDefault="00815806" w:rsidP="00815806">
      <w:pPr>
        <w:jc w:val="center"/>
        <w:rPr>
          <w:sz w:val="44"/>
          <w:szCs w:val="44"/>
        </w:rPr>
      </w:pPr>
      <w:r w:rsidRPr="00815806">
        <w:rPr>
          <w:sz w:val="44"/>
          <w:szCs w:val="44"/>
        </w:rPr>
        <w:t>Academic Achievement</w:t>
      </w:r>
      <w:r>
        <w:rPr>
          <w:sz w:val="44"/>
          <w:szCs w:val="44"/>
        </w:rPr>
        <w:t xml:space="preserve">: </w:t>
      </w:r>
    </w:p>
    <w:p w:rsidR="00815806" w:rsidRDefault="00815806" w:rsidP="00815806">
      <w:pPr>
        <w:jc w:val="center"/>
        <w:rPr>
          <w:sz w:val="44"/>
          <w:szCs w:val="44"/>
        </w:rPr>
      </w:pPr>
    </w:p>
    <w:p w:rsidR="003506D9" w:rsidRDefault="003506D9" w:rsidP="00815806">
      <w:pPr>
        <w:jc w:val="center"/>
        <w:rPr>
          <w:sz w:val="44"/>
          <w:szCs w:val="44"/>
        </w:rPr>
      </w:pPr>
    </w:p>
    <w:p w:rsidR="00815806" w:rsidRPr="00815806" w:rsidRDefault="00815806" w:rsidP="00815806">
      <w:pPr>
        <w:jc w:val="center"/>
        <w:rPr>
          <w:sz w:val="44"/>
          <w:szCs w:val="44"/>
        </w:rPr>
      </w:pPr>
      <w:r w:rsidRPr="00815806">
        <w:rPr>
          <w:sz w:val="32"/>
          <w:szCs w:val="32"/>
        </w:rPr>
        <w:t>A study on the impact of STEM education and academic performance.</w:t>
      </w: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rPr>
          <w:u w:val="single"/>
        </w:rPr>
      </w:pPr>
    </w:p>
    <w:p w:rsidR="00815806" w:rsidRDefault="00815806" w:rsidP="00DC5085">
      <w:pPr>
        <w:jc w:val="center"/>
      </w:pPr>
      <w:r>
        <w:t>Joe A. Weichman</w:t>
      </w:r>
    </w:p>
    <w:p w:rsidR="00815806" w:rsidRDefault="00815806" w:rsidP="00DC5085">
      <w:pPr>
        <w:jc w:val="center"/>
      </w:pPr>
    </w:p>
    <w:p w:rsidR="00815806" w:rsidRDefault="00815806" w:rsidP="00DC5085">
      <w:pPr>
        <w:jc w:val="center"/>
      </w:pPr>
      <w:r>
        <w:t>Action Research</w:t>
      </w:r>
    </w:p>
    <w:p w:rsidR="00815806" w:rsidRDefault="00815806" w:rsidP="00DC5085">
      <w:pPr>
        <w:jc w:val="center"/>
      </w:pPr>
    </w:p>
    <w:p w:rsidR="00815806" w:rsidRDefault="00815806" w:rsidP="00DC5085">
      <w:pPr>
        <w:jc w:val="center"/>
      </w:pPr>
      <w:r>
        <w:t>Dr. Amanda Gunning</w:t>
      </w:r>
    </w:p>
    <w:p w:rsidR="00815806" w:rsidRDefault="00815806" w:rsidP="00DC5085">
      <w:pPr>
        <w:jc w:val="center"/>
      </w:pPr>
    </w:p>
    <w:p w:rsidR="00815806" w:rsidRDefault="00815806" w:rsidP="00DC5085">
      <w:pPr>
        <w:jc w:val="center"/>
      </w:pPr>
      <w:r>
        <w:t>February 1</w:t>
      </w:r>
      <w:r w:rsidR="009E370A">
        <w:t>5</w:t>
      </w:r>
      <w:r w:rsidR="009E370A">
        <w:rPr>
          <w:vertAlign w:val="superscript"/>
        </w:rPr>
        <w:t>th</w:t>
      </w:r>
      <w:r>
        <w:t>, 2010</w:t>
      </w:r>
    </w:p>
    <w:p w:rsidR="003506D9" w:rsidRDefault="003506D9" w:rsidP="00DC5085">
      <w:pPr>
        <w:jc w:val="center"/>
        <w:rPr>
          <w:u w:val="single"/>
        </w:rPr>
      </w:pPr>
    </w:p>
    <w:p w:rsidR="00037027" w:rsidRDefault="00037027" w:rsidP="00DC5085">
      <w:pPr>
        <w:jc w:val="center"/>
        <w:rPr>
          <w:u w:val="single"/>
        </w:rPr>
      </w:pPr>
      <w:r>
        <w:rPr>
          <w:u w:val="single"/>
        </w:rPr>
        <w:lastRenderedPageBreak/>
        <w:t>Introduction/Description of the Problem</w:t>
      </w:r>
    </w:p>
    <w:p w:rsidR="00037027" w:rsidRDefault="00037027" w:rsidP="00037027">
      <w:pPr>
        <w:rPr>
          <w:u w:val="single"/>
        </w:rPr>
      </w:pPr>
    </w:p>
    <w:p w:rsidR="00037027" w:rsidRDefault="00037027" w:rsidP="00037027">
      <w:pPr>
        <w:spacing w:line="480" w:lineRule="auto"/>
        <w:ind w:firstLine="720"/>
        <w:rPr>
          <w:u w:val="single"/>
        </w:rPr>
      </w:pPr>
      <w:r>
        <w:t>Science, Technology, Engineering and Mathematics (STEM) education has recently become a regularly-used phrase in K-12 school systems, academia, political circles</w:t>
      </w:r>
      <w:r w:rsidR="00C36B02">
        <w:t xml:space="preserve"> that include President Barack Obama</w:t>
      </w:r>
      <w:r>
        <w:t>, and government agencies (such as NASA) conducting science and engineering work.  The reason for this is that STEM education is highly relevant to Ame</w:t>
      </w:r>
      <w:r w:rsidR="00C36B02">
        <w:t xml:space="preserve">rica’s future, particularly in the area of fulfilling workforce demands and competing economically on a global level.  </w:t>
      </w:r>
      <w:r>
        <w:t>While there have been numerous studies indicating the need to increase STEM education, we know little about how such an infusion would impact academic performance.  Without a clear indication of how STEM education impacts academic performance, we won</w:t>
      </w:r>
      <w:r w:rsidR="00C36B02">
        <w:t>’t have a true sense of how to implement</w:t>
      </w:r>
      <w:r>
        <w:t xml:space="preserve"> STEM throughout</w:t>
      </w:r>
      <w:r w:rsidR="00C36B02">
        <w:t xml:space="preserve"> America’s school system</w:t>
      </w:r>
      <w:r>
        <w:t xml:space="preserve">.  I could not find any reports or research paper having conducted such a study.  Therefore, the research question </w:t>
      </w:r>
      <w:r w:rsidRPr="00C36B02">
        <w:t>I</w:t>
      </w:r>
      <w:r w:rsidR="00C36B02">
        <w:t xml:space="preserve"> </w:t>
      </w:r>
      <w:r w:rsidRPr="00C36B02">
        <w:t>am</w:t>
      </w:r>
      <w:r>
        <w:t xml:space="preserve"> putting forth is: what is the impact of STEM education on academic performance?  </w:t>
      </w:r>
    </w:p>
    <w:p w:rsidR="00037027" w:rsidRDefault="00037027" w:rsidP="00DC5085">
      <w:pPr>
        <w:jc w:val="center"/>
        <w:rPr>
          <w:u w:val="single"/>
        </w:rPr>
      </w:pPr>
    </w:p>
    <w:p w:rsidR="00A63901" w:rsidRDefault="00DC5085" w:rsidP="00DC5085">
      <w:pPr>
        <w:jc w:val="center"/>
        <w:rPr>
          <w:u w:val="single"/>
        </w:rPr>
      </w:pPr>
      <w:r w:rsidRPr="00DC5085">
        <w:rPr>
          <w:u w:val="single"/>
        </w:rPr>
        <w:t>Literature Review Draft</w:t>
      </w:r>
    </w:p>
    <w:p w:rsidR="00DC5085" w:rsidRDefault="00DC5085">
      <w:pPr>
        <w:rPr>
          <w:u w:val="single"/>
        </w:rPr>
      </w:pPr>
    </w:p>
    <w:p w:rsidR="00253094" w:rsidRPr="007578B1" w:rsidRDefault="00253094" w:rsidP="007578B1">
      <w:pPr>
        <w:spacing w:line="480" w:lineRule="auto"/>
      </w:pPr>
      <w:r>
        <w:tab/>
      </w:r>
      <w:r w:rsidR="007578B1">
        <w:t>Given the current push to infuse STEM throughout America, the answer to this question is important.  Even with existing STEM-focused schools, the studies to determine their impact</w:t>
      </w:r>
      <w:r w:rsidR="00C36B02">
        <w:t xml:space="preserve"> on </w:t>
      </w:r>
      <w:r w:rsidR="009B1E3F">
        <w:t>the STEM workforce</w:t>
      </w:r>
      <w:r w:rsidR="007578B1">
        <w:t xml:space="preserve"> </w:t>
      </w:r>
      <w:r w:rsidR="009B1E3F">
        <w:t xml:space="preserve">(or pipeline) </w:t>
      </w:r>
      <w:r w:rsidR="007578B1">
        <w:t>have not taken place, as noted by Subotnik, Tai, Rickoff, &amp; Almarode (2010): “</w:t>
      </w:r>
      <w:r w:rsidR="007578B1" w:rsidRPr="007578B1">
        <w:rPr>
          <w:rFonts w:cs="Times New Roman"/>
        </w:rPr>
        <w:t>Questions regarding the impact and influence of specialized</w:t>
      </w:r>
      <w:r w:rsidR="007578B1">
        <w:t xml:space="preserve"> </w:t>
      </w:r>
      <w:r w:rsidR="007578B1" w:rsidRPr="007578B1">
        <w:rPr>
          <w:rFonts w:cs="Times New Roman"/>
        </w:rPr>
        <w:t>STEM high schools abound. To date, no large-scale</w:t>
      </w:r>
      <w:r w:rsidR="007578B1">
        <w:t xml:space="preserve"> </w:t>
      </w:r>
      <w:r w:rsidR="007578B1" w:rsidRPr="007578B1">
        <w:rPr>
          <w:rFonts w:cs="Times New Roman"/>
        </w:rPr>
        <w:t>data-based research study has addressed these questions.</w:t>
      </w:r>
      <w:r w:rsidR="007578B1">
        <w:rPr>
          <w:rFonts w:cs="Times New Roman"/>
        </w:rPr>
        <w:t>”</w:t>
      </w:r>
      <w:r w:rsidR="009B1E3F">
        <w:rPr>
          <w:rFonts w:cs="Times New Roman"/>
        </w:rPr>
        <w:t xml:space="preserve">  I have yet to discover even a small-scale research study for this issue.</w:t>
      </w:r>
    </w:p>
    <w:p w:rsidR="009B1E3F" w:rsidRDefault="00831C3C" w:rsidP="001737EF">
      <w:pPr>
        <w:autoSpaceDE w:val="0"/>
        <w:autoSpaceDN w:val="0"/>
        <w:adjustRightInd w:val="0"/>
        <w:spacing w:line="480" w:lineRule="auto"/>
        <w:ind w:firstLine="720"/>
      </w:pPr>
      <w:r w:rsidRPr="00A73D61">
        <w:t xml:space="preserve">There are many reasons why STEM education has become so important in the past decade.  A report to </w:t>
      </w:r>
      <w:r w:rsidR="00D65226" w:rsidRPr="00A73D61">
        <w:t xml:space="preserve">the U.S. </w:t>
      </w:r>
      <w:r w:rsidRPr="00A73D61">
        <w:t xml:space="preserve">Congress on the need for increasing STEM education </w:t>
      </w:r>
      <w:r w:rsidR="00D65226" w:rsidRPr="00A73D61">
        <w:t>explained the problem in full</w:t>
      </w:r>
      <w:r w:rsidR="009B1E3F">
        <w:t>, specifically referencing the Program for International Assessment</w:t>
      </w:r>
      <w:r w:rsidRPr="00A73D61">
        <w:t xml:space="preserve">: </w:t>
      </w:r>
    </w:p>
    <w:p w:rsidR="009B1E3F" w:rsidRDefault="00831C3C" w:rsidP="009B1E3F">
      <w:pPr>
        <w:autoSpaceDE w:val="0"/>
        <w:autoSpaceDN w:val="0"/>
        <w:adjustRightInd w:val="0"/>
        <w:ind w:left="720"/>
        <w:rPr>
          <w:rFonts w:cs="Times New Roman"/>
        </w:rPr>
      </w:pPr>
      <w:r w:rsidRPr="00A73D61">
        <w:lastRenderedPageBreak/>
        <w:t>“</w:t>
      </w:r>
      <w:r w:rsidRPr="00A73D61">
        <w:rPr>
          <w:rFonts w:cs="Times New Roman"/>
        </w:rPr>
        <w:t>In a recent international assessment of 15-year-old students, the U.S. ranked 28</w:t>
      </w:r>
      <w:r w:rsidR="00D65226" w:rsidRPr="00A73D61">
        <w:rPr>
          <w:rFonts w:cs="Times New Roman"/>
          <w:vertAlign w:val="superscript"/>
        </w:rPr>
        <w:t>th</w:t>
      </w:r>
      <w:r w:rsidR="00D65226" w:rsidRPr="00A73D61">
        <w:rPr>
          <w:rFonts w:cs="Times New Roman"/>
        </w:rPr>
        <w:t xml:space="preserve"> in math literacy and </w:t>
      </w:r>
      <w:r w:rsidR="00530F03" w:rsidRPr="00A73D61">
        <w:rPr>
          <w:rFonts w:cs="Times New Roman"/>
        </w:rPr>
        <w:t>24</w:t>
      </w:r>
      <w:r w:rsidR="00530F03" w:rsidRPr="00A73D61">
        <w:rPr>
          <w:rFonts w:cs="Times New Roman"/>
          <w:vertAlign w:val="superscript"/>
        </w:rPr>
        <w:t>th</w:t>
      </w:r>
      <w:r w:rsidR="00530F03" w:rsidRPr="00A73D61">
        <w:rPr>
          <w:rFonts w:cs="Times New Roman"/>
        </w:rPr>
        <w:t xml:space="preserve"> in</w:t>
      </w:r>
      <w:r w:rsidRPr="00A73D61">
        <w:rPr>
          <w:rFonts w:cs="Times New Roman"/>
        </w:rPr>
        <w:t xml:space="preserve"> science literacy. Moreover, the U.S. ranks </w:t>
      </w:r>
      <w:r w:rsidR="00D65226" w:rsidRPr="00A73D61">
        <w:rPr>
          <w:rFonts w:cs="Times New Roman"/>
        </w:rPr>
        <w:t>20</w:t>
      </w:r>
      <w:r w:rsidR="00D65226" w:rsidRPr="00A73D61">
        <w:rPr>
          <w:rFonts w:cs="Times New Roman"/>
          <w:vertAlign w:val="superscript"/>
        </w:rPr>
        <w:t>th</w:t>
      </w:r>
      <w:r w:rsidR="00D65226" w:rsidRPr="00A73D61">
        <w:rPr>
          <w:rFonts w:cs="Times New Roman"/>
        </w:rPr>
        <w:t xml:space="preserve"> </w:t>
      </w:r>
      <w:r w:rsidRPr="00A73D61">
        <w:rPr>
          <w:rFonts w:cs="Times New Roman"/>
        </w:rPr>
        <w:t>among all nations in the proportion of 24-year-olds who earn degrees in</w:t>
      </w:r>
      <w:r w:rsidR="00D65226" w:rsidRPr="00A73D61">
        <w:rPr>
          <w:rFonts w:cs="Times New Roman"/>
        </w:rPr>
        <w:t xml:space="preserve"> natural science or engineering” (Kuenzi, 2008).  </w:t>
      </w:r>
    </w:p>
    <w:p w:rsidR="009B1E3F" w:rsidRDefault="009B1E3F" w:rsidP="009B1E3F">
      <w:pPr>
        <w:autoSpaceDE w:val="0"/>
        <w:autoSpaceDN w:val="0"/>
        <w:adjustRightInd w:val="0"/>
        <w:spacing w:line="480" w:lineRule="auto"/>
        <w:ind w:firstLine="720"/>
        <w:rPr>
          <w:rFonts w:cs="Times New Roman"/>
        </w:rPr>
      </w:pPr>
    </w:p>
    <w:p w:rsidR="008B0ADE" w:rsidRDefault="008B0ADE" w:rsidP="00242FFD">
      <w:pPr>
        <w:autoSpaceDE w:val="0"/>
        <w:autoSpaceDN w:val="0"/>
        <w:adjustRightInd w:val="0"/>
        <w:spacing w:line="480" w:lineRule="auto"/>
        <w:ind w:firstLine="720"/>
        <w:rPr>
          <w:rFonts w:cs="Times New Roman"/>
        </w:rPr>
      </w:pPr>
      <w:r>
        <w:rPr>
          <w:rFonts w:cs="Times New Roman"/>
        </w:rPr>
        <w:t xml:space="preserve">In using data from the </w:t>
      </w:r>
      <w:r w:rsidRPr="008B0ADE">
        <w:rPr>
          <w:rFonts w:cs="Times New Roman"/>
          <w:i/>
        </w:rPr>
        <w:t xml:space="preserve">Program for International </w:t>
      </w:r>
      <w:r w:rsidR="00242FFD">
        <w:rPr>
          <w:rFonts w:cs="Times New Roman"/>
          <w:i/>
        </w:rPr>
        <w:t xml:space="preserve">Student </w:t>
      </w:r>
      <w:r w:rsidRPr="008B0ADE">
        <w:rPr>
          <w:rFonts w:cs="Times New Roman"/>
          <w:i/>
        </w:rPr>
        <w:t>Assessment</w:t>
      </w:r>
      <w:r w:rsidR="00242FFD">
        <w:rPr>
          <w:rFonts w:cs="Times New Roman"/>
        </w:rPr>
        <w:t xml:space="preserve"> (PISA)</w:t>
      </w:r>
      <w:r>
        <w:rPr>
          <w:rFonts w:cs="Times New Roman"/>
        </w:rPr>
        <w:t>, this report (funded by the U.S. Congress) highlighted</w:t>
      </w:r>
      <w:r w:rsidR="00A73D61" w:rsidRPr="00A73D61">
        <w:rPr>
          <w:rFonts w:cs="Times New Roman"/>
        </w:rPr>
        <w:t xml:space="preserve"> educational failure across-</w:t>
      </w:r>
      <w:r w:rsidR="00B932A8">
        <w:rPr>
          <w:rFonts w:cs="Times New Roman"/>
        </w:rPr>
        <w:t xml:space="preserve">the-board, from K-12 to college, </w:t>
      </w:r>
      <w:r>
        <w:rPr>
          <w:rFonts w:cs="Times New Roman"/>
        </w:rPr>
        <w:t>demonstrating</w:t>
      </w:r>
      <w:r w:rsidR="00A73D61" w:rsidRPr="00A73D61">
        <w:rPr>
          <w:rFonts w:cs="Times New Roman"/>
        </w:rPr>
        <w:t xml:space="preserve"> that STEM education must be improved upon for the betterment of America’s future.  </w:t>
      </w:r>
      <w:r w:rsidR="00B932A8">
        <w:rPr>
          <w:rFonts w:cs="Times New Roman"/>
        </w:rPr>
        <w:t>In fact, several individual states have taken up the STEM cau</w:t>
      </w:r>
      <w:r w:rsidR="001737EF">
        <w:rPr>
          <w:rFonts w:cs="Times New Roman"/>
        </w:rPr>
        <w:t>se</w:t>
      </w:r>
      <w:r w:rsidR="00823101">
        <w:rPr>
          <w:rFonts w:cs="Times New Roman"/>
        </w:rPr>
        <w:t>, attempting to determine how STEM will impact their states’ future</w:t>
      </w:r>
      <w:r w:rsidR="001737EF">
        <w:rPr>
          <w:rFonts w:cs="Times New Roman"/>
        </w:rPr>
        <w:t xml:space="preserve">.  One example is in Wisconsin, where a study found that STEM education would have a direct impact on the future workforce in the state: </w:t>
      </w:r>
    </w:p>
    <w:p w:rsidR="008B0ADE" w:rsidRDefault="001737EF" w:rsidP="008B0ADE">
      <w:pPr>
        <w:autoSpaceDE w:val="0"/>
        <w:autoSpaceDN w:val="0"/>
        <w:adjustRightInd w:val="0"/>
        <w:ind w:left="720"/>
        <w:rPr>
          <w:rFonts w:cs="Times New Roman"/>
        </w:rPr>
      </w:pPr>
      <w:r>
        <w:rPr>
          <w:rFonts w:cs="Times New Roman"/>
        </w:rPr>
        <w:t xml:space="preserve">“Of the 10 specific occupations predicted to be the fastest growing in the state, eight require STEM skills or knowledge and six require a post-secondary degree. Meanwhile, of the 10 career clusters with the most predicted job growth, seven include occupations requiring STEM skills or knowledge” (Public Policy Forum, 2009).  </w:t>
      </w:r>
    </w:p>
    <w:p w:rsidR="008B0ADE" w:rsidRDefault="008B0ADE" w:rsidP="008B0ADE">
      <w:pPr>
        <w:autoSpaceDE w:val="0"/>
        <w:autoSpaceDN w:val="0"/>
        <w:adjustRightInd w:val="0"/>
        <w:spacing w:line="480" w:lineRule="auto"/>
        <w:rPr>
          <w:rFonts w:cs="Times New Roman"/>
        </w:rPr>
      </w:pPr>
    </w:p>
    <w:p w:rsidR="00242FFD" w:rsidRDefault="00A73D61" w:rsidP="008B0ADE">
      <w:pPr>
        <w:autoSpaceDE w:val="0"/>
        <w:autoSpaceDN w:val="0"/>
        <w:adjustRightInd w:val="0"/>
        <w:spacing w:line="480" w:lineRule="auto"/>
        <w:ind w:firstLine="720"/>
        <w:rPr>
          <w:rFonts w:cs="Times New Roman"/>
        </w:rPr>
      </w:pPr>
      <w:r w:rsidRPr="00A73D61">
        <w:rPr>
          <w:rFonts w:cs="Times New Roman"/>
        </w:rPr>
        <w:t>In fact, t</w:t>
      </w:r>
      <w:r w:rsidR="00D65226" w:rsidRPr="00A73D61">
        <w:rPr>
          <w:rFonts w:cs="Times New Roman"/>
        </w:rPr>
        <w:t xml:space="preserve">he </w:t>
      </w:r>
      <w:r w:rsidR="008B0ADE">
        <w:rPr>
          <w:rFonts w:cs="Times New Roman"/>
        </w:rPr>
        <w:t>discussion</w:t>
      </w:r>
      <w:r w:rsidR="00D65226" w:rsidRPr="00A73D61">
        <w:rPr>
          <w:rFonts w:cs="Times New Roman"/>
        </w:rPr>
        <w:t xml:space="preserve"> of the state of STEM education in America has traveled all the way up to </w:t>
      </w:r>
      <w:r w:rsidR="00530F03">
        <w:rPr>
          <w:rFonts w:cs="Times New Roman"/>
        </w:rPr>
        <w:t>U.S. President</w:t>
      </w:r>
      <w:r w:rsidR="00D65226" w:rsidRPr="00A73D61">
        <w:rPr>
          <w:rFonts w:cs="Times New Roman"/>
        </w:rPr>
        <w:t xml:space="preserve"> Barack Obama’s </w:t>
      </w:r>
      <w:r w:rsidR="00530F03">
        <w:rPr>
          <w:rFonts w:cs="Times New Roman"/>
          <w:i/>
        </w:rPr>
        <w:t xml:space="preserve">President’s </w:t>
      </w:r>
      <w:r w:rsidR="00D65226" w:rsidRPr="00A73D61">
        <w:rPr>
          <w:rFonts w:cs="Times New Roman"/>
          <w:i/>
        </w:rPr>
        <w:t>Council of Advisors on Science and Technology</w:t>
      </w:r>
      <w:r w:rsidRPr="00A73D61">
        <w:rPr>
          <w:rFonts w:cs="Times New Roman"/>
        </w:rPr>
        <w:t xml:space="preserve"> (PCAST)</w:t>
      </w:r>
      <w:r w:rsidR="00D65226" w:rsidRPr="00A73D61">
        <w:rPr>
          <w:rFonts w:cs="Times New Roman"/>
        </w:rPr>
        <w:t>.</w:t>
      </w:r>
      <w:r w:rsidRPr="00A73D61">
        <w:rPr>
          <w:rFonts w:cs="Times New Roman"/>
        </w:rPr>
        <w:t xml:space="preserve">  While the report uses international surveys </w:t>
      </w:r>
      <w:r w:rsidR="008B0ADE">
        <w:rPr>
          <w:rFonts w:cs="Times New Roman"/>
        </w:rPr>
        <w:t>(such as</w:t>
      </w:r>
      <w:r w:rsidR="00242FFD">
        <w:rPr>
          <w:rFonts w:cs="Times New Roman"/>
        </w:rPr>
        <w:t xml:space="preserve"> PISA and Trends in International Mathematics and Science Study)</w:t>
      </w:r>
      <w:r w:rsidR="008B0ADE">
        <w:rPr>
          <w:rFonts w:cs="Times New Roman"/>
        </w:rPr>
        <w:t xml:space="preserve"> </w:t>
      </w:r>
      <w:r w:rsidRPr="00A73D61">
        <w:rPr>
          <w:rFonts w:cs="Times New Roman"/>
        </w:rPr>
        <w:t xml:space="preserve">to show the need for </w:t>
      </w:r>
      <w:r w:rsidR="00242FFD">
        <w:rPr>
          <w:rFonts w:cs="Times New Roman"/>
        </w:rPr>
        <w:t xml:space="preserve">developing </w:t>
      </w:r>
      <w:r w:rsidRPr="00A73D61">
        <w:rPr>
          <w:rFonts w:cs="Times New Roman"/>
        </w:rPr>
        <w:t>STEM education, one particular area is of great relevancy to the research I will conduct:</w:t>
      </w:r>
    </w:p>
    <w:p w:rsidR="00242FFD" w:rsidRDefault="00A73D61" w:rsidP="00242FFD">
      <w:pPr>
        <w:autoSpaceDE w:val="0"/>
        <w:autoSpaceDN w:val="0"/>
        <w:adjustRightInd w:val="0"/>
        <w:ind w:left="720" w:firstLine="45"/>
      </w:pPr>
      <w:r w:rsidRPr="00A73D61">
        <w:rPr>
          <w:rFonts w:cs="Times New Roman"/>
        </w:rPr>
        <w:t>“</w:t>
      </w:r>
      <w:r>
        <w:rPr>
          <w:rFonts w:cs="Times New Roman"/>
        </w:rPr>
        <w:t>…</w:t>
      </w:r>
      <w:r w:rsidRPr="00A73D61">
        <w:t xml:space="preserve">the problem is not just a lack of </w:t>
      </w:r>
      <w:r w:rsidRPr="00A73D61">
        <w:rPr>
          <w:i/>
          <w:iCs/>
        </w:rPr>
        <w:t xml:space="preserve">proficiency </w:t>
      </w:r>
      <w:r w:rsidRPr="00A73D61">
        <w:t xml:space="preserve">among American students; there is also a lack of </w:t>
      </w:r>
      <w:r w:rsidRPr="00A73D61">
        <w:rPr>
          <w:i/>
          <w:iCs/>
        </w:rPr>
        <w:t xml:space="preserve">interest </w:t>
      </w:r>
      <w:r w:rsidRPr="00A73D61">
        <w:t>in STEM fields among many students. Recent evidence suggests that many of the most proficient students, including minority students and women, have been gravitating away from science and engin</w:t>
      </w:r>
      <w:r>
        <w:t>eering toward other professions” (</w:t>
      </w:r>
      <w:r w:rsidR="0076292B">
        <w:t xml:space="preserve">PCAST, 2008).  </w:t>
      </w:r>
    </w:p>
    <w:p w:rsidR="00242FFD" w:rsidRDefault="00242FFD" w:rsidP="008B0ADE">
      <w:pPr>
        <w:autoSpaceDE w:val="0"/>
        <w:autoSpaceDN w:val="0"/>
        <w:adjustRightInd w:val="0"/>
        <w:spacing w:line="480" w:lineRule="auto"/>
        <w:ind w:firstLine="720"/>
        <w:rPr>
          <w:rFonts w:cs="Times New Roman"/>
        </w:rPr>
      </w:pPr>
    </w:p>
    <w:p w:rsidR="00CA5B46" w:rsidRDefault="00A87F75" w:rsidP="008B0ADE">
      <w:pPr>
        <w:autoSpaceDE w:val="0"/>
        <w:autoSpaceDN w:val="0"/>
        <w:adjustRightInd w:val="0"/>
        <w:spacing w:line="480" w:lineRule="auto"/>
        <w:ind w:firstLine="720"/>
        <w:rPr>
          <w:rFonts w:cs="Times New Roman"/>
        </w:rPr>
      </w:pPr>
      <w:r>
        <w:rPr>
          <w:rFonts w:cs="Times New Roman"/>
        </w:rPr>
        <w:t xml:space="preserve">When combined, these studies demonstrate the significance of STEM education in America’s </w:t>
      </w:r>
      <w:r w:rsidR="0095599F">
        <w:rPr>
          <w:rFonts w:cs="Times New Roman"/>
        </w:rPr>
        <w:t>future workforce.  This is an issue that I plan to</w:t>
      </w:r>
      <w:r>
        <w:rPr>
          <w:rFonts w:cs="Times New Roman"/>
        </w:rPr>
        <w:t xml:space="preserve"> explore</w:t>
      </w:r>
      <w:r w:rsidR="0095599F">
        <w:rPr>
          <w:rFonts w:cs="Times New Roman"/>
        </w:rPr>
        <w:t xml:space="preserve">.  One of the goals of this </w:t>
      </w:r>
      <w:r w:rsidR="0095599F">
        <w:rPr>
          <w:rFonts w:cs="Times New Roman"/>
        </w:rPr>
        <w:lastRenderedPageBreak/>
        <w:t>research is to determine if infusing STEM into the classroom has any significant impact on whether or not a student decides to pursue a career in the STEM areas.  As for the PCAST study,</w:t>
      </w:r>
      <w:r w:rsidR="0076292B">
        <w:rPr>
          <w:rFonts w:cs="Times New Roman"/>
        </w:rPr>
        <w:t xml:space="preserve"> </w:t>
      </w:r>
      <w:r w:rsidR="0095599F">
        <w:rPr>
          <w:rFonts w:cs="Times New Roman"/>
        </w:rPr>
        <w:t xml:space="preserve">that </w:t>
      </w:r>
      <w:r w:rsidR="0076292B">
        <w:rPr>
          <w:rFonts w:cs="Times New Roman"/>
        </w:rPr>
        <w:t xml:space="preserve">particular statement of the interesting lacking in STEM will </w:t>
      </w:r>
      <w:r w:rsidR="0095599F">
        <w:rPr>
          <w:rFonts w:cs="Times New Roman"/>
        </w:rPr>
        <w:t xml:space="preserve">also </w:t>
      </w:r>
      <w:r w:rsidR="0076292B">
        <w:rPr>
          <w:rFonts w:cs="Times New Roman"/>
        </w:rPr>
        <w:t>direct part of my study</w:t>
      </w:r>
      <w:r w:rsidR="0095599F">
        <w:rPr>
          <w:rFonts w:cs="Times New Roman"/>
        </w:rPr>
        <w:t>, specifically</w:t>
      </w:r>
      <w:r w:rsidR="0076292B">
        <w:rPr>
          <w:rFonts w:cs="Times New Roman"/>
        </w:rPr>
        <w:t xml:space="preserve"> to determine what role</w:t>
      </w:r>
      <w:r w:rsidR="0095599F">
        <w:rPr>
          <w:rFonts w:cs="Times New Roman"/>
        </w:rPr>
        <w:t>, if any,</w:t>
      </w:r>
      <w:r w:rsidR="0076292B">
        <w:rPr>
          <w:rFonts w:cs="Times New Roman"/>
        </w:rPr>
        <w:t xml:space="preserve"> </w:t>
      </w:r>
      <w:r w:rsidR="0095599F">
        <w:rPr>
          <w:rFonts w:cs="Times New Roman"/>
        </w:rPr>
        <w:t>a student’s</w:t>
      </w:r>
      <w:r w:rsidR="0076292B">
        <w:rPr>
          <w:rFonts w:cs="Times New Roman"/>
        </w:rPr>
        <w:t xml:space="preserve"> interest in STEM has in academic performance.</w:t>
      </w:r>
      <w:r w:rsidR="00CA5B46">
        <w:rPr>
          <w:rFonts w:cs="Times New Roman"/>
        </w:rPr>
        <w:t xml:space="preserve">  </w:t>
      </w:r>
    </w:p>
    <w:p w:rsidR="00A87F75" w:rsidRDefault="00CA5B46" w:rsidP="00CA5B46">
      <w:pPr>
        <w:autoSpaceDE w:val="0"/>
        <w:autoSpaceDN w:val="0"/>
        <w:adjustRightInd w:val="0"/>
        <w:spacing w:line="480" w:lineRule="auto"/>
        <w:ind w:firstLine="720"/>
        <w:rPr>
          <w:rFonts w:cs="Times New Roman"/>
        </w:rPr>
      </w:pPr>
      <w:r>
        <w:rPr>
          <w:rFonts w:cs="Times New Roman"/>
        </w:rPr>
        <w:t>The economic role of a STEM workforce is usually the front-and-center issue, but there is another reason why STEM education is critical to America’s future.  It has to do with jobs that require security clearances.  These jobs, based mostly within the military-industrial complex, require not only proficiency in the STEM field but that all employees are born in the United States.  A</w:t>
      </w:r>
      <w:r w:rsidR="00217F52">
        <w:rPr>
          <w:rFonts w:cs="Times New Roman"/>
        </w:rPr>
        <w:t xml:space="preserve">n </w:t>
      </w:r>
      <w:r>
        <w:rPr>
          <w:rFonts w:cs="Times New Roman"/>
        </w:rPr>
        <w:t>aerospace industry report (</w:t>
      </w:r>
      <w:r w:rsidRPr="00CA5B46">
        <w:rPr>
          <w:rFonts w:cs="Times New Roman"/>
        </w:rPr>
        <w:t>Aerospace Industries Association</w:t>
      </w:r>
      <w:r>
        <w:rPr>
          <w:rFonts w:cs="Times New Roman"/>
        </w:rPr>
        <w:t xml:space="preserve"> [AIA]</w:t>
      </w:r>
      <w:r w:rsidR="00217F52">
        <w:rPr>
          <w:rFonts w:cs="Times New Roman"/>
        </w:rPr>
        <w:t>, 2008</w:t>
      </w:r>
      <w:r>
        <w:rPr>
          <w:rFonts w:cs="Times New Roman"/>
        </w:rPr>
        <w:t xml:space="preserve">) has </w:t>
      </w:r>
      <w:r w:rsidR="00217F52">
        <w:rPr>
          <w:rFonts w:cs="Times New Roman"/>
        </w:rPr>
        <w:t>highlighted this need for their community</w:t>
      </w:r>
      <w:r>
        <w:rPr>
          <w:rFonts w:cs="Times New Roman"/>
        </w:rPr>
        <w:t xml:space="preserve">: </w:t>
      </w:r>
    </w:p>
    <w:p w:rsidR="00A87F75" w:rsidRDefault="00CA5B46" w:rsidP="00A87F75">
      <w:pPr>
        <w:autoSpaceDE w:val="0"/>
        <w:autoSpaceDN w:val="0"/>
        <w:adjustRightInd w:val="0"/>
        <w:ind w:left="720"/>
        <w:rPr>
          <w:rFonts w:cs="Times New Roman"/>
        </w:rPr>
      </w:pPr>
      <w:r>
        <w:rPr>
          <w:rFonts w:cs="Times New Roman"/>
        </w:rPr>
        <w:t>“</w:t>
      </w:r>
      <w:r w:rsidRPr="00CA5B46">
        <w:rPr>
          <w:rFonts w:cs="Times New Roman"/>
        </w:rPr>
        <w:t>While other industrial sectors can outsource labor to foreign workers, sec</w:t>
      </w:r>
      <w:r>
        <w:rPr>
          <w:rFonts w:cs="Times New Roman"/>
        </w:rPr>
        <w:t xml:space="preserve">urity requirements dictate that </w:t>
      </w:r>
      <w:r w:rsidRPr="00CA5B46">
        <w:rPr>
          <w:rFonts w:cs="Times New Roman"/>
        </w:rPr>
        <w:t>most U.S. aerospace and defense systems be developed in this country by U.</w:t>
      </w:r>
      <w:r>
        <w:rPr>
          <w:rFonts w:cs="Times New Roman"/>
        </w:rPr>
        <w:t xml:space="preserve">S. citizens. Thus, the need for </w:t>
      </w:r>
      <w:r w:rsidRPr="00CA5B46">
        <w:rPr>
          <w:rFonts w:cs="Times New Roman"/>
        </w:rPr>
        <w:t>home-grown, U.S.-developed technical talent is particularly acute for the aerospace industry</w:t>
      </w:r>
      <w:r w:rsidR="00217F52">
        <w:rPr>
          <w:rFonts w:cs="Times New Roman"/>
        </w:rPr>
        <w:t>.</w:t>
      </w:r>
      <w:r>
        <w:rPr>
          <w:rFonts w:cs="Times New Roman"/>
        </w:rPr>
        <w:t>”</w:t>
      </w:r>
      <w:r w:rsidR="00217F52">
        <w:rPr>
          <w:rFonts w:cs="Times New Roman"/>
        </w:rPr>
        <w:t xml:space="preserve"> </w:t>
      </w:r>
      <w:r w:rsidR="0076292B" w:rsidRPr="00CA5B46">
        <w:rPr>
          <w:rFonts w:cs="Times New Roman"/>
        </w:rPr>
        <w:t xml:space="preserve"> </w:t>
      </w:r>
    </w:p>
    <w:p w:rsidR="00A87F75" w:rsidRDefault="00A87F75" w:rsidP="00A87F75">
      <w:pPr>
        <w:autoSpaceDE w:val="0"/>
        <w:autoSpaceDN w:val="0"/>
        <w:adjustRightInd w:val="0"/>
        <w:ind w:firstLine="720"/>
        <w:rPr>
          <w:rFonts w:cs="Times New Roman"/>
        </w:rPr>
      </w:pPr>
    </w:p>
    <w:p w:rsidR="00A87F75" w:rsidRDefault="00A87F75" w:rsidP="00A87F75">
      <w:pPr>
        <w:autoSpaceDE w:val="0"/>
        <w:autoSpaceDN w:val="0"/>
        <w:adjustRightInd w:val="0"/>
        <w:ind w:firstLine="720"/>
        <w:rPr>
          <w:rFonts w:cs="Times New Roman"/>
        </w:rPr>
      </w:pPr>
    </w:p>
    <w:p w:rsidR="00F506BC" w:rsidRPr="00FF11BF" w:rsidRDefault="00FF11BF" w:rsidP="00FF11BF">
      <w:pPr>
        <w:autoSpaceDE w:val="0"/>
        <w:autoSpaceDN w:val="0"/>
        <w:adjustRightInd w:val="0"/>
        <w:spacing w:line="480" w:lineRule="auto"/>
        <w:ind w:firstLine="720"/>
        <w:rPr>
          <w:rFonts w:cs="Times New Roman"/>
        </w:rPr>
      </w:pPr>
      <w:r w:rsidRPr="00FF11BF">
        <w:rPr>
          <w:rFonts w:cs="Times New Roman"/>
        </w:rPr>
        <w:t>While there is a growing push to infuse STEM education into the classroom, one must look to understand what factors are causing the lack of academic performance and interest in pursuing a STEM career.  A recent study looked to see if STEM education had an impact on student attitude, and found that</w:t>
      </w:r>
      <w:r w:rsidR="00A87F75">
        <w:rPr>
          <w:rFonts w:cs="Times New Roman"/>
        </w:rPr>
        <w:t>:</w:t>
      </w:r>
      <w:r w:rsidRPr="00FF11BF">
        <w:rPr>
          <w:rFonts w:cs="Times New Roman"/>
        </w:rPr>
        <w:t xml:space="preserve">  “…STEM-based high school students did not exhibit a statistically significant more positive attitude toward the content areas of STEM when compared to the college-preparatory high school students” (Mahoney, 2010).  This finding has implications for the research I plan to conduct.  Part of this research will look to determine how students view STEM education, and how that viewpoint contributes to their academic performance.  Of course, </w:t>
      </w:r>
      <w:r w:rsidR="00A87F75">
        <w:rPr>
          <w:rFonts w:cs="Times New Roman"/>
        </w:rPr>
        <w:t xml:space="preserve">determining </w:t>
      </w:r>
      <w:r w:rsidR="00633280">
        <w:rPr>
          <w:rFonts w:cs="Times New Roman"/>
        </w:rPr>
        <w:t>how exposure to STEM correlates with</w:t>
      </w:r>
      <w:r w:rsidRPr="00FF11BF">
        <w:rPr>
          <w:rFonts w:cs="Times New Roman"/>
        </w:rPr>
        <w:t xml:space="preserve"> academic performance and career choices </w:t>
      </w:r>
      <w:r w:rsidRPr="00FF11BF">
        <w:rPr>
          <w:rFonts w:cs="Times New Roman"/>
        </w:rPr>
        <w:lastRenderedPageBreak/>
        <w:t xml:space="preserve">will also be looked at.  If students are not exposed to STEM education, then how would they even know what’s out there? </w:t>
      </w:r>
      <w:r w:rsidR="00C734B3">
        <w:rPr>
          <w:rFonts w:cs="Times New Roman"/>
        </w:rPr>
        <w:t xml:space="preserve"> </w:t>
      </w:r>
      <w:r>
        <w:rPr>
          <w:rFonts w:cs="Times New Roman"/>
        </w:rPr>
        <w:t>Such was the conclusion of</w:t>
      </w:r>
      <w:r w:rsidRPr="00FF11BF">
        <w:rPr>
          <w:rFonts w:cs="Times New Roman"/>
        </w:rPr>
        <w:t xml:space="preserve"> another study </w:t>
      </w:r>
      <w:r>
        <w:rPr>
          <w:rFonts w:cs="Times New Roman"/>
        </w:rPr>
        <w:t>by Rockland et al. (2010), which found that</w:t>
      </w:r>
      <w:r w:rsidR="00A87F75">
        <w:rPr>
          <w:rFonts w:cs="Times New Roman"/>
        </w:rPr>
        <w:t>:</w:t>
      </w:r>
      <w:r w:rsidRPr="00FF11BF">
        <w:rPr>
          <w:rFonts w:cs="Times New Roman"/>
        </w:rPr>
        <w:t xml:space="preserve"> “</w:t>
      </w:r>
      <w:r>
        <w:rPr>
          <w:rFonts w:cs="Times New Roman"/>
        </w:rPr>
        <w:t>…</w:t>
      </w:r>
      <w:r w:rsidRPr="00FF11BF">
        <w:rPr>
          <w:rFonts w:cs="Times New Roman"/>
        </w:rPr>
        <w:t>many students have no</w:t>
      </w:r>
      <w:r>
        <w:rPr>
          <w:rFonts w:cs="Times New Roman"/>
        </w:rPr>
        <w:t xml:space="preserve"> </w:t>
      </w:r>
      <w:r w:rsidRPr="00FF11BF">
        <w:rPr>
          <w:rFonts w:cs="Times New Roman"/>
        </w:rPr>
        <w:t>interest in STEM careers, particularly engineering,</w:t>
      </w:r>
      <w:r>
        <w:rPr>
          <w:rFonts w:cs="Times New Roman"/>
        </w:rPr>
        <w:t xml:space="preserve"> </w:t>
      </w:r>
      <w:r w:rsidRPr="00FF11BF">
        <w:rPr>
          <w:rFonts w:cs="Times New Roman"/>
        </w:rPr>
        <w:t>because they are not exposed to topics in</w:t>
      </w:r>
      <w:r>
        <w:rPr>
          <w:rFonts w:cs="Times New Roman"/>
        </w:rPr>
        <w:t xml:space="preserve"> </w:t>
      </w:r>
      <w:r w:rsidRPr="00FF11BF">
        <w:rPr>
          <w:rFonts w:cs="Times New Roman"/>
        </w:rPr>
        <w:t>these fields during their K-12 studies</w:t>
      </w:r>
      <w:r w:rsidR="00291E47">
        <w:rPr>
          <w:rFonts w:cs="Times New Roman"/>
        </w:rPr>
        <w:t>.</w:t>
      </w:r>
      <w:r>
        <w:rPr>
          <w:rFonts w:cs="Times New Roman"/>
        </w:rPr>
        <w:t>”</w:t>
      </w:r>
      <w:r w:rsidR="00291E47">
        <w:rPr>
          <w:rFonts w:cs="Times New Roman"/>
        </w:rPr>
        <w:t xml:space="preserve">  The question of exposure will be one of the focuses in this research, specifically how much and what kind of exposure, related to both academic performance and career choice.   </w:t>
      </w:r>
      <w:r w:rsidRPr="00FF11BF">
        <w:rPr>
          <w:rFonts w:cs="Times New Roman"/>
        </w:rPr>
        <w:t xml:space="preserve"> </w:t>
      </w:r>
    </w:p>
    <w:p w:rsidR="009B4863" w:rsidRDefault="00B932A8" w:rsidP="009206DE">
      <w:pPr>
        <w:autoSpaceDE w:val="0"/>
        <w:autoSpaceDN w:val="0"/>
        <w:adjustRightInd w:val="0"/>
        <w:spacing w:line="480" w:lineRule="auto"/>
        <w:ind w:firstLine="720"/>
        <w:rPr>
          <w:rFonts w:cs="Times New Roman"/>
        </w:rPr>
      </w:pPr>
      <w:r w:rsidRPr="009206DE">
        <w:rPr>
          <w:rFonts w:cs="Times New Roman"/>
        </w:rPr>
        <w:t>Deciding to use a math class for the research venue was not by coincid</w:t>
      </w:r>
      <w:r w:rsidR="009206DE" w:rsidRPr="009206DE">
        <w:rPr>
          <w:rFonts w:cs="Times New Roman"/>
        </w:rPr>
        <w:t xml:space="preserve">ence.  Math is a subject that many students struggle with, and subsequently lose interest in.  That is particularly damaging to the STEM fields, as math is a requirement for pursing a science or engineering career.  </w:t>
      </w:r>
      <w:r w:rsidR="009B4863">
        <w:rPr>
          <w:rFonts w:cs="Times New Roman"/>
        </w:rPr>
        <w:t xml:space="preserve">This approach is also validated on a level of practicality.  As noted by Locke (2009), given the mandated courses from each state that provides little time for additional coursework, integrating STEM into existing courses is a practical approach. </w:t>
      </w:r>
    </w:p>
    <w:p w:rsidR="00823101" w:rsidRDefault="009206DE" w:rsidP="009206DE">
      <w:pPr>
        <w:autoSpaceDE w:val="0"/>
        <w:autoSpaceDN w:val="0"/>
        <w:adjustRightInd w:val="0"/>
        <w:spacing w:line="480" w:lineRule="auto"/>
        <w:ind w:firstLine="720"/>
        <w:rPr>
          <w:rFonts w:cs="Times New Roman"/>
        </w:rPr>
      </w:pPr>
      <w:r w:rsidRPr="009206DE">
        <w:rPr>
          <w:rFonts w:cs="Times New Roman"/>
        </w:rPr>
        <w:t xml:space="preserve">Both the issue of learning how STEM education impacts academic performance and the “interest” factor will be addressed in part to my experience with NASA’s </w:t>
      </w:r>
      <w:r w:rsidRPr="009206DE">
        <w:rPr>
          <w:rFonts w:cs="Times New Roman"/>
          <w:i/>
        </w:rPr>
        <w:t xml:space="preserve">Endeavor </w:t>
      </w:r>
      <w:r w:rsidR="00823101">
        <w:rPr>
          <w:rFonts w:cs="Times New Roman"/>
          <w:i/>
        </w:rPr>
        <w:t xml:space="preserve">Science </w:t>
      </w:r>
      <w:r w:rsidRPr="009206DE">
        <w:rPr>
          <w:rFonts w:cs="Times New Roman"/>
          <w:i/>
        </w:rPr>
        <w:t>Teaching Certificate Project</w:t>
      </w:r>
      <w:r w:rsidRPr="009206DE">
        <w:rPr>
          <w:rFonts w:cs="Times New Roman"/>
        </w:rPr>
        <w:t>.  I was able to develop math-based lessons and activities that integ</w:t>
      </w:r>
      <w:r w:rsidR="00823101">
        <w:rPr>
          <w:rFonts w:cs="Times New Roman"/>
        </w:rPr>
        <w:t>rate the STEM areas within math.  These lessons and activities will be used during the study to determine how STEM education impacts academic performance, and in particular if the STEM actions provide a greater interest in math.</w:t>
      </w:r>
      <w:r w:rsidRPr="009206DE">
        <w:rPr>
          <w:rFonts w:cs="Times New Roman"/>
        </w:rPr>
        <w:t xml:space="preserve">  </w:t>
      </w:r>
    </w:p>
    <w:p w:rsidR="00633280" w:rsidRDefault="008F219E" w:rsidP="00D247E0">
      <w:pPr>
        <w:autoSpaceDE w:val="0"/>
        <w:autoSpaceDN w:val="0"/>
        <w:adjustRightInd w:val="0"/>
        <w:spacing w:line="480" w:lineRule="auto"/>
        <w:ind w:firstLine="720"/>
        <w:rPr>
          <w:rFonts w:cs="Times New Roman"/>
        </w:rPr>
      </w:pPr>
      <w:r>
        <w:rPr>
          <w:rFonts w:cs="Times New Roman"/>
        </w:rPr>
        <w:t xml:space="preserve">Assessment for determining how STEM impacts academic achievement will be limited due to the fact that this is not my classroom.   </w:t>
      </w:r>
      <w:r w:rsidR="0092495C">
        <w:rPr>
          <w:rFonts w:cs="Times New Roman"/>
        </w:rPr>
        <w:t xml:space="preserve">The available data for this research will come primarily from in-class grades district assessments.  That being said, other areas of assessment will come directly from surveys and interviews (discussed later) that looks to determine how STEM education might motivate students into either doing better in class or pursue a career in </w:t>
      </w:r>
      <w:r w:rsidR="0092495C">
        <w:rPr>
          <w:rFonts w:cs="Times New Roman"/>
        </w:rPr>
        <w:lastRenderedPageBreak/>
        <w:t xml:space="preserve">science or engineering.  Research from </w:t>
      </w:r>
      <w:proofErr w:type="spellStart"/>
      <w:r w:rsidR="0092495C">
        <w:rPr>
          <w:rFonts w:cs="Times New Roman"/>
        </w:rPr>
        <w:t>Be</w:t>
      </w:r>
      <w:r w:rsidR="00FD532B">
        <w:rPr>
          <w:rFonts w:cs="Times New Roman"/>
        </w:rPr>
        <w:t>m</w:t>
      </w:r>
      <w:r w:rsidR="0092495C">
        <w:rPr>
          <w:rFonts w:cs="Times New Roman"/>
        </w:rPr>
        <w:t>benutty</w:t>
      </w:r>
      <w:proofErr w:type="spellEnd"/>
      <w:r w:rsidR="0092495C">
        <w:rPr>
          <w:rFonts w:cs="Times New Roman"/>
        </w:rPr>
        <w:t xml:space="preserve"> </w:t>
      </w:r>
      <w:r w:rsidR="00FD532B">
        <w:rPr>
          <w:rFonts w:cs="Times New Roman"/>
        </w:rPr>
        <w:t xml:space="preserve">(2009) </w:t>
      </w:r>
      <w:r w:rsidR="00633280">
        <w:rPr>
          <w:rFonts w:cs="Times New Roman"/>
        </w:rPr>
        <w:t>argues that motivation is very important for students to discover, that there is a link</w:t>
      </w:r>
      <w:r w:rsidR="0092495C">
        <w:rPr>
          <w:rFonts w:cs="Times New Roman"/>
        </w:rPr>
        <w:t xml:space="preserve"> between the two: “…</w:t>
      </w:r>
      <w:r w:rsidR="0092495C" w:rsidRPr="0092495C">
        <w:rPr>
          <w:rFonts w:cs="Times New Roman"/>
        </w:rPr>
        <w:t>a student’s expected grade</w:t>
      </w:r>
      <w:r w:rsidR="0092495C">
        <w:rPr>
          <w:rFonts w:cs="Times New Roman"/>
        </w:rPr>
        <w:t xml:space="preserve"> in a course is associated with </w:t>
      </w:r>
      <w:r w:rsidR="0092495C" w:rsidRPr="0092495C">
        <w:rPr>
          <w:rFonts w:cs="Times New Roman"/>
        </w:rPr>
        <w:t>academic achievement in that course</w:t>
      </w:r>
      <w:r w:rsidR="0092495C">
        <w:rPr>
          <w:rFonts w:cs="Times New Roman"/>
        </w:rPr>
        <w:t xml:space="preserve">. Because expectation of grades </w:t>
      </w:r>
      <w:r w:rsidR="0092495C" w:rsidRPr="0092495C">
        <w:rPr>
          <w:rFonts w:cs="Times New Roman"/>
        </w:rPr>
        <w:t>alone should not be the focus of students’</w:t>
      </w:r>
      <w:r w:rsidR="0092495C">
        <w:rPr>
          <w:rFonts w:cs="Times New Roman"/>
        </w:rPr>
        <w:t xml:space="preserve"> motivation, students need to </w:t>
      </w:r>
      <w:r w:rsidR="0092495C" w:rsidRPr="0092495C">
        <w:rPr>
          <w:rFonts w:cs="Times New Roman"/>
        </w:rPr>
        <w:t xml:space="preserve">learn how to use other factors to motivate </w:t>
      </w:r>
      <w:proofErr w:type="gramStart"/>
      <w:r w:rsidR="0092495C" w:rsidRPr="0092495C">
        <w:rPr>
          <w:rFonts w:cs="Times New Roman"/>
        </w:rPr>
        <w:t>themselves</w:t>
      </w:r>
      <w:proofErr w:type="gramEnd"/>
      <w:r w:rsidR="0092495C">
        <w:rPr>
          <w:rFonts w:cs="Times New Roman"/>
        </w:rPr>
        <w:t>…”</w:t>
      </w:r>
      <w:r w:rsidR="00633280">
        <w:rPr>
          <w:rFonts w:cs="Times New Roman"/>
        </w:rPr>
        <w:t xml:space="preserve">  This is </w:t>
      </w:r>
      <w:r w:rsidR="00FD532B">
        <w:rPr>
          <w:rFonts w:cs="Times New Roman"/>
        </w:rPr>
        <w:t>relevant to my research focus.  In looking at how STEM education impacts academic performance, this study is looking at how motivation is impacted by STEM education, and to what extent it plays in class performance and choosing a career path.</w:t>
      </w:r>
      <w:r w:rsidR="00D247E0">
        <w:rPr>
          <w:rFonts w:cs="Times New Roman"/>
        </w:rPr>
        <w:t xml:space="preserve">  </w:t>
      </w:r>
    </w:p>
    <w:p w:rsidR="008F219E" w:rsidRDefault="00D247E0" w:rsidP="00D247E0">
      <w:pPr>
        <w:autoSpaceDE w:val="0"/>
        <w:autoSpaceDN w:val="0"/>
        <w:adjustRightInd w:val="0"/>
        <w:spacing w:line="480" w:lineRule="auto"/>
        <w:ind w:firstLine="720"/>
        <w:rPr>
          <w:rFonts w:cs="Times New Roman"/>
        </w:rPr>
      </w:pPr>
      <w:r>
        <w:rPr>
          <w:rFonts w:cs="Times New Roman"/>
        </w:rPr>
        <w:t xml:space="preserve">Closely related to motivation, attitudes toward STEM education will also look to be assessed as means of determining what role that plays in academic performance and career choice.  One study has already show that a short-term STEM-related intervention, which closely mirrors the activities I plan to introduce into the classroom, had a very influential impacts on students: </w:t>
      </w:r>
      <w:r w:rsidRPr="00D247E0">
        <w:rPr>
          <w:rFonts w:cs="Times New Roman"/>
        </w:rPr>
        <w:t>“Short-term robotics interventions appear to be highly successful in impacting student STEM attitudes</w:t>
      </w:r>
      <w:r>
        <w:rPr>
          <w:rFonts w:cs="Times New Roman"/>
        </w:rPr>
        <w:t xml:space="preserve">…Such events </w:t>
      </w:r>
      <w:r w:rsidRPr="00D247E0">
        <w:rPr>
          <w:rFonts w:cs="Times New Roman"/>
        </w:rPr>
        <w:t>have the potential to encourage students to se</w:t>
      </w:r>
      <w:r>
        <w:rPr>
          <w:rFonts w:cs="Times New Roman"/>
        </w:rPr>
        <w:t xml:space="preserve">ek out additional opportunities </w:t>
      </w:r>
      <w:r w:rsidRPr="00D247E0">
        <w:rPr>
          <w:rFonts w:cs="Times New Roman"/>
        </w:rPr>
        <w:t>and to explore such topics, which c</w:t>
      </w:r>
      <w:r>
        <w:rPr>
          <w:rFonts w:cs="Times New Roman"/>
        </w:rPr>
        <w:t>an later contribute to improved STEM learning” (</w:t>
      </w:r>
      <w:r w:rsidR="003506D9">
        <w:rPr>
          <w:rFonts w:cs="Times New Roman"/>
        </w:rPr>
        <w:t xml:space="preserve">Nugent, </w:t>
      </w:r>
      <w:r>
        <w:rPr>
          <w:rFonts w:cs="Times New Roman"/>
        </w:rPr>
        <w:t>Barker, Grandgenett, &amp; Adamchuk, 2010).  This has strong implications for understanding the correlation between STEM education and academic performance.  If students are motivated by S</w:t>
      </w:r>
      <w:r w:rsidR="003506D9">
        <w:rPr>
          <w:rFonts w:cs="Times New Roman"/>
        </w:rPr>
        <w:t>TEM to the point where they</w:t>
      </w:r>
      <w:r>
        <w:rPr>
          <w:rFonts w:cs="Times New Roman"/>
        </w:rPr>
        <w:t xml:space="preserve"> </w:t>
      </w:r>
      <w:r w:rsidR="003506D9">
        <w:rPr>
          <w:rFonts w:cs="Times New Roman"/>
        </w:rPr>
        <w:t xml:space="preserve">autonomously seek out more STEM opportunities, then such a finding would have remarkable implications for the future of STEM education and America’s workforce.  </w:t>
      </w:r>
      <w:r>
        <w:rPr>
          <w:rFonts w:cs="Times New Roman"/>
        </w:rPr>
        <w:t xml:space="preserve"> </w:t>
      </w:r>
      <w:r w:rsidRPr="00D247E0">
        <w:rPr>
          <w:rFonts w:cs="Times New Roman"/>
        </w:rPr>
        <w:t xml:space="preserve"> </w:t>
      </w:r>
      <w:r w:rsidR="00FD532B" w:rsidRPr="00D247E0">
        <w:rPr>
          <w:rFonts w:cs="Times New Roman"/>
        </w:rPr>
        <w:t xml:space="preserve">    </w:t>
      </w:r>
      <w:r w:rsidR="008F219E" w:rsidRPr="00D247E0">
        <w:rPr>
          <w:rFonts w:cs="Times New Roman"/>
        </w:rPr>
        <w:t xml:space="preserve"> </w:t>
      </w:r>
    </w:p>
    <w:p w:rsidR="00766786" w:rsidRDefault="00766786" w:rsidP="00766786">
      <w:pPr>
        <w:autoSpaceDE w:val="0"/>
        <w:autoSpaceDN w:val="0"/>
        <w:adjustRightInd w:val="0"/>
        <w:spacing w:line="480" w:lineRule="auto"/>
        <w:ind w:firstLine="720"/>
        <w:jc w:val="center"/>
        <w:rPr>
          <w:rFonts w:cs="Times New Roman"/>
          <w:u w:val="single"/>
        </w:rPr>
      </w:pPr>
      <w:r>
        <w:rPr>
          <w:rFonts w:cs="Times New Roman"/>
          <w:u w:val="single"/>
        </w:rPr>
        <w:t>Methods</w:t>
      </w:r>
    </w:p>
    <w:p w:rsidR="0084205B" w:rsidRPr="00766786" w:rsidRDefault="00766786" w:rsidP="0084205B">
      <w:pPr>
        <w:autoSpaceDE w:val="0"/>
        <w:autoSpaceDN w:val="0"/>
        <w:adjustRightInd w:val="0"/>
        <w:spacing w:line="480" w:lineRule="auto"/>
        <w:ind w:firstLine="720"/>
        <w:rPr>
          <w:rFonts w:cs="Times New Roman"/>
        </w:rPr>
      </w:pPr>
      <w:r>
        <w:rPr>
          <w:rFonts w:cs="Times New Roman"/>
        </w:rPr>
        <w:tab/>
      </w:r>
      <w:r w:rsidR="00633280">
        <w:rPr>
          <w:rFonts w:cs="Times New Roman"/>
        </w:rPr>
        <w:t>T</w:t>
      </w:r>
      <w:r w:rsidR="0084205B">
        <w:rPr>
          <w:rFonts w:cs="Times New Roman"/>
        </w:rPr>
        <w:t xml:space="preserve">he venue for which this study will take place at Santa Monica High School, a school located in Santa Monica, CA, </w:t>
      </w:r>
      <w:r w:rsidR="005F700B">
        <w:rPr>
          <w:rFonts w:cs="Times New Roman"/>
        </w:rPr>
        <w:t>that</w:t>
      </w:r>
      <w:r w:rsidR="0084205B">
        <w:rPr>
          <w:rFonts w:cs="Times New Roman"/>
        </w:rPr>
        <w:t xml:space="preserve"> is part of the Santa Monica-Malibu Unified School </w:t>
      </w:r>
      <w:r w:rsidR="0084205B">
        <w:rPr>
          <w:rFonts w:cs="Times New Roman"/>
        </w:rPr>
        <w:lastRenderedPageBreak/>
        <w:t xml:space="preserve">District.  The class in which this study will take place is in an introductory, high school algebra class consisting of 26 students.  There are 14 males and 12 females. </w:t>
      </w:r>
      <w:r w:rsidR="008A5FE5">
        <w:rPr>
          <w:rFonts w:cs="Times New Roman"/>
        </w:rPr>
        <w:t xml:space="preserve">42% of students are White/Caucasian, 35% are Latino/Hispanic, 15% are Asian/Pacific Islander, and 8% are African American.  </w:t>
      </w:r>
      <w:r w:rsidR="0084205B">
        <w:rPr>
          <w:rFonts w:cs="Times New Roman"/>
        </w:rPr>
        <w:t>21 of the students are in the 9</w:t>
      </w:r>
      <w:r w:rsidR="0084205B" w:rsidRPr="0084205B">
        <w:rPr>
          <w:rFonts w:cs="Times New Roman"/>
          <w:vertAlign w:val="superscript"/>
        </w:rPr>
        <w:t>th</w:t>
      </w:r>
      <w:r w:rsidR="0084205B">
        <w:rPr>
          <w:rFonts w:cs="Times New Roman"/>
        </w:rPr>
        <w:t xml:space="preserve"> grade, with three in 10</w:t>
      </w:r>
      <w:r w:rsidR="0084205B" w:rsidRPr="00F6097A">
        <w:rPr>
          <w:rFonts w:cs="Times New Roman"/>
          <w:vertAlign w:val="superscript"/>
        </w:rPr>
        <w:t>th</w:t>
      </w:r>
      <w:r w:rsidR="0084205B">
        <w:rPr>
          <w:rFonts w:cs="Times New Roman"/>
        </w:rPr>
        <w:t xml:space="preserve"> grade and two in 11</w:t>
      </w:r>
      <w:r w:rsidR="0084205B" w:rsidRPr="00F6097A">
        <w:rPr>
          <w:rFonts w:cs="Times New Roman"/>
          <w:vertAlign w:val="superscript"/>
        </w:rPr>
        <w:t>th</w:t>
      </w:r>
      <w:r w:rsidR="0084205B">
        <w:rPr>
          <w:rFonts w:cs="Times New Roman"/>
        </w:rPr>
        <w:t xml:space="preserve"> grade.  </w:t>
      </w:r>
      <w:r w:rsidR="008A5FE5">
        <w:rPr>
          <w:rFonts w:cs="Times New Roman"/>
        </w:rPr>
        <w:t xml:space="preserve">(NOTE: </w:t>
      </w:r>
      <w:r w:rsidR="0084205B">
        <w:rPr>
          <w:rFonts w:cs="Times New Roman"/>
        </w:rPr>
        <w:t>The 10</w:t>
      </w:r>
      <w:r w:rsidR="0084205B" w:rsidRPr="0084205B">
        <w:rPr>
          <w:rFonts w:cs="Times New Roman"/>
          <w:vertAlign w:val="superscript"/>
        </w:rPr>
        <w:t>th</w:t>
      </w:r>
      <w:r w:rsidR="0084205B">
        <w:rPr>
          <w:rFonts w:cs="Times New Roman"/>
        </w:rPr>
        <w:t xml:space="preserve"> and 11</w:t>
      </w:r>
      <w:r w:rsidR="0084205B" w:rsidRPr="0084205B">
        <w:rPr>
          <w:rFonts w:cs="Times New Roman"/>
          <w:vertAlign w:val="superscript"/>
        </w:rPr>
        <w:t>th</w:t>
      </w:r>
      <w:r w:rsidR="0084205B">
        <w:rPr>
          <w:rFonts w:cs="Times New Roman"/>
        </w:rPr>
        <w:t xml:space="preserve"> grade students are taking the class because they have either failed the math class or their progression was at a slower pace, such as taking</w:t>
      </w:r>
      <w:r w:rsidR="008A5FE5">
        <w:rPr>
          <w:rFonts w:cs="Times New Roman"/>
        </w:rPr>
        <w:t xml:space="preserve"> preparatory math classes.) </w:t>
      </w:r>
    </w:p>
    <w:p w:rsidR="0033498B" w:rsidRDefault="0084205B" w:rsidP="0084205B">
      <w:pPr>
        <w:autoSpaceDE w:val="0"/>
        <w:autoSpaceDN w:val="0"/>
        <w:adjustRightInd w:val="0"/>
        <w:spacing w:line="480" w:lineRule="auto"/>
        <w:ind w:firstLine="720"/>
        <w:rPr>
          <w:rFonts w:cs="Times New Roman"/>
        </w:rPr>
      </w:pPr>
      <w:r>
        <w:rPr>
          <w:rFonts w:cs="Times New Roman"/>
        </w:rPr>
        <w:t xml:space="preserve">The method by which this study will be conducted can be described as a varied approach to integrating STEM education into this class.  One of the issues in STEM is that there is no systematic approach to defining what STEM education is and isn’t.  Therefore, the method is an approach that I determine from my experiences </w:t>
      </w:r>
      <w:r w:rsidR="008A5FE5">
        <w:rPr>
          <w:rFonts w:cs="Times New Roman"/>
        </w:rPr>
        <w:t>working</w:t>
      </w:r>
      <w:r>
        <w:rPr>
          <w:rFonts w:cs="Times New Roman"/>
        </w:rPr>
        <w:t xml:space="preserve"> in STEM</w:t>
      </w:r>
      <w:r w:rsidR="008A5FE5">
        <w:rPr>
          <w:rFonts w:cs="Times New Roman"/>
        </w:rPr>
        <w:t xml:space="preserve"> education</w:t>
      </w:r>
      <w:r>
        <w:rPr>
          <w:rFonts w:cs="Times New Roman"/>
        </w:rPr>
        <w:t>.  From this, STEM activities will come in the form of</w:t>
      </w:r>
      <w:r w:rsidR="006D5C91">
        <w:rPr>
          <w:rFonts w:cs="Times New Roman"/>
        </w:rPr>
        <w:t xml:space="preserve"> the following</w:t>
      </w:r>
      <w:r>
        <w:rPr>
          <w:rFonts w:cs="Times New Roman"/>
        </w:rPr>
        <w:t xml:space="preserve">: </w:t>
      </w:r>
      <w:r w:rsidR="008A5FE5">
        <w:rPr>
          <w:rFonts w:cs="Times New Roman"/>
        </w:rPr>
        <w:t>a field trip to NASA’s Jet Propulsion Laboratory</w:t>
      </w:r>
      <w:r>
        <w:rPr>
          <w:rFonts w:cs="Times New Roman"/>
        </w:rPr>
        <w:t xml:space="preserve">, </w:t>
      </w:r>
      <w:r w:rsidR="008A5FE5">
        <w:rPr>
          <w:rFonts w:cs="Times New Roman"/>
        </w:rPr>
        <w:t xml:space="preserve">a project-based assignment that </w:t>
      </w:r>
      <w:r w:rsidR="00AC3E66">
        <w:rPr>
          <w:rFonts w:cs="Times New Roman"/>
        </w:rPr>
        <w:t>involves launching rockets and then showing how data generated from the launch is related to algebra</w:t>
      </w:r>
      <w:r>
        <w:rPr>
          <w:rFonts w:cs="Times New Roman"/>
        </w:rPr>
        <w:t xml:space="preserve">, </w:t>
      </w:r>
      <w:r w:rsidR="00AC3E66">
        <w:rPr>
          <w:rFonts w:cs="Times New Roman"/>
        </w:rPr>
        <w:t xml:space="preserve">various STEM </w:t>
      </w:r>
      <w:r>
        <w:rPr>
          <w:rFonts w:cs="Times New Roman"/>
        </w:rPr>
        <w:t>videos</w:t>
      </w:r>
      <w:r w:rsidR="00AC3E66">
        <w:rPr>
          <w:rFonts w:cs="Times New Roman"/>
        </w:rPr>
        <w:t xml:space="preserve"> (predominately from NASA)</w:t>
      </w:r>
      <w:r>
        <w:rPr>
          <w:rFonts w:cs="Times New Roman"/>
        </w:rPr>
        <w:t>,</w:t>
      </w:r>
      <w:r w:rsidR="00AC3E66">
        <w:rPr>
          <w:rFonts w:cs="Times New Roman"/>
        </w:rPr>
        <w:t xml:space="preserve"> algebra-based </w:t>
      </w:r>
      <w:r>
        <w:rPr>
          <w:rFonts w:cs="Times New Roman"/>
        </w:rPr>
        <w:t>worksheets</w:t>
      </w:r>
      <w:r w:rsidR="00AC3E66">
        <w:rPr>
          <w:rFonts w:cs="Times New Roman"/>
        </w:rPr>
        <w:t xml:space="preserve"> from NASA Education</w:t>
      </w:r>
      <w:r>
        <w:rPr>
          <w:rFonts w:cs="Times New Roman"/>
        </w:rPr>
        <w:t>, news items/discussions</w:t>
      </w:r>
      <w:r w:rsidR="00AC3E66">
        <w:rPr>
          <w:rFonts w:cs="Times New Roman"/>
        </w:rPr>
        <w:t xml:space="preserve"> on current STEM topics</w:t>
      </w:r>
      <w:r>
        <w:rPr>
          <w:rFonts w:cs="Times New Roman"/>
        </w:rPr>
        <w:t xml:space="preserve">, and </w:t>
      </w:r>
      <w:r w:rsidR="00AC3E66">
        <w:rPr>
          <w:rFonts w:cs="Times New Roman"/>
        </w:rPr>
        <w:t>a STEM-themed book</w:t>
      </w:r>
      <w:r>
        <w:rPr>
          <w:rFonts w:cs="Times New Roman"/>
        </w:rPr>
        <w:t xml:space="preserve">.  </w:t>
      </w:r>
      <w:r w:rsidR="00510DF9">
        <w:rPr>
          <w:rFonts w:cs="Times New Roman"/>
        </w:rPr>
        <w:t xml:space="preserve">All activities will be aligned with California’s Content Standards for mathematics.  </w:t>
      </w:r>
    </w:p>
    <w:p w:rsidR="00410C58" w:rsidRDefault="0033498B" w:rsidP="00410C58">
      <w:pPr>
        <w:autoSpaceDE w:val="0"/>
        <w:autoSpaceDN w:val="0"/>
        <w:adjustRightInd w:val="0"/>
        <w:spacing w:line="480" w:lineRule="auto"/>
        <w:ind w:firstLine="720"/>
        <w:rPr>
          <w:rFonts w:cs="Times New Roman"/>
        </w:rPr>
      </w:pPr>
      <w:r>
        <w:rPr>
          <w:rFonts w:cs="Times New Roman"/>
        </w:rPr>
        <w:t>Because I am still pursuing my teaching credential and do not have my own classroom, t</w:t>
      </w:r>
      <w:r w:rsidR="0084205B">
        <w:rPr>
          <w:rFonts w:cs="Times New Roman"/>
        </w:rPr>
        <w:t xml:space="preserve">he assessments in determining academic impact will </w:t>
      </w:r>
      <w:r w:rsidR="00A036A7">
        <w:rPr>
          <w:rFonts w:cs="Times New Roman"/>
        </w:rPr>
        <w:t>co</w:t>
      </w:r>
      <w:r>
        <w:rPr>
          <w:rFonts w:cs="Times New Roman"/>
        </w:rPr>
        <w:t xml:space="preserve">me from pre-existing forms </w:t>
      </w:r>
      <w:r w:rsidR="00510DF9">
        <w:rPr>
          <w:rFonts w:cs="Times New Roman"/>
        </w:rPr>
        <w:t xml:space="preserve">set by the </w:t>
      </w:r>
      <w:r>
        <w:rPr>
          <w:rFonts w:cs="Times New Roman"/>
        </w:rPr>
        <w:t xml:space="preserve">teacher </w:t>
      </w:r>
      <w:r w:rsidR="00510DF9">
        <w:rPr>
          <w:rFonts w:cs="Times New Roman"/>
        </w:rPr>
        <w:t>and district: in-class grades and a district test assessment</w:t>
      </w:r>
      <w:r w:rsidR="00A036A7">
        <w:rPr>
          <w:rFonts w:cs="Times New Roman"/>
        </w:rPr>
        <w:t xml:space="preserve">.  </w:t>
      </w:r>
      <w:r w:rsidR="00410C58">
        <w:rPr>
          <w:rFonts w:cs="Times New Roman"/>
        </w:rPr>
        <w:t xml:space="preserve">These assessments will be collected for comparative analysis later, as a comparison between this algebra class and a second but identical class, the control group, to see if any changes occurred from introducing STEM activities.   </w:t>
      </w:r>
      <w:r w:rsidR="00BA2B5F">
        <w:rPr>
          <w:rFonts w:cs="Times New Roman"/>
        </w:rPr>
        <w:t xml:space="preserve">The in-class grades will be compared by </w:t>
      </w:r>
      <w:r w:rsidR="0096058E">
        <w:rPr>
          <w:rFonts w:cs="Times New Roman"/>
        </w:rPr>
        <w:t>looking at differences between</w:t>
      </w:r>
      <w:r w:rsidR="00BA2B5F">
        <w:rPr>
          <w:rFonts w:cs="Times New Roman"/>
        </w:rPr>
        <w:t xml:space="preserve"> grades </w:t>
      </w:r>
      <w:r w:rsidR="0096058E">
        <w:rPr>
          <w:rFonts w:cs="Times New Roman"/>
        </w:rPr>
        <w:t xml:space="preserve">from </w:t>
      </w:r>
      <w:r w:rsidR="008E4942">
        <w:rPr>
          <w:rFonts w:cs="Times New Roman"/>
        </w:rPr>
        <w:t xml:space="preserve">the </w:t>
      </w:r>
      <w:r w:rsidR="0096058E">
        <w:rPr>
          <w:rFonts w:cs="Times New Roman"/>
        </w:rPr>
        <w:t>eight</w:t>
      </w:r>
      <w:r w:rsidR="008E4942">
        <w:rPr>
          <w:rFonts w:cs="Times New Roman"/>
        </w:rPr>
        <w:t>h</w:t>
      </w:r>
      <w:r w:rsidR="0096058E">
        <w:rPr>
          <w:rFonts w:cs="Times New Roman"/>
        </w:rPr>
        <w:t xml:space="preserve"> week </w:t>
      </w:r>
      <w:r w:rsidR="008E4942">
        <w:rPr>
          <w:rFonts w:cs="Times New Roman"/>
        </w:rPr>
        <w:t>and the 20</w:t>
      </w:r>
      <w:r w:rsidR="008E4942" w:rsidRPr="008E4942">
        <w:rPr>
          <w:rFonts w:cs="Times New Roman"/>
          <w:vertAlign w:val="superscript"/>
        </w:rPr>
        <w:t>th</w:t>
      </w:r>
      <w:r w:rsidR="008E4942">
        <w:rPr>
          <w:rFonts w:cs="Times New Roman"/>
        </w:rPr>
        <w:t xml:space="preserve"> week.</w:t>
      </w:r>
      <w:r>
        <w:rPr>
          <w:rFonts w:cs="Times New Roman"/>
        </w:rPr>
        <w:t xml:space="preserve">  I have chosen the eighth week as the comparative starting </w:t>
      </w:r>
      <w:r>
        <w:rPr>
          <w:rFonts w:cs="Times New Roman"/>
        </w:rPr>
        <w:lastRenderedPageBreak/>
        <w:t xml:space="preserve">point because that will allow for students to acclimate to the demands of the course.  This in turn will </w:t>
      </w:r>
      <w:r w:rsidR="00410C58">
        <w:rPr>
          <w:rFonts w:cs="Times New Roman"/>
        </w:rPr>
        <w:t xml:space="preserve">allow an assessment that can more accurately reflect classroom changes for STEM, not for learning procedural aspects or teacher demands that generally occur at the early stages of a course.  The district </w:t>
      </w:r>
      <w:r w:rsidR="00690ACF">
        <w:rPr>
          <w:rFonts w:cs="Times New Roman"/>
        </w:rPr>
        <w:t>standardized test t</w:t>
      </w:r>
      <w:r w:rsidR="00410C58">
        <w:rPr>
          <w:rFonts w:cs="Times New Roman"/>
        </w:rPr>
        <w:t xml:space="preserve">akes place once during the year, leaving a </w:t>
      </w:r>
      <w:r w:rsidR="00690ACF">
        <w:rPr>
          <w:rFonts w:cs="Times New Roman"/>
        </w:rPr>
        <w:t>basic</w:t>
      </w:r>
      <w:r w:rsidR="00410C58">
        <w:rPr>
          <w:rFonts w:cs="Times New Roman"/>
        </w:rPr>
        <w:t xml:space="preserve"> comparative analysis </w:t>
      </w:r>
      <w:r w:rsidR="00690ACF">
        <w:rPr>
          <w:rFonts w:cs="Times New Roman"/>
        </w:rPr>
        <w:t>to take place from</w:t>
      </w:r>
      <w:r w:rsidR="00410C58">
        <w:rPr>
          <w:rFonts w:cs="Times New Roman"/>
        </w:rPr>
        <w:t xml:space="preserve"> the </w:t>
      </w:r>
      <w:r w:rsidR="00690ACF">
        <w:rPr>
          <w:rFonts w:cs="Times New Roman"/>
        </w:rPr>
        <w:t xml:space="preserve">performance of the </w:t>
      </w:r>
      <w:r w:rsidR="00410C58">
        <w:rPr>
          <w:rFonts w:cs="Times New Roman"/>
        </w:rPr>
        <w:t xml:space="preserve">STEM-infused class and the control group.  </w:t>
      </w:r>
    </w:p>
    <w:p w:rsidR="0084205B" w:rsidRDefault="00410C58" w:rsidP="0084205B">
      <w:pPr>
        <w:autoSpaceDE w:val="0"/>
        <w:autoSpaceDN w:val="0"/>
        <w:adjustRightInd w:val="0"/>
        <w:spacing w:line="480" w:lineRule="auto"/>
        <w:ind w:firstLine="720"/>
        <w:rPr>
          <w:rFonts w:cs="Times New Roman"/>
        </w:rPr>
      </w:pPr>
      <w:r>
        <w:rPr>
          <w:rFonts w:cs="Times New Roman"/>
        </w:rPr>
        <w:t xml:space="preserve">In </w:t>
      </w:r>
      <w:r w:rsidR="00DE76F8">
        <w:rPr>
          <w:rFonts w:cs="Times New Roman"/>
        </w:rPr>
        <w:t xml:space="preserve">addition to </w:t>
      </w:r>
      <w:r w:rsidR="00A036A7">
        <w:rPr>
          <w:rFonts w:cs="Times New Roman"/>
        </w:rPr>
        <w:t>student</w:t>
      </w:r>
      <w:r w:rsidR="00DE76F8">
        <w:rPr>
          <w:rFonts w:cs="Times New Roman"/>
        </w:rPr>
        <w:t xml:space="preserve"> assessments,</w:t>
      </w:r>
      <w:r w:rsidR="00A036A7">
        <w:rPr>
          <w:rFonts w:cs="Times New Roman"/>
        </w:rPr>
        <w:t xml:space="preserve"> the </w:t>
      </w:r>
      <w:r w:rsidR="00DE76F8">
        <w:rPr>
          <w:rFonts w:cs="Times New Roman"/>
        </w:rPr>
        <w:t xml:space="preserve">classroom </w:t>
      </w:r>
      <w:r w:rsidR="00A036A7">
        <w:rPr>
          <w:rFonts w:cs="Times New Roman"/>
        </w:rPr>
        <w:t xml:space="preserve">teacher will </w:t>
      </w:r>
      <w:r w:rsidR="00DE76F8">
        <w:rPr>
          <w:rFonts w:cs="Times New Roman"/>
        </w:rPr>
        <w:t>serve as a complimentary data source.  Specifically, the teacher will be</w:t>
      </w:r>
      <w:r w:rsidR="00A036A7">
        <w:rPr>
          <w:rFonts w:cs="Times New Roman"/>
        </w:rPr>
        <w:t xml:space="preserve"> assessed on determining his viewpoint on the effec</w:t>
      </w:r>
      <w:r w:rsidR="00AC3E66">
        <w:rPr>
          <w:rFonts w:cs="Times New Roman"/>
        </w:rPr>
        <w:t>tiveness of STEM education</w:t>
      </w:r>
      <w:r w:rsidR="00A036A7">
        <w:rPr>
          <w:rFonts w:cs="Times New Roman"/>
        </w:rPr>
        <w:t>.  The</w:t>
      </w:r>
      <w:r w:rsidR="00F20407">
        <w:rPr>
          <w:rFonts w:cs="Times New Roman"/>
        </w:rPr>
        <w:t>re are two</w:t>
      </w:r>
      <w:r w:rsidR="00A036A7">
        <w:rPr>
          <w:rFonts w:cs="Times New Roman"/>
        </w:rPr>
        <w:t xml:space="preserve"> reason</w:t>
      </w:r>
      <w:r w:rsidR="00F20407">
        <w:rPr>
          <w:rFonts w:cs="Times New Roman"/>
        </w:rPr>
        <w:t>s for this assessment: 1) the NASA Endeavor program required a leadership distinction that involved the dissemination of these activities to other teachers, and 2)</w:t>
      </w:r>
      <w:r w:rsidR="00A036A7">
        <w:rPr>
          <w:rFonts w:cs="Times New Roman"/>
        </w:rPr>
        <w:t xml:space="preserve"> the need to determine whether or not there is resistance to teachers integr</w:t>
      </w:r>
      <w:r w:rsidR="0096058E">
        <w:rPr>
          <w:rFonts w:cs="Times New Roman"/>
        </w:rPr>
        <w:t>ating STEM into their</w:t>
      </w:r>
      <w:r w:rsidR="00A036A7">
        <w:rPr>
          <w:rFonts w:cs="Times New Roman"/>
        </w:rPr>
        <w:t xml:space="preserve"> classrooms.  There are several reasons why a teacher might be resistant to integrating STEM into their classroom, including: not feeling prepared or adequate to teach the material, not seeing the relevance, or not having the time to do so.  If the </w:t>
      </w:r>
      <w:r w:rsidR="00AC3E66">
        <w:rPr>
          <w:rFonts w:cs="Times New Roman"/>
        </w:rPr>
        <w:t xml:space="preserve">aforementioned </w:t>
      </w:r>
      <w:r w:rsidR="00A036A7">
        <w:rPr>
          <w:rFonts w:cs="Times New Roman"/>
        </w:rPr>
        <w:t xml:space="preserve">STEM initiatives are to succeed, these kinds of issues must be identified, otherwise adverse consequences may minimize the STEM development efforts taking place at the state and federal level.      </w:t>
      </w:r>
      <w:r w:rsidR="0084205B">
        <w:rPr>
          <w:rFonts w:cs="Times New Roman"/>
        </w:rPr>
        <w:t xml:space="preserve"> </w:t>
      </w:r>
    </w:p>
    <w:p w:rsidR="0084205B" w:rsidRDefault="0084205B" w:rsidP="0084205B">
      <w:pPr>
        <w:autoSpaceDE w:val="0"/>
        <w:autoSpaceDN w:val="0"/>
        <w:adjustRightInd w:val="0"/>
        <w:spacing w:line="480" w:lineRule="auto"/>
        <w:ind w:firstLine="720"/>
        <w:rPr>
          <w:rFonts w:cs="Times New Roman"/>
        </w:rPr>
      </w:pPr>
      <w:r>
        <w:rPr>
          <w:rFonts w:cs="Times New Roman"/>
        </w:rPr>
        <w:t xml:space="preserve">Triangulation is the method by which </w:t>
      </w:r>
      <w:r w:rsidR="00083EE6">
        <w:rPr>
          <w:rFonts w:cs="Times New Roman"/>
        </w:rPr>
        <w:t xml:space="preserve">the qualitative </w:t>
      </w:r>
      <w:r>
        <w:rPr>
          <w:rFonts w:cs="Times New Roman"/>
        </w:rPr>
        <w:t>data will be collected.  The three collection methods will be class surveys, one-on-one interviews, and focus groups.  The</w:t>
      </w:r>
      <w:r w:rsidR="00A036A7">
        <w:rPr>
          <w:rFonts w:cs="Times New Roman"/>
        </w:rPr>
        <w:t xml:space="preserve"> </w:t>
      </w:r>
      <w:r w:rsidR="00D44D05">
        <w:rPr>
          <w:rFonts w:cs="Times New Roman"/>
        </w:rPr>
        <w:t>class surveys</w:t>
      </w:r>
      <w:r w:rsidR="005728DD">
        <w:rPr>
          <w:rFonts w:cs="Times New Roman"/>
        </w:rPr>
        <w:t xml:space="preserve"> will contain statements on STEM-related topics</w:t>
      </w:r>
      <w:r w:rsidR="00BA2B5F">
        <w:rPr>
          <w:rFonts w:cs="Times New Roman"/>
        </w:rPr>
        <w:t>, and responses will take the form of a</w:t>
      </w:r>
      <w:r w:rsidR="005728DD">
        <w:rPr>
          <w:rFonts w:cs="Times New Roman"/>
        </w:rPr>
        <w:t xml:space="preserve"> 1-9 scale</w:t>
      </w:r>
      <w:r w:rsidR="00BA2B5F">
        <w:rPr>
          <w:rFonts w:cs="Times New Roman"/>
        </w:rPr>
        <w:t xml:space="preserve">, with one being disagree and nine being agree.  These surveys will be given </w:t>
      </w:r>
      <w:r w:rsidR="005728DD">
        <w:rPr>
          <w:rFonts w:cs="Times New Roman"/>
        </w:rPr>
        <w:t>at the beginning and end of the semester</w:t>
      </w:r>
      <w:r w:rsidR="00BA2B5F">
        <w:rPr>
          <w:rFonts w:cs="Times New Roman"/>
        </w:rPr>
        <w:t xml:space="preserve">.  </w:t>
      </w:r>
      <w:r w:rsidR="005728DD">
        <w:rPr>
          <w:rFonts w:cs="Times New Roman"/>
        </w:rPr>
        <w:t>Averages will be taken fr</w:t>
      </w:r>
      <w:r w:rsidR="00BA2B5F">
        <w:rPr>
          <w:rFonts w:cs="Times New Roman"/>
        </w:rPr>
        <w:t>om</w:t>
      </w:r>
      <w:r w:rsidR="005728DD">
        <w:rPr>
          <w:rFonts w:cs="Times New Roman"/>
        </w:rPr>
        <w:t xml:space="preserve"> both surveys and compared</w:t>
      </w:r>
      <w:r w:rsidR="00BA2B5F">
        <w:rPr>
          <w:rFonts w:cs="Times New Roman"/>
        </w:rPr>
        <w:t xml:space="preserve"> </w:t>
      </w:r>
      <w:r w:rsidR="00F20407">
        <w:rPr>
          <w:rFonts w:cs="Times New Roman"/>
        </w:rPr>
        <w:t xml:space="preserve">to determine what kind of an impact STEM education had on (among other things) academic </w:t>
      </w:r>
      <w:r w:rsidR="00F20407">
        <w:rPr>
          <w:rFonts w:cs="Times New Roman"/>
        </w:rPr>
        <w:lastRenderedPageBreak/>
        <w:t>performance</w:t>
      </w:r>
      <w:r w:rsidR="00BA2B5F">
        <w:rPr>
          <w:rFonts w:cs="Times New Roman"/>
        </w:rPr>
        <w:t>.</w:t>
      </w:r>
      <w:r w:rsidR="005728DD">
        <w:rPr>
          <w:rFonts w:cs="Times New Roman"/>
        </w:rPr>
        <w:t xml:space="preserve">  </w:t>
      </w:r>
      <w:r w:rsidR="00083EE6">
        <w:rPr>
          <w:rFonts w:cs="Times New Roman"/>
        </w:rPr>
        <w:t>These surveys, which will be given to all students, will gauge how STEM education imp</w:t>
      </w:r>
      <w:r w:rsidR="00AC3E66">
        <w:rPr>
          <w:rFonts w:cs="Times New Roman"/>
        </w:rPr>
        <w:t>acts</w:t>
      </w:r>
      <w:r w:rsidR="0006474A">
        <w:rPr>
          <w:rFonts w:cs="Times New Roman"/>
        </w:rPr>
        <w:t xml:space="preserve"> various</w:t>
      </w:r>
      <w:r w:rsidR="00AC3E66">
        <w:rPr>
          <w:rFonts w:cs="Times New Roman"/>
        </w:rPr>
        <w:t xml:space="preserve"> </w:t>
      </w:r>
      <w:r w:rsidR="0006474A">
        <w:rPr>
          <w:rFonts w:cs="Times New Roman"/>
        </w:rPr>
        <w:t xml:space="preserve">academic </w:t>
      </w:r>
      <w:r w:rsidR="00AC3E66">
        <w:rPr>
          <w:rFonts w:cs="Times New Roman"/>
        </w:rPr>
        <w:t>factors</w:t>
      </w:r>
      <w:r w:rsidR="0006474A">
        <w:rPr>
          <w:rFonts w:cs="Times New Roman"/>
        </w:rPr>
        <w:t>,</w:t>
      </w:r>
      <w:r w:rsidR="00AC3E66">
        <w:rPr>
          <w:rFonts w:cs="Times New Roman"/>
        </w:rPr>
        <w:t xml:space="preserve"> such as motivatio</w:t>
      </w:r>
      <w:r w:rsidR="00847C73">
        <w:rPr>
          <w:rFonts w:cs="Times New Roman"/>
        </w:rPr>
        <w:t>n</w:t>
      </w:r>
      <w:r w:rsidR="0006474A">
        <w:rPr>
          <w:rFonts w:cs="Times New Roman"/>
        </w:rPr>
        <w:t xml:space="preserve"> and career path choices.  In addition, the surveys will also be used to determine if STEM education can improve the perception of mathematics.  This has been an on-going problem for many years, and without math students cannot go into the STEM fields.  Therefore, it is highly worthwhile in determining whether or not STEM activities can change the negative perceptions that are linked to learning math. </w:t>
      </w:r>
      <w:r w:rsidR="00083EE6">
        <w:rPr>
          <w:rFonts w:cs="Times New Roman"/>
        </w:rPr>
        <w:t xml:space="preserve">  </w:t>
      </w:r>
      <w:r w:rsidR="00D44D05">
        <w:rPr>
          <w:rFonts w:cs="Times New Roman"/>
        </w:rPr>
        <w:t>The one-on-one interviews and focus groups</w:t>
      </w:r>
      <w:r w:rsidR="00083EE6">
        <w:rPr>
          <w:rFonts w:cs="Times New Roman"/>
        </w:rPr>
        <w:t>, to be given at the end of the semester,</w:t>
      </w:r>
      <w:r w:rsidR="00D44D05">
        <w:rPr>
          <w:rFonts w:cs="Times New Roman"/>
        </w:rPr>
        <w:t xml:space="preserve"> will be used to </w:t>
      </w:r>
      <w:r w:rsidR="00BA2B5F">
        <w:rPr>
          <w:rFonts w:cs="Times New Roman"/>
        </w:rPr>
        <w:t xml:space="preserve">further assess the specified </w:t>
      </w:r>
      <w:r w:rsidR="00D44D05">
        <w:rPr>
          <w:rFonts w:cs="Times New Roman"/>
        </w:rPr>
        <w:t>STEM education</w:t>
      </w:r>
      <w:r w:rsidR="00BA2B5F">
        <w:rPr>
          <w:rFonts w:cs="Times New Roman"/>
        </w:rPr>
        <w:t xml:space="preserve"> areas.  </w:t>
      </w:r>
      <w:r w:rsidR="00F20407">
        <w:rPr>
          <w:rFonts w:cs="Times New Roman"/>
        </w:rPr>
        <w:t xml:space="preserve">The individual interviews will contain open-ended questions that will allow students to provide greater detail into how </w:t>
      </w:r>
      <w:r w:rsidR="00CF5535">
        <w:rPr>
          <w:rFonts w:cs="Times New Roman"/>
        </w:rPr>
        <w:t xml:space="preserve">the STEM activities have impacted their education.  The focus group will allow for greater explanation from the one-on-one interviews, and provide a different environment that may yield answers not otherwise given in other venues.  </w:t>
      </w:r>
      <w:r w:rsidR="00083EE6">
        <w:rPr>
          <w:rFonts w:cs="Times New Roman"/>
        </w:rPr>
        <w:t xml:space="preserve">Five students will participate in the one-on-one interviews and 12 </w:t>
      </w:r>
      <w:r w:rsidR="00F20407">
        <w:rPr>
          <w:rFonts w:cs="Times New Roman"/>
        </w:rPr>
        <w:t>students will participate in</w:t>
      </w:r>
      <w:r w:rsidR="00083EE6">
        <w:rPr>
          <w:rFonts w:cs="Times New Roman"/>
        </w:rPr>
        <w:t xml:space="preserve"> the focus group.  </w:t>
      </w:r>
      <w:r w:rsidR="00D44D05">
        <w:rPr>
          <w:rFonts w:cs="Times New Roman"/>
        </w:rPr>
        <w:t>These combinations</w:t>
      </w:r>
      <w:r w:rsidR="00083EE6">
        <w:rPr>
          <w:rFonts w:cs="Times New Roman"/>
        </w:rPr>
        <w:t>, along with the pre-existing assessments,</w:t>
      </w:r>
      <w:r w:rsidR="00D44D05">
        <w:rPr>
          <w:rFonts w:cs="Times New Roman"/>
        </w:rPr>
        <w:t xml:space="preserve"> will provide an overall </w:t>
      </w:r>
      <w:r w:rsidR="00083EE6">
        <w:rPr>
          <w:rFonts w:cs="Times New Roman"/>
        </w:rPr>
        <w:t>understanding</w:t>
      </w:r>
      <w:r w:rsidR="00D44D05">
        <w:rPr>
          <w:rFonts w:cs="Times New Roman"/>
        </w:rPr>
        <w:t xml:space="preserve"> in </w:t>
      </w:r>
      <w:r w:rsidR="00083EE6">
        <w:rPr>
          <w:rFonts w:cs="Times New Roman"/>
        </w:rPr>
        <w:t>determining</w:t>
      </w:r>
      <w:r w:rsidR="00D44D05">
        <w:rPr>
          <w:rFonts w:cs="Times New Roman"/>
        </w:rPr>
        <w:t xml:space="preserve"> how STEM education impacts academic performance.    </w:t>
      </w:r>
      <w:r w:rsidR="00A036A7">
        <w:rPr>
          <w:rFonts w:cs="Times New Roman"/>
        </w:rPr>
        <w:t xml:space="preserve"> </w:t>
      </w:r>
      <w:r>
        <w:rPr>
          <w:rFonts w:cs="Times New Roman"/>
        </w:rPr>
        <w:t xml:space="preserve"> </w:t>
      </w:r>
    </w:p>
    <w:p w:rsidR="00766786" w:rsidRDefault="00A036A7" w:rsidP="00766786">
      <w:pPr>
        <w:autoSpaceDE w:val="0"/>
        <w:autoSpaceDN w:val="0"/>
        <w:adjustRightInd w:val="0"/>
        <w:spacing w:line="480" w:lineRule="auto"/>
        <w:ind w:firstLine="720"/>
        <w:rPr>
          <w:rFonts w:cs="Times New Roman"/>
        </w:rPr>
      </w:pPr>
      <w:r>
        <w:rPr>
          <w:rFonts w:cs="Times New Roman"/>
        </w:rPr>
        <w:t>The time-frame of this study will be one semester.  The STEM-based activities will take place one to two times per week, for the duration of the semester, which is roughly a 19 week period (not including days off).</w:t>
      </w:r>
      <w:r w:rsidR="00083EE6">
        <w:rPr>
          <w:rFonts w:cs="Times New Roman"/>
        </w:rPr>
        <w:t xml:space="preserve">  Ethical considerations related to this study have been built in by the school.  No names of students will be published at any time, and any activities that take place outside the classroom must receive parental permission and follow dis</w:t>
      </w:r>
      <w:r w:rsidR="00233324">
        <w:rPr>
          <w:rFonts w:cs="Times New Roman"/>
        </w:rPr>
        <w:t>trict guidelines pertaining to pupil safety</w:t>
      </w:r>
      <w:r w:rsidR="00083EE6">
        <w:rPr>
          <w:rFonts w:cs="Times New Roman"/>
        </w:rPr>
        <w:t xml:space="preserve">.  </w:t>
      </w:r>
      <w:r w:rsidR="00233324">
        <w:rPr>
          <w:rFonts w:cs="Times New Roman"/>
        </w:rPr>
        <w:t xml:space="preserve">Because the activities are standards-based, the one class that participates will not be negatively impacted and will continue at the same pace as the other identical class taught by the same teacher, which is serving as the control group. </w:t>
      </w:r>
      <w:r w:rsidR="00083EE6">
        <w:rPr>
          <w:rFonts w:cs="Times New Roman"/>
        </w:rPr>
        <w:t xml:space="preserve">  </w:t>
      </w:r>
    </w:p>
    <w:p w:rsidR="00CF5535" w:rsidRPr="00A036A7" w:rsidRDefault="00CF5535" w:rsidP="00FF0563">
      <w:pPr>
        <w:autoSpaceDE w:val="0"/>
        <w:autoSpaceDN w:val="0"/>
        <w:adjustRightInd w:val="0"/>
        <w:spacing w:line="480" w:lineRule="auto"/>
        <w:ind w:firstLine="720"/>
        <w:rPr>
          <w:rFonts w:cs="Times New Roman"/>
        </w:rPr>
      </w:pPr>
      <w:r>
        <w:rPr>
          <w:rFonts w:cs="Times New Roman"/>
        </w:rPr>
        <w:lastRenderedPageBreak/>
        <w:t xml:space="preserve">The elements of rigor for this study are </w:t>
      </w:r>
      <w:r w:rsidR="000041D1">
        <w:rPr>
          <w:rFonts w:cs="Times New Roman"/>
        </w:rPr>
        <w:t>several-</w:t>
      </w:r>
      <w:r>
        <w:rPr>
          <w:rFonts w:cs="Times New Roman"/>
        </w:rPr>
        <w:t>fold.</w:t>
      </w:r>
      <w:r w:rsidR="005F700B">
        <w:rPr>
          <w:rFonts w:cs="Times New Roman"/>
        </w:rPr>
        <w:t xml:space="preserve">  </w:t>
      </w:r>
      <w:r w:rsidR="00FF0563">
        <w:rPr>
          <w:rFonts w:cs="Times New Roman"/>
        </w:rPr>
        <w:t xml:space="preserve">Feldman (2003) puts forth four </w:t>
      </w:r>
      <w:r w:rsidR="00D0692A">
        <w:rPr>
          <w:rFonts w:cs="Times New Roman"/>
        </w:rPr>
        <w:t>guidelines</w:t>
      </w:r>
      <w:r w:rsidR="00FF0563">
        <w:rPr>
          <w:rFonts w:cs="Times New Roman"/>
        </w:rPr>
        <w:t xml:space="preserve"> in ensuring validity during self-study, all of which are encompassed in defining this research as one meeting a rigorous standard. </w:t>
      </w:r>
      <w:r w:rsidR="005F700B">
        <w:rPr>
          <w:rFonts w:cs="Times New Roman"/>
        </w:rPr>
        <w:t>The level of detail in describing how data will be collected is at a maximum peak.  Given that this study is a first of its kind</w:t>
      </w:r>
      <w:r w:rsidR="00FF0563">
        <w:rPr>
          <w:rFonts w:cs="Times New Roman"/>
        </w:rPr>
        <w:t>,</w:t>
      </w:r>
      <w:r w:rsidR="005F700B">
        <w:rPr>
          <w:rFonts w:cs="Times New Roman"/>
        </w:rPr>
        <w:t xml:space="preserve"> </w:t>
      </w:r>
      <w:r w:rsidR="00FF0563">
        <w:rPr>
          <w:rFonts w:cs="Times New Roman"/>
        </w:rPr>
        <w:t xml:space="preserve">in conjunction with </w:t>
      </w:r>
      <w:r w:rsidR="005F700B">
        <w:rPr>
          <w:rFonts w:cs="Times New Roman"/>
        </w:rPr>
        <w:t xml:space="preserve">the STEM initiatives currently being undertaken, the significance of this research is </w:t>
      </w:r>
      <w:r w:rsidR="00D0692A">
        <w:rPr>
          <w:rFonts w:cs="Times New Roman"/>
        </w:rPr>
        <w:t xml:space="preserve">quite </w:t>
      </w:r>
      <w:r w:rsidR="005F700B">
        <w:rPr>
          <w:rFonts w:cs="Times New Roman"/>
        </w:rPr>
        <w:t xml:space="preserve">clear.  </w:t>
      </w:r>
      <w:r w:rsidR="00D0692A">
        <w:rPr>
          <w:rFonts w:cs="Times New Roman"/>
        </w:rPr>
        <w:t>As a result</w:t>
      </w:r>
      <w:r w:rsidR="005F700B">
        <w:rPr>
          <w:rFonts w:cs="Times New Roman"/>
        </w:rPr>
        <w:t xml:space="preserve">, this should engage the reader with an imagination of what a possible STEM future may look like.  The research questions are of a compelling nature, if not for </w:t>
      </w:r>
      <w:r w:rsidR="00D0692A">
        <w:rPr>
          <w:rFonts w:cs="Times New Roman"/>
        </w:rPr>
        <w:t>any other reason that it is</w:t>
      </w:r>
      <w:r w:rsidR="005F700B">
        <w:rPr>
          <w:rFonts w:cs="Times New Roman"/>
        </w:rPr>
        <w:t xml:space="preserve"> unique.  Given the high-level profile that STEM education has received, the results of such a study could very well be used for a plan of action, at either the local or federal level.</w:t>
      </w:r>
      <w:r w:rsidR="009E370A">
        <w:rPr>
          <w:rFonts w:cs="Times New Roman"/>
        </w:rPr>
        <w:t xml:space="preserve">  Employing triangulation, in addition to other data, allows for a very diverse collection method that provides a clearer picture of findings.</w:t>
      </w:r>
      <w:r w:rsidR="005F700B">
        <w:rPr>
          <w:rFonts w:cs="Times New Roman"/>
        </w:rPr>
        <w:t xml:space="preserve"> </w:t>
      </w:r>
      <w:r>
        <w:rPr>
          <w:rFonts w:cs="Times New Roman"/>
        </w:rPr>
        <w:t xml:space="preserve"> </w:t>
      </w:r>
      <w:r w:rsidR="000041D1">
        <w:rPr>
          <w:rFonts w:cs="Times New Roman"/>
        </w:rPr>
        <w:t xml:space="preserve"> </w:t>
      </w:r>
      <w:r w:rsidR="00D0692A">
        <w:rPr>
          <w:rFonts w:cs="Times New Roman"/>
        </w:rPr>
        <w:t>And f</w:t>
      </w:r>
      <w:r w:rsidR="009E370A">
        <w:rPr>
          <w:rFonts w:cs="Times New Roman"/>
        </w:rPr>
        <w:t xml:space="preserve">inally, </w:t>
      </w:r>
      <w:r w:rsidR="00FF0563">
        <w:rPr>
          <w:rFonts w:cs="Times New Roman"/>
        </w:rPr>
        <w:t>given the national push for STEM education, results from this study may provide teachers with better modes of delivering STEM to the classroom.</w:t>
      </w:r>
      <w:r w:rsidR="00D0692A">
        <w:rPr>
          <w:rFonts w:cs="Times New Roman"/>
        </w:rPr>
        <w:t xml:space="preserve">  When combined, these points provide a foundation of rigor for this study.</w:t>
      </w:r>
      <w:r w:rsidR="00FF0563">
        <w:rPr>
          <w:rFonts w:cs="Times New Roman"/>
        </w:rPr>
        <w:t xml:space="preserve"> </w:t>
      </w:r>
    </w:p>
    <w:p w:rsidR="00FE40C2" w:rsidRDefault="00FE40C2" w:rsidP="00FE40C2">
      <w:pPr>
        <w:autoSpaceDE w:val="0"/>
        <w:autoSpaceDN w:val="0"/>
        <w:adjustRightInd w:val="0"/>
        <w:spacing w:line="480" w:lineRule="auto"/>
        <w:ind w:firstLine="720"/>
        <w:jc w:val="center"/>
        <w:rPr>
          <w:rFonts w:cs="Times New Roman"/>
          <w:u w:val="single"/>
        </w:rPr>
      </w:pPr>
    </w:p>
    <w:p w:rsidR="00410C58" w:rsidRDefault="00410C58" w:rsidP="00410C58">
      <w:pPr>
        <w:autoSpaceDE w:val="0"/>
        <w:autoSpaceDN w:val="0"/>
        <w:adjustRightInd w:val="0"/>
        <w:spacing w:line="480" w:lineRule="auto"/>
        <w:rPr>
          <w:rFonts w:cs="Times New Roman"/>
          <w:u w:val="single"/>
        </w:rPr>
      </w:pPr>
    </w:p>
    <w:p w:rsidR="00410C58" w:rsidRDefault="00410C58" w:rsidP="00410C58">
      <w:pPr>
        <w:autoSpaceDE w:val="0"/>
        <w:autoSpaceDN w:val="0"/>
        <w:adjustRightInd w:val="0"/>
        <w:spacing w:line="480" w:lineRule="auto"/>
        <w:rPr>
          <w:rFonts w:cs="Times New Roman"/>
          <w:u w:val="single"/>
        </w:rPr>
      </w:pPr>
    </w:p>
    <w:p w:rsidR="00410C58" w:rsidRDefault="00410C58" w:rsidP="00410C58">
      <w:pPr>
        <w:autoSpaceDE w:val="0"/>
        <w:autoSpaceDN w:val="0"/>
        <w:adjustRightInd w:val="0"/>
        <w:spacing w:line="480" w:lineRule="auto"/>
        <w:rPr>
          <w:rFonts w:cs="Times New Roman"/>
          <w:u w:val="single"/>
        </w:rPr>
      </w:pPr>
    </w:p>
    <w:p w:rsidR="002B4E84" w:rsidRDefault="002B4E84" w:rsidP="00823101">
      <w:pPr>
        <w:autoSpaceDE w:val="0"/>
        <w:autoSpaceDN w:val="0"/>
        <w:adjustRightInd w:val="0"/>
        <w:spacing w:line="480" w:lineRule="auto"/>
        <w:ind w:firstLine="720"/>
        <w:jc w:val="center"/>
        <w:rPr>
          <w:rFonts w:cs="Times New Roman"/>
          <w:u w:val="single"/>
        </w:rPr>
      </w:pPr>
    </w:p>
    <w:p w:rsidR="002B4E84" w:rsidRDefault="002B4E84" w:rsidP="00823101">
      <w:pPr>
        <w:autoSpaceDE w:val="0"/>
        <w:autoSpaceDN w:val="0"/>
        <w:adjustRightInd w:val="0"/>
        <w:spacing w:line="480" w:lineRule="auto"/>
        <w:ind w:firstLine="720"/>
        <w:jc w:val="center"/>
        <w:rPr>
          <w:rFonts w:cs="Times New Roman"/>
          <w:u w:val="single"/>
        </w:rPr>
      </w:pPr>
    </w:p>
    <w:p w:rsidR="002B4E84" w:rsidRDefault="002B4E84" w:rsidP="00823101">
      <w:pPr>
        <w:autoSpaceDE w:val="0"/>
        <w:autoSpaceDN w:val="0"/>
        <w:adjustRightInd w:val="0"/>
        <w:spacing w:line="480" w:lineRule="auto"/>
        <w:ind w:firstLine="720"/>
        <w:jc w:val="center"/>
        <w:rPr>
          <w:rFonts w:cs="Times New Roman"/>
          <w:u w:val="single"/>
        </w:rPr>
      </w:pPr>
    </w:p>
    <w:p w:rsidR="002B4E84" w:rsidRDefault="002B4E84" w:rsidP="00823101">
      <w:pPr>
        <w:autoSpaceDE w:val="0"/>
        <w:autoSpaceDN w:val="0"/>
        <w:adjustRightInd w:val="0"/>
        <w:spacing w:line="480" w:lineRule="auto"/>
        <w:ind w:firstLine="720"/>
        <w:jc w:val="center"/>
        <w:rPr>
          <w:rFonts w:cs="Times New Roman"/>
          <w:u w:val="single"/>
        </w:rPr>
      </w:pPr>
    </w:p>
    <w:p w:rsidR="002B4E84" w:rsidRDefault="002B4E84" w:rsidP="00823101">
      <w:pPr>
        <w:autoSpaceDE w:val="0"/>
        <w:autoSpaceDN w:val="0"/>
        <w:adjustRightInd w:val="0"/>
        <w:spacing w:line="480" w:lineRule="auto"/>
        <w:ind w:firstLine="720"/>
        <w:jc w:val="center"/>
        <w:rPr>
          <w:rFonts w:cs="Times New Roman"/>
          <w:u w:val="single"/>
        </w:rPr>
      </w:pPr>
    </w:p>
    <w:p w:rsidR="002B4E84" w:rsidRDefault="002B4E84" w:rsidP="00823101">
      <w:pPr>
        <w:autoSpaceDE w:val="0"/>
        <w:autoSpaceDN w:val="0"/>
        <w:adjustRightInd w:val="0"/>
        <w:spacing w:line="480" w:lineRule="auto"/>
        <w:ind w:firstLine="720"/>
        <w:jc w:val="center"/>
        <w:rPr>
          <w:rFonts w:cs="Times New Roman"/>
          <w:u w:val="single"/>
        </w:rPr>
      </w:pPr>
    </w:p>
    <w:p w:rsidR="00B932A8" w:rsidRDefault="00823101" w:rsidP="00823101">
      <w:pPr>
        <w:autoSpaceDE w:val="0"/>
        <w:autoSpaceDN w:val="0"/>
        <w:adjustRightInd w:val="0"/>
        <w:spacing w:line="480" w:lineRule="auto"/>
        <w:ind w:firstLine="720"/>
        <w:jc w:val="center"/>
        <w:rPr>
          <w:rFonts w:cs="Times New Roman"/>
          <w:u w:val="single"/>
        </w:rPr>
      </w:pPr>
      <w:r>
        <w:rPr>
          <w:rFonts w:cs="Times New Roman"/>
          <w:u w:val="single"/>
        </w:rPr>
        <w:lastRenderedPageBreak/>
        <w:t>References</w:t>
      </w:r>
    </w:p>
    <w:p w:rsidR="00217F52" w:rsidRDefault="00217F52" w:rsidP="00217F52">
      <w:pPr>
        <w:autoSpaceDE w:val="0"/>
        <w:autoSpaceDN w:val="0"/>
        <w:adjustRightInd w:val="0"/>
        <w:spacing w:line="480" w:lineRule="auto"/>
        <w:rPr>
          <w:rFonts w:cs="Times New Roman"/>
        </w:rPr>
      </w:pPr>
      <w:r>
        <w:rPr>
          <w:rFonts w:cs="Times New Roman"/>
        </w:rPr>
        <w:t>Aerospace Industries Association. 2008.  Launching the 21</w:t>
      </w:r>
      <w:r w:rsidRPr="00217F52">
        <w:rPr>
          <w:rFonts w:cs="Times New Roman"/>
          <w:vertAlign w:val="superscript"/>
        </w:rPr>
        <w:t>st</w:t>
      </w:r>
      <w:r>
        <w:rPr>
          <w:rFonts w:cs="Times New Roman"/>
        </w:rPr>
        <w:t xml:space="preserve"> Century American Aerospace </w:t>
      </w:r>
    </w:p>
    <w:p w:rsidR="00217F52" w:rsidRDefault="00217F52" w:rsidP="00217F52">
      <w:pPr>
        <w:autoSpaceDE w:val="0"/>
        <w:autoSpaceDN w:val="0"/>
        <w:adjustRightInd w:val="0"/>
        <w:spacing w:line="480" w:lineRule="auto"/>
        <w:ind w:firstLine="720"/>
        <w:rPr>
          <w:rFonts w:cs="Times New Roman"/>
        </w:rPr>
      </w:pPr>
      <w:r>
        <w:rPr>
          <w:rFonts w:cs="Times New Roman"/>
        </w:rPr>
        <w:t>Workforce.</w:t>
      </w:r>
    </w:p>
    <w:p w:rsidR="00010B38" w:rsidRDefault="00010B38" w:rsidP="00FD532B">
      <w:pPr>
        <w:autoSpaceDE w:val="0"/>
        <w:autoSpaceDN w:val="0"/>
        <w:adjustRightInd w:val="0"/>
        <w:spacing w:line="480" w:lineRule="auto"/>
        <w:rPr>
          <w:rFonts w:cs="Times New Roman"/>
        </w:rPr>
      </w:pPr>
      <w:r>
        <w:rPr>
          <w:rFonts w:cs="Times New Roman"/>
        </w:rPr>
        <w:t>Bem</w:t>
      </w:r>
      <w:r w:rsidR="00FD532B">
        <w:rPr>
          <w:rFonts w:cs="Times New Roman"/>
        </w:rPr>
        <w:t xml:space="preserve">benutty, H. (2009).  Teaching Effectiveness, Course Evaluation, and Academic </w:t>
      </w:r>
    </w:p>
    <w:p w:rsidR="00FD532B" w:rsidRDefault="00FD532B" w:rsidP="00010B38">
      <w:pPr>
        <w:autoSpaceDE w:val="0"/>
        <w:autoSpaceDN w:val="0"/>
        <w:adjustRightInd w:val="0"/>
        <w:spacing w:line="480" w:lineRule="auto"/>
        <w:ind w:left="720"/>
        <w:rPr>
          <w:rFonts w:cs="Times New Roman"/>
        </w:rPr>
      </w:pPr>
      <w:r>
        <w:rPr>
          <w:rFonts w:cs="Times New Roman"/>
        </w:rPr>
        <w:t xml:space="preserve">Performance: </w:t>
      </w:r>
      <w:r w:rsidR="00010B38">
        <w:rPr>
          <w:rFonts w:cs="Times New Roman"/>
        </w:rPr>
        <w:t xml:space="preserve"> </w:t>
      </w:r>
      <w:r>
        <w:rPr>
          <w:rFonts w:cs="Times New Roman"/>
        </w:rPr>
        <w:t xml:space="preserve">The Role of Academic Delay of Gratification.  </w:t>
      </w:r>
      <w:r>
        <w:rPr>
          <w:rFonts w:cs="Times New Roman"/>
          <w:i/>
        </w:rPr>
        <w:t>Journal of Advanced Academics, 20,</w:t>
      </w:r>
      <w:r>
        <w:rPr>
          <w:rFonts w:cs="Times New Roman"/>
        </w:rPr>
        <w:t xml:space="preserve"> 326-355.</w:t>
      </w:r>
    </w:p>
    <w:p w:rsidR="00562CCC" w:rsidRPr="00562CCC" w:rsidRDefault="00562CCC" w:rsidP="00562CCC">
      <w:pPr>
        <w:autoSpaceDE w:val="0"/>
        <w:autoSpaceDN w:val="0"/>
        <w:adjustRightInd w:val="0"/>
        <w:spacing w:line="480" w:lineRule="auto"/>
        <w:rPr>
          <w:rFonts w:cs="Times New Roman"/>
        </w:rPr>
      </w:pPr>
      <w:r>
        <w:rPr>
          <w:rFonts w:cs="Times New Roman"/>
        </w:rPr>
        <w:t xml:space="preserve">Feldman, A. (2003).  </w:t>
      </w:r>
      <w:proofErr w:type="gramStart"/>
      <w:r>
        <w:rPr>
          <w:rFonts w:cs="Times New Roman"/>
        </w:rPr>
        <w:t>Validity and Quality in Self Study.</w:t>
      </w:r>
      <w:proofErr w:type="gramEnd"/>
      <w:r>
        <w:rPr>
          <w:rFonts w:cs="Times New Roman"/>
        </w:rPr>
        <w:t xml:space="preserve">  </w:t>
      </w:r>
      <w:r>
        <w:rPr>
          <w:rFonts w:cs="Times New Roman"/>
          <w:i/>
        </w:rPr>
        <w:t>Educational Researcher, 32, 26-28</w:t>
      </w:r>
      <w:r>
        <w:rPr>
          <w:rFonts w:cs="Times New Roman"/>
        </w:rPr>
        <w:t>.</w:t>
      </w:r>
    </w:p>
    <w:p w:rsidR="0095599F" w:rsidRDefault="0095599F" w:rsidP="0095599F">
      <w:pPr>
        <w:autoSpaceDE w:val="0"/>
        <w:autoSpaceDN w:val="0"/>
        <w:adjustRightInd w:val="0"/>
        <w:spacing w:line="480" w:lineRule="auto"/>
        <w:rPr>
          <w:rFonts w:cs="Times New Roman"/>
        </w:rPr>
      </w:pPr>
      <w:r>
        <w:rPr>
          <w:rFonts w:cs="Times New Roman"/>
        </w:rPr>
        <w:t xml:space="preserve">Kuenzi, J. J. (2008).  Science, Technology, Engineering and Mathematics (STEM) Education: </w:t>
      </w:r>
    </w:p>
    <w:p w:rsidR="00823101" w:rsidRDefault="0095599F" w:rsidP="0095599F">
      <w:pPr>
        <w:autoSpaceDE w:val="0"/>
        <w:autoSpaceDN w:val="0"/>
        <w:adjustRightInd w:val="0"/>
        <w:spacing w:line="480" w:lineRule="auto"/>
        <w:ind w:firstLine="720"/>
        <w:rPr>
          <w:rFonts w:cs="Times New Roman"/>
        </w:rPr>
      </w:pPr>
      <w:r>
        <w:rPr>
          <w:rFonts w:cs="Times New Roman"/>
        </w:rPr>
        <w:t xml:space="preserve">Background, Federal Policy, and Legislative </w:t>
      </w:r>
      <w:r w:rsidR="00530F03">
        <w:rPr>
          <w:rFonts w:cs="Times New Roman"/>
        </w:rPr>
        <w:t xml:space="preserve">Action. </w:t>
      </w:r>
      <w:r w:rsidRPr="0095599F">
        <w:rPr>
          <w:rFonts w:cs="Times New Roman"/>
          <w:i/>
        </w:rPr>
        <w:t>CRS Report for Congress</w:t>
      </w:r>
      <w:r>
        <w:rPr>
          <w:rFonts w:cs="Times New Roman"/>
        </w:rPr>
        <w:t>.</w:t>
      </w:r>
      <w:r w:rsidR="00530F03">
        <w:rPr>
          <w:rFonts w:cs="Times New Roman"/>
        </w:rPr>
        <w:t xml:space="preserve"> RL33434</w:t>
      </w:r>
    </w:p>
    <w:p w:rsidR="009B4863" w:rsidRDefault="009B4863" w:rsidP="009B4863">
      <w:pPr>
        <w:autoSpaceDE w:val="0"/>
        <w:autoSpaceDN w:val="0"/>
        <w:adjustRightInd w:val="0"/>
        <w:rPr>
          <w:rFonts w:cs="Times New Roman"/>
          <w:bCs/>
        </w:rPr>
      </w:pPr>
      <w:r>
        <w:rPr>
          <w:rFonts w:cs="Times New Roman"/>
        </w:rPr>
        <w:t xml:space="preserve">Locke, E. (2009).  </w:t>
      </w:r>
      <w:r w:rsidRPr="009B4863">
        <w:rPr>
          <w:rFonts w:cs="Times New Roman"/>
          <w:bCs/>
        </w:rPr>
        <w:t>Proposed Model f</w:t>
      </w:r>
      <w:r>
        <w:rPr>
          <w:rFonts w:cs="Times New Roman"/>
          <w:bCs/>
        </w:rPr>
        <w:t xml:space="preserve">or a Streamlined, Cohesive, and </w:t>
      </w:r>
      <w:r w:rsidRPr="009B4863">
        <w:rPr>
          <w:rFonts w:cs="Times New Roman"/>
          <w:bCs/>
        </w:rPr>
        <w:t xml:space="preserve">Optimized K-12 </w:t>
      </w:r>
      <w:r>
        <w:rPr>
          <w:rFonts w:cs="Times New Roman"/>
          <w:bCs/>
        </w:rPr>
        <w:t xml:space="preserve">STEM </w:t>
      </w:r>
    </w:p>
    <w:p w:rsidR="009B4863" w:rsidRDefault="009B4863" w:rsidP="009B4863">
      <w:pPr>
        <w:autoSpaceDE w:val="0"/>
        <w:autoSpaceDN w:val="0"/>
        <w:adjustRightInd w:val="0"/>
        <w:rPr>
          <w:rFonts w:cs="Times New Roman"/>
          <w:bCs/>
        </w:rPr>
      </w:pPr>
    </w:p>
    <w:p w:rsidR="009B4863" w:rsidRDefault="009B4863" w:rsidP="009B4863">
      <w:pPr>
        <w:autoSpaceDE w:val="0"/>
        <w:autoSpaceDN w:val="0"/>
        <w:adjustRightInd w:val="0"/>
        <w:ind w:firstLine="720"/>
        <w:rPr>
          <w:rFonts w:cs="Times New Roman"/>
          <w:bCs/>
        </w:rPr>
      </w:pPr>
      <w:r>
        <w:rPr>
          <w:rFonts w:cs="Times New Roman"/>
          <w:bCs/>
        </w:rPr>
        <w:t xml:space="preserve">Curriculum with a Focus on </w:t>
      </w:r>
      <w:r w:rsidRPr="009B4863">
        <w:rPr>
          <w:rFonts w:cs="Times New Roman"/>
          <w:bCs/>
        </w:rPr>
        <w:t>Engineering</w:t>
      </w:r>
      <w:r>
        <w:rPr>
          <w:rFonts w:cs="Times New Roman"/>
          <w:bCs/>
        </w:rPr>
        <w:t xml:space="preserve">.  </w:t>
      </w:r>
      <w:r w:rsidRPr="00530F03">
        <w:rPr>
          <w:rFonts w:cs="Times New Roman"/>
          <w:bCs/>
          <w:i/>
        </w:rPr>
        <w:t>The</w:t>
      </w:r>
      <w:r>
        <w:rPr>
          <w:rFonts w:cs="Times New Roman"/>
          <w:bCs/>
        </w:rPr>
        <w:t xml:space="preserve"> </w:t>
      </w:r>
      <w:r>
        <w:rPr>
          <w:rFonts w:cs="Times New Roman"/>
          <w:bCs/>
          <w:i/>
        </w:rPr>
        <w:t>Journal of Technology Studies</w:t>
      </w:r>
      <w:r>
        <w:rPr>
          <w:rFonts w:cs="Times New Roman"/>
          <w:bCs/>
        </w:rPr>
        <w:t xml:space="preserve">, 23-35.  </w:t>
      </w:r>
    </w:p>
    <w:p w:rsidR="009B4863" w:rsidRPr="009B4863" w:rsidRDefault="009B4863" w:rsidP="009B4863">
      <w:pPr>
        <w:autoSpaceDE w:val="0"/>
        <w:autoSpaceDN w:val="0"/>
        <w:adjustRightInd w:val="0"/>
        <w:rPr>
          <w:rFonts w:cs="Times New Roman"/>
          <w:bCs/>
        </w:rPr>
      </w:pPr>
    </w:p>
    <w:p w:rsidR="00530F03" w:rsidRDefault="00530F03" w:rsidP="00530F03">
      <w:pPr>
        <w:autoSpaceDE w:val="0"/>
        <w:autoSpaceDN w:val="0"/>
        <w:adjustRightInd w:val="0"/>
        <w:rPr>
          <w:rFonts w:cs="Times New Roman"/>
          <w:bCs/>
        </w:rPr>
      </w:pPr>
      <w:r>
        <w:rPr>
          <w:rFonts w:cs="Times New Roman"/>
        </w:rPr>
        <w:t>Mahoney, M.P. (2010</w:t>
      </w:r>
      <w:r w:rsidRPr="00530F03">
        <w:rPr>
          <w:rFonts w:cs="Times New Roman"/>
        </w:rPr>
        <w:t xml:space="preserve">).  </w:t>
      </w:r>
      <w:r w:rsidRPr="00530F03">
        <w:rPr>
          <w:rFonts w:cs="Times New Roman"/>
          <w:bCs/>
        </w:rPr>
        <w:t>Students’ Attitudes</w:t>
      </w:r>
      <w:r>
        <w:rPr>
          <w:rFonts w:cs="Times New Roman"/>
          <w:bCs/>
        </w:rPr>
        <w:t xml:space="preserve"> Toward STEM: Development of an </w:t>
      </w:r>
      <w:r w:rsidRPr="00530F03">
        <w:rPr>
          <w:rFonts w:cs="Times New Roman"/>
          <w:bCs/>
        </w:rPr>
        <w:t xml:space="preserve">Instrument for </w:t>
      </w:r>
    </w:p>
    <w:p w:rsidR="00530F03" w:rsidRDefault="00530F03" w:rsidP="00530F03">
      <w:pPr>
        <w:autoSpaceDE w:val="0"/>
        <w:autoSpaceDN w:val="0"/>
        <w:adjustRightInd w:val="0"/>
        <w:rPr>
          <w:rFonts w:cs="Times New Roman"/>
          <w:bCs/>
        </w:rPr>
      </w:pPr>
    </w:p>
    <w:p w:rsidR="00530F03" w:rsidRDefault="00530F03" w:rsidP="00530F03">
      <w:pPr>
        <w:autoSpaceDE w:val="0"/>
        <w:autoSpaceDN w:val="0"/>
        <w:adjustRightInd w:val="0"/>
        <w:ind w:firstLine="720"/>
        <w:rPr>
          <w:rFonts w:cs="Times New Roman"/>
          <w:bCs/>
        </w:rPr>
      </w:pPr>
      <w:r w:rsidRPr="00530F03">
        <w:rPr>
          <w:rFonts w:cs="Times New Roman"/>
          <w:bCs/>
        </w:rPr>
        <w:t>High School STEM-Based Programs</w:t>
      </w:r>
      <w:r>
        <w:rPr>
          <w:rFonts w:cs="Times New Roman"/>
          <w:bCs/>
        </w:rPr>
        <w:t xml:space="preserve">.  </w:t>
      </w:r>
      <w:r w:rsidRPr="00530F03">
        <w:rPr>
          <w:rFonts w:cs="Times New Roman"/>
          <w:bCs/>
          <w:i/>
        </w:rPr>
        <w:t>The</w:t>
      </w:r>
      <w:r>
        <w:rPr>
          <w:rFonts w:cs="Times New Roman"/>
          <w:bCs/>
        </w:rPr>
        <w:t xml:space="preserve"> </w:t>
      </w:r>
      <w:r>
        <w:rPr>
          <w:rFonts w:cs="Times New Roman"/>
          <w:bCs/>
          <w:i/>
        </w:rPr>
        <w:t>Journal of Technology Studies</w:t>
      </w:r>
      <w:r>
        <w:rPr>
          <w:rFonts w:cs="Times New Roman"/>
          <w:bCs/>
        </w:rPr>
        <w:t>, 24-34</w:t>
      </w:r>
      <w:r w:rsidR="007255EF">
        <w:rPr>
          <w:rFonts w:cs="Times New Roman"/>
          <w:bCs/>
        </w:rPr>
        <w:t>.</w:t>
      </w:r>
    </w:p>
    <w:p w:rsidR="003506D9" w:rsidRDefault="003506D9" w:rsidP="003506D9">
      <w:pPr>
        <w:autoSpaceDE w:val="0"/>
        <w:autoSpaceDN w:val="0"/>
        <w:adjustRightInd w:val="0"/>
        <w:rPr>
          <w:rFonts w:cs="Times New Roman"/>
          <w:bCs/>
        </w:rPr>
      </w:pPr>
    </w:p>
    <w:p w:rsidR="003506D9" w:rsidRDefault="003506D9" w:rsidP="003506D9">
      <w:pPr>
        <w:autoSpaceDE w:val="0"/>
        <w:autoSpaceDN w:val="0"/>
        <w:adjustRightInd w:val="0"/>
        <w:rPr>
          <w:rFonts w:cs="Times New Roman"/>
        </w:rPr>
      </w:pPr>
      <w:r>
        <w:rPr>
          <w:rFonts w:cs="Times New Roman"/>
          <w:bCs/>
        </w:rPr>
        <w:t xml:space="preserve">Nugent, G., Barker, B., Grandgenett, N., &amp; Adamchuk, V.I. (2010).  </w:t>
      </w:r>
      <w:r w:rsidRPr="003506D9">
        <w:rPr>
          <w:rFonts w:cs="Times New Roman"/>
        </w:rPr>
        <w:t xml:space="preserve">Impact of Robotics and </w:t>
      </w:r>
    </w:p>
    <w:p w:rsidR="003506D9" w:rsidRDefault="003506D9" w:rsidP="003506D9">
      <w:pPr>
        <w:autoSpaceDE w:val="0"/>
        <w:autoSpaceDN w:val="0"/>
        <w:adjustRightInd w:val="0"/>
        <w:rPr>
          <w:rFonts w:cs="Times New Roman"/>
        </w:rPr>
      </w:pPr>
    </w:p>
    <w:p w:rsidR="003506D9" w:rsidRDefault="003506D9" w:rsidP="003506D9">
      <w:pPr>
        <w:autoSpaceDE w:val="0"/>
        <w:autoSpaceDN w:val="0"/>
        <w:adjustRightInd w:val="0"/>
        <w:ind w:firstLine="720"/>
        <w:rPr>
          <w:rFonts w:cs="Times New Roman"/>
          <w:i/>
        </w:rPr>
      </w:pPr>
      <w:r w:rsidRPr="003506D9">
        <w:rPr>
          <w:rFonts w:cs="Times New Roman"/>
        </w:rPr>
        <w:t>Geospat</w:t>
      </w:r>
      <w:r>
        <w:rPr>
          <w:rFonts w:cs="Times New Roman"/>
        </w:rPr>
        <w:t xml:space="preserve">ial Technology Interventions on </w:t>
      </w:r>
      <w:r w:rsidRPr="003506D9">
        <w:rPr>
          <w:rFonts w:cs="Times New Roman"/>
        </w:rPr>
        <w:t>Youth STEM Learning and Attitudes</w:t>
      </w:r>
      <w:r>
        <w:rPr>
          <w:rFonts w:cs="Times New Roman"/>
        </w:rPr>
        <w:t xml:space="preserve">.  </w:t>
      </w:r>
      <w:r>
        <w:rPr>
          <w:rFonts w:cs="Times New Roman"/>
          <w:i/>
        </w:rPr>
        <w:t xml:space="preserve">Journal </w:t>
      </w:r>
    </w:p>
    <w:p w:rsidR="003506D9" w:rsidRDefault="003506D9" w:rsidP="003506D9">
      <w:pPr>
        <w:autoSpaceDE w:val="0"/>
        <w:autoSpaceDN w:val="0"/>
        <w:adjustRightInd w:val="0"/>
        <w:rPr>
          <w:rFonts w:cs="Times New Roman"/>
          <w:i/>
        </w:rPr>
      </w:pPr>
    </w:p>
    <w:p w:rsidR="003506D9" w:rsidRPr="003506D9" w:rsidRDefault="003506D9" w:rsidP="003506D9">
      <w:pPr>
        <w:autoSpaceDE w:val="0"/>
        <w:autoSpaceDN w:val="0"/>
        <w:adjustRightInd w:val="0"/>
        <w:ind w:firstLine="720"/>
        <w:rPr>
          <w:rFonts w:cs="Times New Roman"/>
        </w:rPr>
      </w:pPr>
      <w:r>
        <w:rPr>
          <w:rFonts w:cs="Times New Roman"/>
          <w:i/>
        </w:rPr>
        <w:t>of Research on Technology in Education, 42,</w:t>
      </w:r>
      <w:r>
        <w:rPr>
          <w:rFonts w:cs="Times New Roman"/>
        </w:rPr>
        <w:t xml:space="preserve"> 391-408.</w:t>
      </w:r>
    </w:p>
    <w:p w:rsidR="00530F03" w:rsidRPr="00530F03" w:rsidRDefault="00530F03" w:rsidP="00530F03">
      <w:pPr>
        <w:autoSpaceDE w:val="0"/>
        <w:autoSpaceDN w:val="0"/>
        <w:adjustRightInd w:val="0"/>
        <w:rPr>
          <w:rFonts w:cs="Times New Roman"/>
          <w:bCs/>
        </w:rPr>
      </w:pPr>
    </w:p>
    <w:p w:rsidR="00530F03" w:rsidRDefault="00530F03" w:rsidP="00530F03">
      <w:pPr>
        <w:autoSpaceDE w:val="0"/>
        <w:autoSpaceDN w:val="0"/>
        <w:adjustRightInd w:val="0"/>
        <w:spacing w:line="480" w:lineRule="auto"/>
        <w:rPr>
          <w:rFonts w:cs="Times New Roman"/>
        </w:rPr>
      </w:pPr>
      <w:r>
        <w:rPr>
          <w:rFonts w:cs="Times New Roman"/>
        </w:rPr>
        <w:t xml:space="preserve">President’s Council of Advisors on Science and Technology. 2008. Prepare and Inspire: K-12 </w:t>
      </w:r>
    </w:p>
    <w:p w:rsidR="00530F03" w:rsidRDefault="00530F03" w:rsidP="00530F03">
      <w:pPr>
        <w:autoSpaceDE w:val="0"/>
        <w:autoSpaceDN w:val="0"/>
        <w:adjustRightInd w:val="0"/>
        <w:spacing w:line="480" w:lineRule="auto"/>
        <w:ind w:left="720"/>
        <w:rPr>
          <w:rFonts w:cs="Times New Roman"/>
        </w:rPr>
      </w:pPr>
      <w:r>
        <w:rPr>
          <w:rFonts w:cs="Times New Roman"/>
        </w:rPr>
        <w:t xml:space="preserve">Education in Science, Technology, Engineering and Mathematics (STEM) for America’s Future. </w:t>
      </w:r>
    </w:p>
    <w:p w:rsidR="00530F03" w:rsidRDefault="00530F03" w:rsidP="00530F03">
      <w:pPr>
        <w:autoSpaceDE w:val="0"/>
        <w:autoSpaceDN w:val="0"/>
        <w:adjustRightInd w:val="0"/>
        <w:spacing w:line="480" w:lineRule="auto"/>
        <w:rPr>
          <w:rFonts w:cs="Times New Roman"/>
        </w:rPr>
      </w:pPr>
      <w:r>
        <w:rPr>
          <w:rFonts w:cs="Times New Roman"/>
        </w:rPr>
        <w:t xml:space="preserve">Public Policy Forum.  2009.  Preparing the Future Workforce.  Science, Technology, </w:t>
      </w:r>
    </w:p>
    <w:p w:rsidR="00530F03" w:rsidRDefault="00530F03" w:rsidP="00530F03">
      <w:pPr>
        <w:autoSpaceDE w:val="0"/>
        <w:autoSpaceDN w:val="0"/>
        <w:adjustRightInd w:val="0"/>
        <w:spacing w:line="480" w:lineRule="auto"/>
        <w:ind w:firstLine="720"/>
        <w:rPr>
          <w:rFonts w:cs="Times New Roman"/>
        </w:rPr>
      </w:pPr>
      <w:r>
        <w:rPr>
          <w:rFonts w:cs="Times New Roman"/>
        </w:rPr>
        <w:t>Engineering and Mathematics (STEM) Policy in K-12 Education.</w:t>
      </w:r>
    </w:p>
    <w:p w:rsidR="00865C57" w:rsidRDefault="00865C57" w:rsidP="00865C57">
      <w:pPr>
        <w:autoSpaceDE w:val="0"/>
        <w:autoSpaceDN w:val="0"/>
        <w:adjustRightInd w:val="0"/>
        <w:rPr>
          <w:rFonts w:cs="Times New Roman"/>
          <w:bCs/>
        </w:rPr>
      </w:pPr>
      <w:r w:rsidRPr="00865C57">
        <w:rPr>
          <w:rFonts w:cs="Times New Roman"/>
          <w:bCs/>
        </w:rPr>
        <w:t>Rockland,</w:t>
      </w:r>
      <w:r>
        <w:rPr>
          <w:rFonts w:cs="Times New Roman"/>
          <w:bCs/>
        </w:rPr>
        <w:t xml:space="preserve"> R., </w:t>
      </w:r>
      <w:r w:rsidRPr="00865C57">
        <w:rPr>
          <w:rFonts w:cs="Times New Roman"/>
          <w:bCs/>
        </w:rPr>
        <w:t>Bloom,</w:t>
      </w:r>
      <w:r>
        <w:rPr>
          <w:rFonts w:cs="Times New Roman"/>
          <w:bCs/>
        </w:rPr>
        <w:t xml:space="preserve"> D.S., </w:t>
      </w:r>
      <w:r w:rsidRPr="00865C57">
        <w:rPr>
          <w:rFonts w:cs="Times New Roman"/>
          <w:bCs/>
        </w:rPr>
        <w:t xml:space="preserve">Carpinelli, </w:t>
      </w:r>
      <w:r>
        <w:rPr>
          <w:rFonts w:cs="Times New Roman"/>
          <w:bCs/>
        </w:rPr>
        <w:t>J.,</w:t>
      </w:r>
      <w:r w:rsidRPr="00865C57">
        <w:rPr>
          <w:rFonts w:cs="Times New Roman"/>
          <w:bCs/>
        </w:rPr>
        <w:t xml:space="preserve"> Alexander, </w:t>
      </w:r>
      <w:r>
        <w:rPr>
          <w:rFonts w:cs="Times New Roman"/>
          <w:bCs/>
        </w:rPr>
        <w:t xml:space="preserve">L.B., </w:t>
      </w:r>
      <w:r w:rsidRPr="00865C57">
        <w:rPr>
          <w:rFonts w:cs="Times New Roman"/>
          <w:bCs/>
        </w:rPr>
        <w:t>Hirsch</w:t>
      </w:r>
      <w:r>
        <w:rPr>
          <w:rFonts w:cs="Times New Roman"/>
          <w:bCs/>
        </w:rPr>
        <w:t>, L.S.,</w:t>
      </w:r>
      <w:r w:rsidRPr="00865C57">
        <w:rPr>
          <w:rFonts w:cs="Times New Roman"/>
          <w:bCs/>
        </w:rPr>
        <w:t xml:space="preserve"> </w:t>
      </w:r>
      <w:r>
        <w:rPr>
          <w:rFonts w:cs="Times New Roman"/>
          <w:bCs/>
        </w:rPr>
        <w:t>&amp;</w:t>
      </w:r>
      <w:r w:rsidRPr="00865C57">
        <w:rPr>
          <w:rFonts w:cs="Times New Roman"/>
          <w:bCs/>
        </w:rPr>
        <w:t xml:space="preserve"> Kimmel</w:t>
      </w:r>
      <w:r>
        <w:rPr>
          <w:rFonts w:cs="Times New Roman"/>
          <w:bCs/>
        </w:rPr>
        <w:t xml:space="preserve">, H. (2010). </w:t>
      </w:r>
    </w:p>
    <w:p w:rsidR="00865C57" w:rsidRDefault="00865C57" w:rsidP="00865C57">
      <w:pPr>
        <w:autoSpaceDE w:val="0"/>
        <w:autoSpaceDN w:val="0"/>
        <w:adjustRightInd w:val="0"/>
        <w:ind w:firstLine="720"/>
        <w:rPr>
          <w:rFonts w:cs="Times New Roman"/>
          <w:bCs/>
        </w:rPr>
      </w:pPr>
    </w:p>
    <w:p w:rsidR="00865C57" w:rsidRDefault="00865C57" w:rsidP="00865C57">
      <w:pPr>
        <w:autoSpaceDE w:val="0"/>
        <w:autoSpaceDN w:val="0"/>
        <w:adjustRightInd w:val="0"/>
        <w:ind w:firstLine="720"/>
        <w:rPr>
          <w:rFonts w:cs="Times New Roman"/>
          <w:bCs/>
        </w:rPr>
      </w:pPr>
      <w:r>
        <w:rPr>
          <w:rFonts w:cs="Times New Roman"/>
          <w:bCs/>
        </w:rPr>
        <w:t xml:space="preserve">Advancing the “E” in K-12 STEM Education.  </w:t>
      </w:r>
      <w:r>
        <w:rPr>
          <w:rFonts w:cs="Times New Roman"/>
          <w:bCs/>
          <w:i/>
        </w:rPr>
        <w:t>The Journal of Technology Studies</w:t>
      </w:r>
      <w:r>
        <w:rPr>
          <w:rFonts w:cs="Times New Roman"/>
          <w:bCs/>
        </w:rPr>
        <w:t>, 53-64.</w:t>
      </w:r>
    </w:p>
    <w:p w:rsidR="007578B1" w:rsidRDefault="007578B1" w:rsidP="007578B1">
      <w:pPr>
        <w:autoSpaceDE w:val="0"/>
        <w:autoSpaceDN w:val="0"/>
        <w:adjustRightInd w:val="0"/>
        <w:rPr>
          <w:rFonts w:cs="Times New Roman"/>
          <w:bCs/>
        </w:rPr>
      </w:pPr>
    </w:p>
    <w:p w:rsidR="007578B1" w:rsidRDefault="007578B1" w:rsidP="007578B1">
      <w:pPr>
        <w:autoSpaceDE w:val="0"/>
        <w:autoSpaceDN w:val="0"/>
        <w:adjustRightInd w:val="0"/>
        <w:rPr>
          <w:rFonts w:cs="Times New Roman"/>
        </w:rPr>
      </w:pPr>
      <w:r>
        <w:rPr>
          <w:rFonts w:cs="Times New Roman"/>
          <w:bCs/>
        </w:rPr>
        <w:lastRenderedPageBreak/>
        <w:t xml:space="preserve">Subotnik, R.F., Tai, R.H., Rickoff, R., &amp; Almarode, J. (2010).  </w:t>
      </w:r>
      <w:r w:rsidRPr="007578B1">
        <w:rPr>
          <w:rFonts w:cs="Times New Roman"/>
        </w:rPr>
        <w:t xml:space="preserve">Specialized </w:t>
      </w:r>
      <w:r>
        <w:rPr>
          <w:rFonts w:cs="Times New Roman"/>
        </w:rPr>
        <w:t xml:space="preserve">Public High Schools </w:t>
      </w:r>
    </w:p>
    <w:p w:rsidR="007578B1" w:rsidRDefault="007578B1" w:rsidP="007578B1">
      <w:pPr>
        <w:autoSpaceDE w:val="0"/>
        <w:autoSpaceDN w:val="0"/>
        <w:adjustRightInd w:val="0"/>
        <w:rPr>
          <w:rFonts w:cs="Times New Roman"/>
        </w:rPr>
      </w:pPr>
    </w:p>
    <w:p w:rsidR="007578B1" w:rsidRDefault="007578B1" w:rsidP="007578B1">
      <w:pPr>
        <w:autoSpaceDE w:val="0"/>
        <w:autoSpaceDN w:val="0"/>
        <w:adjustRightInd w:val="0"/>
        <w:ind w:firstLine="720"/>
        <w:rPr>
          <w:rFonts w:cs="Times New Roman"/>
        </w:rPr>
      </w:pPr>
      <w:r>
        <w:rPr>
          <w:rFonts w:cs="Times New Roman"/>
        </w:rPr>
        <w:t xml:space="preserve">of Science, </w:t>
      </w:r>
      <w:r w:rsidRPr="007578B1">
        <w:rPr>
          <w:rFonts w:cs="Times New Roman"/>
        </w:rPr>
        <w:t>Mathematics, and Te</w:t>
      </w:r>
      <w:r>
        <w:rPr>
          <w:rFonts w:cs="Times New Roman"/>
        </w:rPr>
        <w:t xml:space="preserve">chnology and the STEM Pipeline: </w:t>
      </w:r>
      <w:r w:rsidRPr="007578B1">
        <w:rPr>
          <w:rFonts w:cs="Times New Roman"/>
        </w:rPr>
        <w:t>What Do We</w:t>
      </w:r>
      <w:r>
        <w:rPr>
          <w:rFonts w:cs="Times New Roman"/>
        </w:rPr>
        <w:t xml:space="preserve"> Know </w:t>
      </w:r>
    </w:p>
    <w:p w:rsidR="007578B1" w:rsidRDefault="007578B1" w:rsidP="007578B1">
      <w:pPr>
        <w:autoSpaceDE w:val="0"/>
        <w:autoSpaceDN w:val="0"/>
        <w:adjustRightInd w:val="0"/>
        <w:ind w:firstLine="720"/>
        <w:rPr>
          <w:rFonts w:cs="Times New Roman"/>
        </w:rPr>
      </w:pPr>
    </w:p>
    <w:p w:rsidR="007578B1" w:rsidRPr="007578B1" w:rsidRDefault="007578B1" w:rsidP="007578B1">
      <w:pPr>
        <w:autoSpaceDE w:val="0"/>
        <w:autoSpaceDN w:val="0"/>
        <w:adjustRightInd w:val="0"/>
        <w:ind w:firstLine="720"/>
        <w:rPr>
          <w:rFonts w:cs="Times New Roman"/>
        </w:rPr>
      </w:pPr>
      <w:r>
        <w:rPr>
          <w:rFonts w:cs="Times New Roman"/>
        </w:rPr>
        <w:t xml:space="preserve">Now and What Will We Know </w:t>
      </w:r>
      <w:r w:rsidRPr="007578B1">
        <w:rPr>
          <w:rFonts w:cs="Times New Roman"/>
        </w:rPr>
        <w:t>in 5 Years?</w:t>
      </w:r>
      <w:r>
        <w:rPr>
          <w:rFonts w:cs="Times New Roman"/>
        </w:rPr>
        <w:t xml:space="preserve"> </w:t>
      </w:r>
      <w:r w:rsidRPr="007578B1">
        <w:rPr>
          <w:rStyle w:val="tooltipcontent"/>
          <w:i/>
          <w:vanish/>
        </w:rPr>
        <w:t>The entity from which ERIC acquires the content, including journal, organization, and conference names, or by means of online submission from the author.</w:t>
      </w:r>
      <w:r w:rsidRPr="007578B1">
        <w:rPr>
          <w:i/>
        </w:rPr>
        <w:t>Roeper Review, 32,</w:t>
      </w:r>
      <w:r>
        <w:t xml:space="preserve"> 7-16.</w:t>
      </w:r>
    </w:p>
    <w:sectPr w:rsidR="007578B1" w:rsidRPr="007578B1" w:rsidSect="00A6390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7ED" w:rsidRDefault="003A77ED" w:rsidP="00815806">
      <w:r>
        <w:separator/>
      </w:r>
    </w:p>
  </w:endnote>
  <w:endnote w:type="continuationSeparator" w:id="0">
    <w:p w:rsidR="003A77ED" w:rsidRDefault="003A77ED" w:rsidP="00815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7ED" w:rsidRDefault="003A77ED" w:rsidP="00815806">
      <w:r>
        <w:separator/>
      </w:r>
    </w:p>
  </w:footnote>
  <w:footnote w:type="continuationSeparator" w:id="0">
    <w:p w:rsidR="003A77ED" w:rsidRDefault="003A77ED" w:rsidP="00815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61917"/>
      <w:docPartObj>
        <w:docPartGallery w:val="Page Numbers (Top of Page)"/>
        <w:docPartUnique/>
      </w:docPartObj>
    </w:sdtPr>
    <w:sdtContent>
      <w:p w:rsidR="00B37383" w:rsidRDefault="00B37383">
        <w:pPr>
          <w:pStyle w:val="Header"/>
          <w:jc w:val="right"/>
        </w:pPr>
        <w:r>
          <w:t xml:space="preserve">STEM Paper </w:t>
        </w:r>
        <w:fldSimple w:instr=" PAGE   \* MERGEFORMAT ">
          <w:r w:rsidR="002B4E84">
            <w:rPr>
              <w:noProof/>
            </w:rPr>
            <w:t>12</w:t>
          </w:r>
        </w:fldSimple>
      </w:p>
    </w:sdtContent>
  </w:sdt>
  <w:p w:rsidR="00B37383" w:rsidRDefault="00B373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5085"/>
    <w:rsid w:val="000041D1"/>
    <w:rsid w:val="00010B38"/>
    <w:rsid w:val="00037027"/>
    <w:rsid w:val="0006474A"/>
    <w:rsid w:val="00083EE6"/>
    <w:rsid w:val="001209E2"/>
    <w:rsid w:val="001737EF"/>
    <w:rsid w:val="001C5DF8"/>
    <w:rsid w:val="00217F52"/>
    <w:rsid w:val="00233324"/>
    <w:rsid w:val="00242FFD"/>
    <w:rsid w:val="00253094"/>
    <w:rsid w:val="00290FE6"/>
    <w:rsid w:val="00291E47"/>
    <w:rsid w:val="002B4E84"/>
    <w:rsid w:val="002C4B00"/>
    <w:rsid w:val="0033498B"/>
    <w:rsid w:val="003506D9"/>
    <w:rsid w:val="003873FA"/>
    <w:rsid w:val="003909A0"/>
    <w:rsid w:val="003A77ED"/>
    <w:rsid w:val="00410C58"/>
    <w:rsid w:val="00473D20"/>
    <w:rsid w:val="004E29F6"/>
    <w:rsid w:val="00510DF9"/>
    <w:rsid w:val="00530F03"/>
    <w:rsid w:val="00553800"/>
    <w:rsid w:val="00562CCC"/>
    <w:rsid w:val="005728DD"/>
    <w:rsid w:val="00587B8F"/>
    <w:rsid w:val="005E07CD"/>
    <w:rsid w:val="005F700B"/>
    <w:rsid w:val="006240DA"/>
    <w:rsid w:val="00633280"/>
    <w:rsid w:val="00664130"/>
    <w:rsid w:val="00690ACF"/>
    <w:rsid w:val="006D5C91"/>
    <w:rsid w:val="00700C3F"/>
    <w:rsid w:val="007255EF"/>
    <w:rsid w:val="00727440"/>
    <w:rsid w:val="007578B1"/>
    <w:rsid w:val="0076292B"/>
    <w:rsid w:val="00766786"/>
    <w:rsid w:val="007C7B80"/>
    <w:rsid w:val="007E38C4"/>
    <w:rsid w:val="00815806"/>
    <w:rsid w:val="00823101"/>
    <w:rsid w:val="00831C3C"/>
    <w:rsid w:val="00836057"/>
    <w:rsid w:val="0084205B"/>
    <w:rsid w:val="00847C73"/>
    <w:rsid w:val="00865C57"/>
    <w:rsid w:val="008662AE"/>
    <w:rsid w:val="008858C1"/>
    <w:rsid w:val="008A5FE5"/>
    <w:rsid w:val="008B0ADE"/>
    <w:rsid w:val="008B2CAB"/>
    <w:rsid w:val="008C22C9"/>
    <w:rsid w:val="008C2792"/>
    <w:rsid w:val="008D2736"/>
    <w:rsid w:val="008E4942"/>
    <w:rsid w:val="008F219E"/>
    <w:rsid w:val="008F31DF"/>
    <w:rsid w:val="00902AB6"/>
    <w:rsid w:val="009206DE"/>
    <w:rsid w:val="0092495C"/>
    <w:rsid w:val="0095599F"/>
    <w:rsid w:val="00956034"/>
    <w:rsid w:val="0096058E"/>
    <w:rsid w:val="00987549"/>
    <w:rsid w:val="00990688"/>
    <w:rsid w:val="009B1E3F"/>
    <w:rsid w:val="009B4863"/>
    <w:rsid w:val="009E370A"/>
    <w:rsid w:val="009F1987"/>
    <w:rsid w:val="00A036A7"/>
    <w:rsid w:val="00A44B46"/>
    <w:rsid w:val="00A5788C"/>
    <w:rsid w:val="00A63901"/>
    <w:rsid w:val="00A70C1A"/>
    <w:rsid w:val="00A73D61"/>
    <w:rsid w:val="00A87F75"/>
    <w:rsid w:val="00AC3E66"/>
    <w:rsid w:val="00AF1325"/>
    <w:rsid w:val="00B37383"/>
    <w:rsid w:val="00B932A8"/>
    <w:rsid w:val="00BA2B5F"/>
    <w:rsid w:val="00BE2C2D"/>
    <w:rsid w:val="00C06E45"/>
    <w:rsid w:val="00C36B02"/>
    <w:rsid w:val="00C734B3"/>
    <w:rsid w:val="00CA5B46"/>
    <w:rsid w:val="00CF5535"/>
    <w:rsid w:val="00CF5B21"/>
    <w:rsid w:val="00D0692A"/>
    <w:rsid w:val="00D247E0"/>
    <w:rsid w:val="00D44D05"/>
    <w:rsid w:val="00D65226"/>
    <w:rsid w:val="00DC5085"/>
    <w:rsid w:val="00DE76F8"/>
    <w:rsid w:val="00E66425"/>
    <w:rsid w:val="00EE3805"/>
    <w:rsid w:val="00F20407"/>
    <w:rsid w:val="00F506BC"/>
    <w:rsid w:val="00F6097A"/>
    <w:rsid w:val="00FD532B"/>
    <w:rsid w:val="00FE40C2"/>
    <w:rsid w:val="00FF0563"/>
    <w:rsid w:val="00FF1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tipcontent">
    <w:name w:val="tooltipcontent"/>
    <w:basedOn w:val="DefaultParagraphFont"/>
    <w:rsid w:val="007578B1"/>
  </w:style>
  <w:style w:type="paragraph" w:styleId="Header">
    <w:name w:val="header"/>
    <w:basedOn w:val="Normal"/>
    <w:link w:val="HeaderChar"/>
    <w:uiPriority w:val="99"/>
    <w:unhideWhenUsed/>
    <w:rsid w:val="00815806"/>
    <w:pPr>
      <w:tabs>
        <w:tab w:val="center" w:pos="4680"/>
        <w:tab w:val="right" w:pos="9360"/>
      </w:tabs>
    </w:pPr>
  </w:style>
  <w:style w:type="character" w:customStyle="1" w:styleId="HeaderChar">
    <w:name w:val="Header Char"/>
    <w:basedOn w:val="DefaultParagraphFont"/>
    <w:link w:val="Header"/>
    <w:uiPriority w:val="99"/>
    <w:rsid w:val="00815806"/>
  </w:style>
  <w:style w:type="paragraph" w:styleId="Footer">
    <w:name w:val="footer"/>
    <w:basedOn w:val="Normal"/>
    <w:link w:val="FooterChar"/>
    <w:uiPriority w:val="99"/>
    <w:semiHidden/>
    <w:unhideWhenUsed/>
    <w:rsid w:val="00815806"/>
    <w:pPr>
      <w:tabs>
        <w:tab w:val="center" w:pos="4680"/>
        <w:tab w:val="right" w:pos="9360"/>
      </w:tabs>
    </w:pPr>
  </w:style>
  <w:style w:type="character" w:customStyle="1" w:styleId="FooterChar">
    <w:name w:val="Footer Char"/>
    <w:basedOn w:val="DefaultParagraphFont"/>
    <w:link w:val="Footer"/>
    <w:uiPriority w:val="99"/>
    <w:semiHidden/>
    <w:rsid w:val="00815806"/>
  </w:style>
</w:styles>
</file>

<file path=word/webSettings.xml><?xml version="1.0" encoding="utf-8"?>
<w:webSettings xmlns:r="http://schemas.openxmlformats.org/officeDocument/2006/relationships" xmlns:w="http://schemas.openxmlformats.org/wordprocessingml/2006/main">
  <w:divs>
    <w:div w:id="17096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1602</TotalTime>
  <Pages>12</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22</cp:revision>
  <dcterms:created xsi:type="dcterms:W3CDTF">2011-02-01T03:04:00Z</dcterms:created>
  <dcterms:modified xsi:type="dcterms:W3CDTF">2011-02-23T02:37:00Z</dcterms:modified>
</cp:coreProperties>
</file>