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DE8" w:rsidRPr="00916205" w:rsidRDefault="005240C9" w:rsidP="00BF5644">
      <w:pPr>
        <w:autoSpaceDE w:val="0"/>
        <w:autoSpaceDN w:val="0"/>
        <w:adjustRightInd w:val="0"/>
        <w:rPr>
          <w:b/>
          <w:bCs/>
          <w:sz w:val="22"/>
          <w:szCs w:val="22"/>
        </w:rPr>
        <w:sectPr w:rsidR="00D63DE8" w:rsidRPr="00916205" w:rsidSect="005240C9">
          <w:headerReference w:type="default" r:id="rId7"/>
          <w:type w:val="continuous"/>
          <w:pgSz w:w="12240" w:h="15840"/>
          <w:pgMar w:top="1170" w:right="720" w:bottom="630" w:left="900" w:header="360" w:footer="450" w:gutter="0"/>
          <w:cols w:num="2" w:space="720"/>
          <w:docGrid w:linePitch="360"/>
        </w:sectPr>
      </w:pPr>
      <w:r w:rsidRPr="00916205">
        <w:rPr>
          <w:b/>
          <w:bCs/>
          <w:sz w:val="22"/>
          <w:szCs w:val="22"/>
        </w:rPr>
        <w:t>T</w:t>
      </w:r>
      <w:r w:rsidR="00827C13" w:rsidRPr="00916205">
        <w:rPr>
          <w:b/>
          <w:bCs/>
          <w:sz w:val="22"/>
          <w:szCs w:val="22"/>
        </w:rPr>
        <w:t>opic and Problem:</w:t>
      </w:r>
    </w:p>
    <w:p w:rsidR="00DA6765" w:rsidRPr="00916205" w:rsidRDefault="005D6902" w:rsidP="00BF5644">
      <w:pPr>
        <w:autoSpaceDE w:val="0"/>
        <w:autoSpaceDN w:val="0"/>
        <w:adjustRightInd w:val="0"/>
        <w:rPr>
          <w:sz w:val="22"/>
          <w:szCs w:val="22"/>
        </w:rPr>
      </w:pPr>
      <w:r w:rsidRPr="00916205">
        <w:rPr>
          <w:sz w:val="22"/>
          <w:szCs w:val="22"/>
        </w:rPr>
        <w:lastRenderedPageBreak/>
        <w:t xml:space="preserve">The question I am investigating is whether robotics and the engineering design process have a significant influence on student achievement and motivation in </w:t>
      </w:r>
      <w:smartTag w:uri="urn:schemas-microsoft-com:office:smarttags" w:element="stockticker">
        <w:r w:rsidRPr="00916205">
          <w:rPr>
            <w:sz w:val="22"/>
            <w:szCs w:val="22"/>
          </w:rPr>
          <w:t>STEM</w:t>
        </w:r>
      </w:smartTag>
      <w:r w:rsidRPr="00916205">
        <w:rPr>
          <w:sz w:val="22"/>
          <w:szCs w:val="22"/>
        </w:rPr>
        <w:t xml:space="preserve"> related concepts at the middle school level. </w:t>
      </w:r>
      <w:r w:rsidR="00C921D4" w:rsidRPr="00916205">
        <w:rPr>
          <w:sz w:val="22"/>
          <w:szCs w:val="22"/>
        </w:rPr>
        <w:t xml:space="preserve"> </w:t>
      </w:r>
      <w:r w:rsidRPr="00916205">
        <w:rPr>
          <w:sz w:val="22"/>
          <w:szCs w:val="22"/>
        </w:rPr>
        <w:t>By studying robotics</w:t>
      </w:r>
      <w:r w:rsidR="00C921D4" w:rsidRPr="00916205">
        <w:rPr>
          <w:sz w:val="22"/>
          <w:szCs w:val="22"/>
        </w:rPr>
        <w:t>,</w:t>
      </w:r>
      <w:r w:rsidRPr="00916205">
        <w:rPr>
          <w:sz w:val="22"/>
          <w:szCs w:val="22"/>
        </w:rPr>
        <w:t xml:space="preserve"> students gain a deeper understanding of complex topics and realize a purpose for content knowledge in the </w:t>
      </w:r>
      <w:r w:rsidR="00C921D4" w:rsidRPr="00916205">
        <w:rPr>
          <w:sz w:val="22"/>
          <w:szCs w:val="22"/>
        </w:rPr>
        <w:t xml:space="preserve">academic </w:t>
      </w:r>
      <w:r w:rsidRPr="00916205">
        <w:rPr>
          <w:sz w:val="22"/>
          <w:szCs w:val="22"/>
        </w:rPr>
        <w:t>disciplines</w:t>
      </w:r>
      <w:r w:rsidR="00C921D4" w:rsidRPr="00916205">
        <w:rPr>
          <w:sz w:val="22"/>
          <w:szCs w:val="22"/>
        </w:rPr>
        <w:t xml:space="preserve"> </w:t>
      </w:r>
      <w:r w:rsidR="002E0C09" w:rsidRPr="00916205">
        <w:rPr>
          <w:sz w:val="22"/>
          <w:szCs w:val="22"/>
        </w:rPr>
        <w:t>of physics, computer science, engineering, and mathematic</w:t>
      </w:r>
      <w:r w:rsidR="00965015">
        <w:rPr>
          <w:sz w:val="22"/>
          <w:szCs w:val="22"/>
        </w:rPr>
        <w:t>s</w:t>
      </w:r>
      <w:r w:rsidRPr="00916205">
        <w:rPr>
          <w:sz w:val="22"/>
          <w:szCs w:val="22"/>
        </w:rPr>
        <w:t xml:space="preserve">.  Robots appeal to a broad range of students and allow multiple points of access to science and technology for many types of learners. </w:t>
      </w:r>
      <w:r w:rsidR="00C921D4" w:rsidRPr="00916205">
        <w:rPr>
          <w:sz w:val="22"/>
          <w:szCs w:val="22"/>
        </w:rPr>
        <w:t xml:space="preserve"> </w:t>
      </w:r>
      <w:r w:rsidRPr="00916205">
        <w:rPr>
          <w:sz w:val="22"/>
          <w:szCs w:val="22"/>
        </w:rPr>
        <w:t>While studying robotics, students acquire hands-on experience in design, construction, and problem solving</w:t>
      </w:r>
      <w:r w:rsidR="00600180" w:rsidRPr="00916205">
        <w:rPr>
          <w:sz w:val="22"/>
          <w:szCs w:val="22"/>
        </w:rPr>
        <w:t>,</w:t>
      </w:r>
      <w:r w:rsidRPr="00916205">
        <w:rPr>
          <w:sz w:val="22"/>
          <w:szCs w:val="22"/>
        </w:rPr>
        <w:t xml:space="preserve"> and encounter the important relationship between science and technology. Students are motivated to learn by creating their own robotic devices, while at the same time gaining a deeper understanding of </w:t>
      </w:r>
      <w:r w:rsidR="002E0C09" w:rsidRPr="00916205">
        <w:rPr>
          <w:sz w:val="22"/>
          <w:szCs w:val="22"/>
        </w:rPr>
        <w:t xml:space="preserve">the </w:t>
      </w:r>
      <w:r w:rsidRPr="00916205">
        <w:rPr>
          <w:sz w:val="22"/>
          <w:szCs w:val="22"/>
        </w:rPr>
        <w:t>interdisciplinary fields of study</w:t>
      </w:r>
      <w:r w:rsidR="002E0C09" w:rsidRPr="00916205">
        <w:rPr>
          <w:sz w:val="22"/>
          <w:szCs w:val="22"/>
        </w:rPr>
        <w:t xml:space="preserve"> previously mentioned</w:t>
      </w:r>
      <w:r w:rsidRPr="00916205">
        <w:rPr>
          <w:sz w:val="22"/>
          <w:szCs w:val="22"/>
        </w:rPr>
        <w:t>.</w:t>
      </w:r>
      <w:r w:rsidR="000D20EF" w:rsidRPr="00916205">
        <w:rPr>
          <w:sz w:val="22"/>
          <w:szCs w:val="22"/>
        </w:rPr>
        <w:t xml:space="preserve">  </w:t>
      </w:r>
    </w:p>
    <w:p w:rsidR="00DA6765" w:rsidRPr="00916205" w:rsidRDefault="00DA6765" w:rsidP="00BF5644">
      <w:pPr>
        <w:autoSpaceDE w:val="0"/>
        <w:autoSpaceDN w:val="0"/>
        <w:adjustRightInd w:val="0"/>
        <w:rPr>
          <w:sz w:val="22"/>
          <w:szCs w:val="22"/>
        </w:rPr>
      </w:pPr>
    </w:p>
    <w:p w:rsidR="00D63DE8" w:rsidRPr="00916205" w:rsidRDefault="002E0C09" w:rsidP="00BF5644">
      <w:pPr>
        <w:autoSpaceDE w:val="0"/>
        <w:autoSpaceDN w:val="0"/>
        <w:adjustRightInd w:val="0"/>
        <w:rPr>
          <w:sz w:val="22"/>
          <w:szCs w:val="22"/>
        </w:rPr>
      </w:pPr>
      <w:r w:rsidRPr="00916205">
        <w:rPr>
          <w:sz w:val="22"/>
          <w:szCs w:val="22"/>
        </w:rPr>
        <w:t xml:space="preserve">Robin </w:t>
      </w:r>
      <w:proofErr w:type="spellStart"/>
      <w:r w:rsidRPr="00916205">
        <w:rPr>
          <w:sz w:val="22"/>
          <w:szCs w:val="22"/>
        </w:rPr>
        <w:t>Shoop</w:t>
      </w:r>
      <w:proofErr w:type="spellEnd"/>
      <w:r w:rsidR="000D20EF" w:rsidRPr="00916205">
        <w:rPr>
          <w:sz w:val="22"/>
          <w:szCs w:val="22"/>
        </w:rPr>
        <w:t xml:space="preserve"> (2005) stated that an engaged student, intrinsically motivated to learn, and moved by a desire to understand how and why something works will learn better than one assigned something to learn.  </w:t>
      </w:r>
      <w:r w:rsidRPr="00916205">
        <w:rPr>
          <w:sz w:val="22"/>
          <w:szCs w:val="22"/>
        </w:rPr>
        <w:t>She</w:t>
      </w:r>
      <w:r w:rsidR="000D20EF" w:rsidRPr="00916205">
        <w:rPr>
          <w:sz w:val="22"/>
          <w:szCs w:val="22"/>
        </w:rPr>
        <w:t xml:space="preserve"> noted that the desire for competence and understanding stimulates the learning process.  When students design, build, and program an autonomous robot, they are exposed to advanced math, science, and technology concepts.  Robotics can be integrated into many academic disciplines.  As s</w:t>
      </w:r>
      <w:r w:rsidR="00600180" w:rsidRPr="00916205">
        <w:rPr>
          <w:sz w:val="22"/>
          <w:szCs w:val="22"/>
        </w:rPr>
        <w:t>tudents make cross disciplinary connections</w:t>
      </w:r>
      <w:r w:rsidRPr="00916205">
        <w:rPr>
          <w:sz w:val="22"/>
          <w:szCs w:val="22"/>
        </w:rPr>
        <w:t>,</w:t>
      </w:r>
      <w:r w:rsidR="00600180" w:rsidRPr="00916205">
        <w:rPr>
          <w:sz w:val="22"/>
          <w:szCs w:val="22"/>
        </w:rPr>
        <w:t xml:space="preserve"> they will synthesize new knowledge for themselves and begin to understand how science and technology control the world they live in.  </w:t>
      </w:r>
    </w:p>
    <w:p w:rsidR="002E0C09" w:rsidRPr="00916205" w:rsidRDefault="002E0C09" w:rsidP="00BF5644">
      <w:pPr>
        <w:autoSpaceDE w:val="0"/>
        <w:autoSpaceDN w:val="0"/>
        <w:adjustRightInd w:val="0"/>
        <w:rPr>
          <w:sz w:val="22"/>
          <w:szCs w:val="22"/>
        </w:rPr>
      </w:pPr>
    </w:p>
    <w:p w:rsidR="002E0C09" w:rsidRPr="00916205" w:rsidRDefault="002E0C09" w:rsidP="00BF5644">
      <w:pPr>
        <w:autoSpaceDE w:val="0"/>
        <w:autoSpaceDN w:val="0"/>
        <w:adjustRightInd w:val="0"/>
        <w:rPr>
          <w:sz w:val="22"/>
          <w:szCs w:val="22"/>
        </w:rPr>
        <w:sectPr w:rsidR="002E0C09" w:rsidRPr="00916205" w:rsidSect="00832CEA">
          <w:type w:val="continuous"/>
          <w:pgSz w:w="12240" w:h="15840"/>
          <w:pgMar w:top="1440" w:right="720" w:bottom="630" w:left="900" w:header="360" w:footer="450" w:gutter="0"/>
          <w:cols w:space="720"/>
          <w:docGrid w:linePitch="360"/>
        </w:sectPr>
      </w:pPr>
    </w:p>
    <w:p w:rsidR="00BA2611" w:rsidRPr="00916205" w:rsidRDefault="000D20EF" w:rsidP="00BA2611">
      <w:pPr>
        <w:autoSpaceDE w:val="0"/>
        <w:autoSpaceDN w:val="0"/>
        <w:adjustRightInd w:val="0"/>
        <w:rPr>
          <w:sz w:val="22"/>
          <w:szCs w:val="22"/>
          <w:lang w:eastAsia="ja-JP"/>
        </w:rPr>
      </w:pPr>
      <w:r w:rsidRPr="00916205">
        <w:rPr>
          <w:sz w:val="22"/>
          <w:szCs w:val="22"/>
        </w:rPr>
        <w:lastRenderedPageBreak/>
        <w:t xml:space="preserve">I would like to investigate the </w:t>
      </w:r>
      <w:r w:rsidR="003B5F56" w:rsidRPr="00916205">
        <w:rPr>
          <w:sz w:val="22"/>
          <w:szCs w:val="22"/>
        </w:rPr>
        <w:t xml:space="preserve">premise that </w:t>
      </w:r>
      <w:r w:rsidR="002E0C09" w:rsidRPr="00916205">
        <w:rPr>
          <w:sz w:val="22"/>
          <w:szCs w:val="22"/>
        </w:rPr>
        <w:t xml:space="preserve">when </w:t>
      </w:r>
      <w:r w:rsidR="003B5F56" w:rsidRPr="00916205">
        <w:rPr>
          <w:sz w:val="22"/>
          <w:szCs w:val="22"/>
        </w:rPr>
        <w:t xml:space="preserve">a student uses </w:t>
      </w:r>
      <w:r w:rsidRPr="00916205">
        <w:rPr>
          <w:sz w:val="22"/>
          <w:szCs w:val="22"/>
        </w:rPr>
        <w:t xml:space="preserve">a “hands on, minds on, inquiry-based” activity format, </w:t>
      </w:r>
      <w:r w:rsidR="00BA2611" w:rsidRPr="00916205">
        <w:rPr>
          <w:sz w:val="22"/>
          <w:szCs w:val="22"/>
        </w:rPr>
        <w:t xml:space="preserve">the student will be able to understand several academic concepts being taught at a deeper level, when learned in context to the real world.  The </w:t>
      </w:r>
      <w:r w:rsidR="00BA2611" w:rsidRPr="00916205">
        <w:rPr>
          <w:sz w:val="22"/>
          <w:szCs w:val="22"/>
          <w:lang w:eastAsia="ja-JP"/>
        </w:rPr>
        <w:t xml:space="preserve">National Academy of Engineering and the National Research Council (2009) note: when a school subject is taught, there should be a conceptual connection to post-secondary studies, and to the practice of that subject in the real world.  </w:t>
      </w:r>
    </w:p>
    <w:p w:rsidR="00D63DE8" w:rsidRPr="00916205" w:rsidRDefault="00D63DE8" w:rsidP="00BF5644">
      <w:pPr>
        <w:autoSpaceDE w:val="0"/>
        <w:autoSpaceDN w:val="0"/>
        <w:adjustRightInd w:val="0"/>
        <w:rPr>
          <w:sz w:val="22"/>
          <w:szCs w:val="22"/>
        </w:rPr>
        <w:sectPr w:rsidR="00D63DE8" w:rsidRPr="00916205" w:rsidSect="00832CEA">
          <w:type w:val="continuous"/>
          <w:pgSz w:w="12240" w:h="15840"/>
          <w:pgMar w:top="1440" w:right="720" w:bottom="630" w:left="900" w:header="360" w:footer="450" w:gutter="0"/>
          <w:cols w:space="720"/>
          <w:docGrid w:linePitch="360"/>
        </w:sectPr>
      </w:pPr>
    </w:p>
    <w:p w:rsidR="00DA6765" w:rsidRPr="00916205" w:rsidRDefault="00DA6765" w:rsidP="00BF5644">
      <w:pPr>
        <w:autoSpaceDE w:val="0"/>
        <w:autoSpaceDN w:val="0"/>
        <w:adjustRightInd w:val="0"/>
        <w:rPr>
          <w:sz w:val="22"/>
          <w:szCs w:val="22"/>
          <w:lang w:eastAsia="ja-JP"/>
        </w:rPr>
      </w:pPr>
    </w:p>
    <w:p w:rsidR="005D6902" w:rsidRPr="00916205" w:rsidRDefault="003B5F56" w:rsidP="00BF5644">
      <w:pPr>
        <w:autoSpaceDE w:val="0"/>
        <w:autoSpaceDN w:val="0"/>
        <w:adjustRightInd w:val="0"/>
        <w:rPr>
          <w:color w:val="666666"/>
          <w:sz w:val="22"/>
          <w:szCs w:val="22"/>
        </w:rPr>
      </w:pPr>
      <w:r w:rsidRPr="00916205">
        <w:rPr>
          <w:sz w:val="22"/>
          <w:szCs w:val="22"/>
          <w:lang w:eastAsia="ja-JP"/>
        </w:rPr>
        <w:t>To date no effort has been made to define the content of K-12 engineering in a rigorous or systematic way.  I am interested in finding out how engineering and the design process can be used as a context for exploring science, technology, and mathematics concepts</w:t>
      </w:r>
      <w:r w:rsidR="00DA6765" w:rsidRPr="00916205">
        <w:rPr>
          <w:sz w:val="22"/>
          <w:szCs w:val="22"/>
          <w:lang w:eastAsia="ja-JP"/>
        </w:rPr>
        <w:t xml:space="preserve"> and promote engineering habits of mind</w:t>
      </w:r>
      <w:r w:rsidRPr="00916205">
        <w:rPr>
          <w:sz w:val="22"/>
          <w:szCs w:val="22"/>
          <w:lang w:eastAsia="ja-JP"/>
        </w:rPr>
        <w:t>.</w:t>
      </w:r>
      <w:r w:rsidR="00DA6765" w:rsidRPr="00916205">
        <w:rPr>
          <w:sz w:val="22"/>
          <w:szCs w:val="22"/>
          <w:lang w:eastAsia="ja-JP"/>
        </w:rPr>
        <w:t xml:space="preserve">  I am most interested in finding out how science inquiry and mathematical reasoning can be connected to engineering design in K-12 curricula and teacher professional development.</w:t>
      </w:r>
    </w:p>
    <w:p w:rsidR="00D63DE8" w:rsidRPr="00916205" w:rsidRDefault="00D63DE8" w:rsidP="00D63DE8">
      <w:pPr>
        <w:ind w:left="1440"/>
        <w:rPr>
          <w:rFonts w:eastAsia="Calibri"/>
          <w:i/>
          <w:iCs/>
          <w:color w:val="000000"/>
          <w:sz w:val="22"/>
          <w:szCs w:val="22"/>
        </w:rPr>
      </w:pPr>
    </w:p>
    <w:p w:rsidR="00D63DE8" w:rsidRPr="00916205" w:rsidRDefault="0060578D" w:rsidP="00D63DE8">
      <w:pPr>
        <w:rPr>
          <w:i/>
          <w:sz w:val="22"/>
          <w:szCs w:val="22"/>
        </w:rPr>
      </w:pPr>
      <w:r w:rsidRPr="00916205">
        <w:rPr>
          <w:sz w:val="22"/>
          <w:szCs w:val="22"/>
        </w:rPr>
        <w:t xml:space="preserve">In 2008 the La Vista Junior High agreed to target problem solving as their </w:t>
      </w:r>
      <w:r w:rsidR="00BA2611" w:rsidRPr="00916205">
        <w:rPr>
          <w:sz w:val="22"/>
          <w:szCs w:val="22"/>
        </w:rPr>
        <w:t>building</w:t>
      </w:r>
      <w:r w:rsidRPr="00916205">
        <w:rPr>
          <w:sz w:val="22"/>
          <w:szCs w:val="22"/>
        </w:rPr>
        <w:t xml:space="preserve"> goal because it would meet </w:t>
      </w:r>
      <w:r w:rsidR="00BA2611" w:rsidRPr="00916205">
        <w:rPr>
          <w:sz w:val="22"/>
          <w:szCs w:val="22"/>
        </w:rPr>
        <w:t xml:space="preserve">student </w:t>
      </w:r>
      <w:r w:rsidRPr="00916205">
        <w:rPr>
          <w:sz w:val="22"/>
          <w:szCs w:val="22"/>
        </w:rPr>
        <w:t>needs they wanted to address</w:t>
      </w:r>
      <w:r w:rsidR="00D63DE8" w:rsidRPr="00916205">
        <w:rPr>
          <w:sz w:val="22"/>
          <w:szCs w:val="22"/>
        </w:rPr>
        <w:t>.  They wanted to focus on helping students increase their independent problem solving skills in both academic and social contexts.  Each department developed problem solving processes involving the following steps, tailor</w:t>
      </w:r>
      <w:r w:rsidR="00832CEA" w:rsidRPr="00916205">
        <w:rPr>
          <w:sz w:val="22"/>
          <w:szCs w:val="22"/>
        </w:rPr>
        <w:t>e</w:t>
      </w:r>
      <w:r w:rsidR="00D63DE8" w:rsidRPr="00916205">
        <w:rPr>
          <w:sz w:val="22"/>
          <w:szCs w:val="22"/>
        </w:rPr>
        <w:t xml:space="preserve">d to </w:t>
      </w:r>
      <w:r w:rsidR="00BA2611" w:rsidRPr="00916205">
        <w:rPr>
          <w:sz w:val="22"/>
          <w:szCs w:val="22"/>
        </w:rPr>
        <w:t>each</w:t>
      </w:r>
      <w:r w:rsidR="00D63DE8" w:rsidRPr="00916205">
        <w:rPr>
          <w:sz w:val="22"/>
          <w:szCs w:val="22"/>
        </w:rPr>
        <w:t xml:space="preserve"> particular department</w:t>
      </w:r>
      <w:r w:rsidR="00BA2611" w:rsidRPr="00916205">
        <w:rPr>
          <w:sz w:val="22"/>
          <w:szCs w:val="22"/>
        </w:rPr>
        <w:t>’s</w:t>
      </w:r>
      <w:r w:rsidR="00D63DE8" w:rsidRPr="00916205">
        <w:rPr>
          <w:sz w:val="22"/>
          <w:szCs w:val="22"/>
        </w:rPr>
        <w:t xml:space="preserve"> needs:  </w:t>
      </w:r>
    </w:p>
    <w:p w:rsidR="00832CEA" w:rsidRPr="00916205" w:rsidRDefault="00832CEA" w:rsidP="00D63DE8">
      <w:pPr>
        <w:numPr>
          <w:ilvl w:val="0"/>
          <w:numId w:val="19"/>
        </w:numPr>
        <w:rPr>
          <w:sz w:val="22"/>
          <w:szCs w:val="22"/>
        </w:rPr>
        <w:sectPr w:rsidR="00832CEA" w:rsidRPr="00916205" w:rsidSect="00832CEA">
          <w:type w:val="continuous"/>
          <w:pgSz w:w="12240" w:h="15840"/>
          <w:pgMar w:top="1440" w:right="720" w:bottom="630" w:left="900" w:header="360" w:footer="450" w:gutter="0"/>
          <w:cols w:space="720"/>
          <w:docGrid w:linePitch="360"/>
        </w:sectPr>
      </w:pPr>
    </w:p>
    <w:p w:rsidR="00D63DE8" w:rsidRPr="00916205" w:rsidRDefault="00D63DE8" w:rsidP="00D63DE8">
      <w:pPr>
        <w:numPr>
          <w:ilvl w:val="0"/>
          <w:numId w:val="19"/>
        </w:numPr>
        <w:rPr>
          <w:sz w:val="22"/>
          <w:szCs w:val="22"/>
        </w:rPr>
      </w:pPr>
      <w:r w:rsidRPr="00916205">
        <w:rPr>
          <w:sz w:val="22"/>
          <w:szCs w:val="22"/>
        </w:rPr>
        <w:lastRenderedPageBreak/>
        <w:t>Understand the problem</w:t>
      </w:r>
    </w:p>
    <w:p w:rsidR="00D63DE8" w:rsidRPr="00916205" w:rsidRDefault="00D63DE8" w:rsidP="00D63DE8">
      <w:pPr>
        <w:numPr>
          <w:ilvl w:val="0"/>
          <w:numId w:val="19"/>
        </w:numPr>
        <w:rPr>
          <w:sz w:val="22"/>
          <w:szCs w:val="22"/>
        </w:rPr>
      </w:pPr>
      <w:r w:rsidRPr="00916205">
        <w:rPr>
          <w:sz w:val="22"/>
          <w:szCs w:val="22"/>
        </w:rPr>
        <w:t>Develop a plan</w:t>
      </w:r>
    </w:p>
    <w:p w:rsidR="00D63DE8" w:rsidRPr="00916205" w:rsidRDefault="00D63DE8" w:rsidP="00D63DE8">
      <w:pPr>
        <w:numPr>
          <w:ilvl w:val="0"/>
          <w:numId w:val="19"/>
        </w:numPr>
        <w:rPr>
          <w:sz w:val="22"/>
          <w:szCs w:val="22"/>
        </w:rPr>
      </w:pPr>
      <w:r w:rsidRPr="00916205">
        <w:rPr>
          <w:sz w:val="22"/>
          <w:szCs w:val="22"/>
        </w:rPr>
        <w:lastRenderedPageBreak/>
        <w:t>Solve the problem</w:t>
      </w:r>
    </w:p>
    <w:p w:rsidR="0060578D" w:rsidRPr="00916205" w:rsidRDefault="00D63DE8" w:rsidP="00D63DE8">
      <w:pPr>
        <w:numPr>
          <w:ilvl w:val="0"/>
          <w:numId w:val="19"/>
        </w:numPr>
        <w:rPr>
          <w:sz w:val="22"/>
          <w:szCs w:val="22"/>
        </w:rPr>
      </w:pPr>
      <w:r w:rsidRPr="00916205">
        <w:rPr>
          <w:sz w:val="22"/>
          <w:szCs w:val="22"/>
        </w:rPr>
        <w:t>Evaluate and reflect</w:t>
      </w:r>
    </w:p>
    <w:p w:rsidR="00832CEA" w:rsidRPr="00916205" w:rsidRDefault="00832CEA" w:rsidP="00D63DE8">
      <w:pPr>
        <w:rPr>
          <w:sz w:val="22"/>
          <w:szCs w:val="22"/>
        </w:rPr>
        <w:sectPr w:rsidR="00832CEA" w:rsidRPr="00916205" w:rsidSect="00832CEA">
          <w:type w:val="continuous"/>
          <w:pgSz w:w="12240" w:h="15840"/>
          <w:pgMar w:top="1440" w:right="720" w:bottom="630" w:left="900" w:header="360" w:footer="450" w:gutter="0"/>
          <w:cols w:num="2" w:space="720"/>
          <w:docGrid w:linePitch="360"/>
        </w:sectPr>
      </w:pPr>
    </w:p>
    <w:p w:rsidR="00D63DE8" w:rsidRPr="00916205" w:rsidRDefault="00D63DE8" w:rsidP="00D63DE8">
      <w:pPr>
        <w:rPr>
          <w:sz w:val="22"/>
          <w:szCs w:val="22"/>
        </w:rPr>
      </w:pPr>
    </w:p>
    <w:p w:rsidR="00D63DE8" w:rsidRPr="00916205" w:rsidRDefault="00D63DE8" w:rsidP="00D63DE8">
      <w:pPr>
        <w:rPr>
          <w:sz w:val="22"/>
          <w:szCs w:val="22"/>
        </w:rPr>
        <w:sectPr w:rsidR="00D63DE8" w:rsidRPr="00916205" w:rsidSect="00832CEA">
          <w:type w:val="continuous"/>
          <w:pgSz w:w="12240" w:h="15840"/>
          <w:pgMar w:top="1440" w:right="720" w:bottom="630" w:left="900" w:header="360" w:footer="450" w:gutter="0"/>
          <w:cols w:space="720"/>
          <w:docGrid w:linePitch="360"/>
        </w:sectPr>
      </w:pPr>
      <w:r w:rsidRPr="00916205">
        <w:rPr>
          <w:sz w:val="22"/>
          <w:szCs w:val="22"/>
        </w:rPr>
        <w:t xml:space="preserve">As a part of classroom goals this year, teachers </w:t>
      </w:r>
      <w:r w:rsidR="00BA2611" w:rsidRPr="00916205">
        <w:rPr>
          <w:sz w:val="22"/>
          <w:szCs w:val="22"/>
        </w:rPr>
        <w:t>were</w:t>
      </w:r>
      <w:r w:rsidRPr="00916205">
        <w:rPr>
          <w:sz w:val="22"/>
          <w:szCs w:val="22"/>
        </w:rPr>
        <w:t xml:space="preserve"> encouraged to set goals incorporating the problem solving steps appropriate for their students.  Teachers were encouraged to intentionally teach explicit structures and styles </w:t>
      </w:r>
      <w:r w:rsidR="00827C13" w:rsidRPr="00916205">
        <w:rPr>
          <w:sz w:val="22"/>
          <w:szCs w:val="22"/>
        </w:rPr>
        <w:t>of problem solving</w:t>
      </w:r>
      <w:r w:rsidR="00BA2611" w:rsidRPr="00916205">
        <w:rPr>
          <w:sz w:val="22"/>
          <w:szCs w:val="22"/>
        </w:rPr>
        <w:t>,</w:t>
      </w:r>
      <w:r w:rsidR="00827C13" w:rsidRPr="00916205">
        <w:rPr>
          <w:sz w:val="22"/>
          <w:szCs w:val="22"/>
        </w:rPr>
        <w:t xml:space="preserve"> in order to provide students with the knowledge and skills they would need to solve problems in all academic areas</w:t>
      </w:r>
      <w:r w:rsidR="00BA2611" w:rsidRPr="00916205">
        <w:rPr>
          <w:sz w:val="22"/>
          <w:szCs w:val="22"/>
        </w:rPr>
        <w:t>,</w:t>
      </w:r>
      <w:r w:rsidR="00827C13" w:rsidRPr="00916205">
        <w:rPr>
          <w:sz w:val="22"/>
          <w:szCs w:val="22"/>
        </w:rPr>
        <w:t xml:space="preserve"> and within their social contexts.  </w:t>
      </w:r>
    </w:p>
    <w:p w:rsidR="00827C13" w:rsidRPr="00916205" w:rsidRDefault="00827C13" w:rsidP="00D63DE8">
      <w:pPr>
        <w:rPr>
          <w:sz w:val="22"/>
          <w:szCs w:val="22"/>
        </w:rPr>
      </w:pPr>
    </w:p>
    <w:p w:rsidR="00827C13" w:rsidRPr="00916205" w:rsidRDefault="00827C13" w:rsidP="00827C13">
      <w:pPr>
        <w:rPr>
          <w:b/>
          <w:sz w:val="22"/>
          <w:szCs w:val="22"/>
        </w:rPr>
      </w:pPr>
      <w:r w:rsidRPr="00916205">
        <w:rPr>
          <w:sz w:val="22"/>
          <w:szCs w:val="22"/>
        </w:rPr>
        <w:t xml:space="preserve">Specific questions </w:t>
      </w:r>
      <w:r w:rsidR="00832CEA" w:rsidRPr="00916205">
        <w:rPr>
          <w:sz w:val="22"/>
          <w:szCs w:val="22"/>
        </w:rPr>
        <w:t xml:space="preserve">were </w:t>
      </w:r>
      <w:r w:rsidRPr="00916205">
        <w:rPr>
          <w:sz w:val="22"/>
          <w:szCs w:val="22"/>
        </w:rPr>
        <w:t xml:space="preserve">developed by the School Improvement Team to guide staff in the attainment of the problem solving goal discussed above.  The team hoped to focus on the following questions this school year:  </w:t>
      </w:r>
    </w:p>
    <w:p w:rsidR="00827C13" w:rsidRPr="00916205" w:rsidRDefault="00827C13" w:rsidP="00832CEA">
      <w:pPr>
        <w:numPr>
          <w:ilvl w:val="0"/>
          <w:numId w:val="21"/>
        </w:numPr>
        <w:tabs>
          <w:tab w:val="left" w:pos="540"/>
        </w:tabs>
        <w:ind w:left="720" w:hanging="270"/>
        <w:rPr>
          <w:i/>
          <w:sz w:val="22"/>
          <w:szCs w:val="22"/>
        </w:rPr>
      </w:pPr>
      <w:r w:rsidRPr="00916205">
        <w:rPr>
          <w:i/>
          <w:sz w:val="22"/>
          <w:szCs w:val="22"/>
        </w:rPr>
        <w:t>How can we support instruction that focuses on conceptual understanding?</w:t>
      </w:r>
    </w:p>
    <w:p w:rsidR="00827C13" w:rsidRPr="00916205" w:rsidRDefault="00827C13" w:rsidP="00832CEA">
      <w:pPr>
        <w:numPr>
          <w:ilvl w:val="0"/>
          <w:numId w:val="21"/>
        </w:numPr>
        <w:tabs>
          <w:tab w:val="left" w:pos="720"/>
        </w:tabs>
        <w:ind w:left="720" w:hanging="270"/>
        <w:rPr>
          <w:i/>
          <w:sz w:val="22"/>
          <w:szCs w:val="22"/>
        </w:rPr>
      </w:pPr>
      <w:r w:rsidRPr="00916205">
        <w:rPr>
          <w:i/>
          <w:sz w:val="22"/>
          <w:szCs w:val="22"/>
        </w:rPr>
        <w:t>What are we doing to enhance and insure equity of learning experiences for all students?</w:t>
      </w:r>
    </w:p>
    <w:p w:rsidR="00827C13" w:rsidRPr="00916205" w:rsidRDefault="00827C13" w:rsidP="00832CEA">
      <w:pPr>
        <w:numPr>
          <w:ilvl w:val="0"/>
          <w:numId w:val="21"/>
        </w:numPr>
        <w:tabs>
          <w:tab w:val="left" w:pos="540"/>
        </w:tabs>
        <w:ind w:left="720" w:hanging="270"/>
        <w:rPr>
          <w:i/>
          <w:sz w:val="22"/>
          <w:szCs w:val="22"/>
        </w:rPr>
      </w:pPr>
      <w:r w:rsidRPr="00916205">
        <w:rPr>
          <w:i/>
          <w:sz w:val="22"/>
          <w:szCs w:val="22"/>
        </w:rPr>
        <w:t>What can be done to encourage teachers to emphasize the “how” and “why” over the “what” of instruction?</w:t>
      </w:r>
    </w:p>
    <w:p w:rsidR="00827C13" w:rsidRPr="00916205" w:rsidRDefault="00827C13" w:rsidP="00832CEA">
      <w:pPr>
        <w:numPr>
          <w:ilvl w:val="0"/>
          <w:numId w:val="21"/>
        </w:numPr>
        <w:tabs>
          <w:tab w:val="left" w:pos="540"/>
        </w:tabs>
        <w:ind w:left="720" w:hanging="270"/>
        <w:rPr>
          <w:i/>
          <w:sz w:val="22"/>
          <w:szCs w:val="22"/>
        </w:rPr>
      </w:pPr>
      <w:r w:rsidRPr="00916205">
        <w:rPr>
          <w:i/>
          <w:sz w:val="22"/>
          <w:szCs w:val="22"/>
        </w:rPr>
        <w:t>What can be done to address teachers’ skepticism about best practices in instruction?</w:t>
      </w:r>
    </w:p>
    <w:p w:rsidR="00827C13" w:rsidRPr="00916205" w:rsidRDefault="00827C13" w:rsidP="00832CEA">
      <w:pPr>
        <w:numPr>
          <w:ilvl w:val="0"/>
          <w:numId w:val="21"/>
        </w:numPr>
        <w:tabs>
          <w:tab w:val="left" w:pos="540"/>
        </w:tabs>
        <w:ind w:left="720" w:hanging="270"/>
        <w:rPr>
          <w:i/>
          <w:sz w:val="22"/>
          <w:szCs w:val="22"/>
        </w:rPr>
      </w:pPr>
      <w:r w:rsidRPr="00916205">
        <w:rPr>
          <w:i/>
          <w:sz w:val="22"/>
          <w:szCs w:val="22"/>
        </w:rPr>
        <w:t>How can we foster teachers’ development of higher level questioning and scaffolding for student learning?</w:t>
      </w:r>
    </w:p>
    <w:p w:rsidR="00827C13" w:rsidRPr="00916205" w:rsidRDefault="00827C13" w:rsidP="00827C13">
      <w:pPr>
        <w:rPr>
          <w:i/>
          <w:sz w:val="22"/>
          <w:szCs w:val="22"/>
        </w:rPr>
      </w:pPr>
      <w:r w:rsidRPr="00916205">
        <w:rPr>
          <w:sz w:val="22"/>
          <w:szCs w:val="22"/>
        </w:rPr>
        <w:t xml:space="preserve">I am intrigued by the fact that the engineering design process is indeed one way to institute the problem solving process </w:t>
      </w:r>
      <w:r w:rsidR="00071E69" w:rsidRPr="00916205">
        <w:rPr>
          <w:sz w:val="22"/>
          <w:szCs w:val="22"/>
        </w:rPr>
        <w:t>with</w:t>
      </w:r>
      <w:r w:rsidRPr="00916205">
        <w:rPr>
          <w:sz w:val="22"/>
          <w:szCs w:val="22"/>
        </w:rPr>
        <w:t xml:space="preserve"> students.  I have found </w:t>
      </w:r>
      <w:r w:rsidR="00071E69" w:rsidRPr="00916205">
        <w:rPr>
          <w:sz w:val="22"/>
          <w:szCs w:val="22"/>
        </w:rPr>
        <w:t>the design process</w:t>
      </w:r>
      <w:r w:rsidR="00BA2611" w:rsidRPr="00916205">
        <w:rPr>
          <w:sz w:val="22"/>
          <w:szCs w:val="22"/>
        </w:rPr>
        <w:t xml:space="preserve"> becomes</w:t>
      </w:r>
      <w:r w:rsidRPr="00916205">
        <w:rPr>
          <w:sz w:val="22"/>
          <w:szCs w:val="22"/>
        </w:rPr>
        <w:t xml:space="preserve"> a motivational way</w:t>
      </w:r>
      <w:r w:rsidR="00071E69" w:rsidRPr="00916205">
        <w:rPr>
          <w:sz w:val="22"/>
          <w:szCs w:val="22"/>
        </w:rPr>
        <w:t>,</w:t>
      </w:r>
      <w:r w:rsidRPr="00916205">
        <w:rPr>
          <w:sz w:val="22"/>
          <w:szCs w:val="22"/>
        </w:rPr>
        <w:t xml:space="preserve"> to </w:t>
      </w:r>
      <w:r w:rsidR="00071E69" w:rsidRPr="00916205">
        <w:rPr>
          <w:sz w:val="22"/>
          <w:szCs w:val="22"/>
        </w:rPr>
        <w:t>get students to problem solve</w:t>
      </w:r>
      <w:r w:rsidR="00BA2611" w:rsidRPr="00916205">
        <w:rPr>
          <w:sz w:val="22"/>
          <w:szCs w:val="22"/>
        </w:rPr>
        <w:t>,</w:t>
      </w:r>
      <w:r w:rsidR="00071E69" w:rsidRPr="00916205">
        <w:rPr>
          <w:sz w:val="22"/>
          <w:szCs w:val="22"/>
        </w:rPr>
        <w:t xml:space="preserve"> and </w:t>
      </w:r>
      <w:r w:rsidR="00BA2611" w:rsidRPr="00916205">
        <w:rPr>
          <w:sz w:val="22"/>
          <w:szCs w:val="22"/>
        </w:rPr>
        <w:t>excited</w:t>
      </w:r>
      <w:r w:rsidR="00071E69" w:rsidRPr="00916205">
        <w:rPr>
          <w:sz w:val="22"/>
          <w:szCs w:val="22"/>
        </w:rPr>
        <w:t xml:space="preserve"> to accomplish the challenge presented to them</w:t>
      </w:r>
      <w:r w:rsidRPr="00916205">
        <w:rPr>
          <w:sz w:val="22"/>
          <w:szCs w:val="22"/>
        </w:rPr>
        <w:t>.</w:t>
      </w:r>
      <w:r w:rsidRPr="00916205">
        <w:rPr>
          <w:i/>
          <w:sz w:val="22"/>
          <w:szCs w:val="22"/>
        </w:rPr>
        <w:t xml:space="preserve">  </w:t>
      </w:r>
    </w:p>
    <w:p w:rsidR="005F7EA6" w:rsidRPr="00916205" w:rsidRDefault="005F7EA6" w:rsidP="00827C13">
      <w:pPr>
        <w:rPr>
          <w:i/>
          <w:sz w:val="22"/>
          <w:szCs w:val="22"/>
        </w:rPr>
      </w:pPr>
    </w:p>
    <w:p w:rsidR="005F7EA6" w:rsidRPr="00916205" w:rsidRDefault="005F7EA6" w:rsidP="005F7EA6">
      <w:pPr>
        <w:rPr>
          <w:bCs/>
          <w:color w:val="000000"/>
          <w:sz w:val="22"/>
          <w:szCs w:val="22"/>
        </w:rPr>
      </w:pPr>
      <w:r w:rsidRPr="00916205">
        <w:rPr>
          <w:bCs/>
          <w:color w:val="000000"/>
          <w:sz w:val="22"/>
          <w:szCs w:val="22"/>
        </w:rPr>
        <w:t xml:space="preserve">Two experiences really changed the way I look at the science, technology, and mathematics that we need to be exposing our students to.  </w:t>
      </w:r>
      <w:r w:rsidR="00BA2611" w:rsidRPr="00916205">
        <w:rPr>
          <w:bCs/>
          <w:color w:val="000000"/>
          <w:sz w:val="22"/>
          <w:szCs w:val="22"/>
        </w:rPr>
        <w:t xml:space="preserve">For the last two summers, </w:t>
      </w:r>
      <w:r w:rsidRPr="00916205">
        <w:rPr>
          <w:bCs/>
          <w:color w:val="000000"/>
          <w:sz w:val="22"/>
          <w:szCs w:val="22"/>
        </w:rPr>
        <w:t xml:space="preserve">I </w:t>
      </w:r>
      <w:r w:rsidR="00BA2611" w:rsidRPr="00916205">
        <w:rPr>
          <w:bCs/>
          <w:color w:val="000000"/>
          <w:sz w:val="22"/>
          <w:szCs w:val="22"/>
        </w:rPr>
        <w:t>have been</w:t>
      </w:r>
      <w:r w:rsidRPr="00916205">
        <w:rPr>
          <w:bCs/>
          <w:color w:val="000000"/>
          <w:sz w:val="22"/>
          <w:szCs w:val="22"/>
        </w:rPr>
        <w:t xml:space="preserve"> in charge of a weeklong day camp in mid-June, called Camp </w:t>
      </w:r>
      <w:r w:rsidRPr="00916205">
        <w:rPr>
          <w:bCs/>
          <w:color w:val="000000"/>
          <w:sz w:val="22"/>
          <w:szCs w:val="22"/>
        </w:rPr>
        <w:lastRenderedPageBreak/>
        <w:t xml:space="preserve">Invention, which involved students investigating scientific </w:t>
      </w:r>
      <w:r w:rsidR="00BA2611" w:rsidRPr="00916205">
        <w:rPr>
          <w:bCs/>
          <w:color w:val="000000"/>
          <w:sz w:val="22"/>
          <w:szCs w:val="22"/>
        </w:rPr>
        <w:t>concepts</w:t>
      </w:r>
      <w:r w:rsidRPr="00916205">
        <w:rPr>
          <w:bCs/>
          <w:color w:val="000000"/>
          <w:sz w:val="22"/>
          <w:szCs w:val="22"/>
        </w:rPr>
        <w:t>.  Students were very involved in inquiry based activities and enjoyed all the thinking and investigating they were expected to do during</w:t>
      </w:r>
      <w:r w:rsidR="00BA2611" w:rsidRPr="00916205">
        <w:rPr>
          <w:bCs/>
          <w:color w:val="000000"/>
          <w:sz w:val="22"/>
          <w:szCs w:val="22"/>
        </w:rPr>
        <w:t xml:space="preserve"> each of</w:t>
      </w:r>
      <w:r w:rsidRPr="00916205">
        <w:rPr>
          <w:bCs/>
          <w:color w:val="000000"/>
          <w:sz w:val="22"/>
          <w:szCs w:val="22"/>
        </w:rPr>
        <w:t xml:space="preserve"> the five stations they visited for the five days of camp.  A supervisor from the curriculum office came to observe the camp and mentioned how cool the events were.  He specifically asked, “Why can’t we be doing this kind of thing everyday during the school year?”  I agreed with him, but also know how easy it is to get tied down to “the curriculum that must be TAUGHT”.  It is very difficult for many teachers to allow students to play around with ideas and concepts</w:t>
      </w:r>
      <w:r w:rsidR="00BA2611" w:rsidRPr="00916205">
        <w:rPr>
          <w:bCs/>
          <w:color w:val="000000"/>
          <w:sz w:val="22"/>
          <w:szCs w:val="22"/>
        </w:rPr>
        <w:t>,</w:t>
      </w:r>
      <w:r w:rsidRPr="00916205">
        <w:rPr>
          <w:bCs/>
          <w:color w:val="000000"/>
          <w:sz w:val="22"/>
          <w:szCs w:val="22"/>
        </w:rPr>
        <w:t xml:space="preserve"> and question them </w:t>
      </w:r>
      <w:r w:rsidR="00BA2611" w:rsidRPr="00916205">
        <w:rPr>
          <w:bCs/>
          <w:color w:val="000000"/>
          <w:sz w:val="22"/>
          <w:szCs w:val="22"/>
        </w:rPr>
        <w:t xml:space="preserve">effectively </w:t>
      </w:r>
      <w:r w:rsidRPr="00916205">
        <w:rPr>
          <w:bCs/>
          <w:color w:val="000000"/>
          <w:sz w:val="22"/>
          <w:szCs w:val="22"/>
        </w:rPr>
        <w:t xml:space="preserve">to help </w:t>
      </w:r>
      <w:r w:rsidR="00BA2611" w:rsidRPr="00916205">
        <w:rPr>
          <w:bCs/>
          <w:color w:val="000000"/>
          <w:sz w:val="22"/>
          <w:szCs w:val="22"/>
        </w:rPr>
        <w:t>students</w:t>
      </w:r>
      <w:r w:rsidRPr="00916205">
        <w:rPr>
          <w:bCs/>
          <w:color w:val="000000"/>
          <w:sz w:val="22"/>
          <w:szCs w:val="22"/>
        </w:rPr>
        <w:t xml:space="preserve"> form an understanding that is accurate.  Most </w:t>
      </w:r>
      <w:r w:rsidR="00BA2611" w:rsidRPr="00916205">
        <w:rPr>
          <w:bCs/>
          <w:color w:val="000000"/>
          <w:sz w:val="22"/>
          <w:szCs w:val="22"/>
        </w:rPr>
        <w:t xml:space="preserve">teachers </w:t>
      </w:r>
      <w:r w:rsidRPr="00916205">
        <w:rPr>
          <w:bCs/>
          <w:color w:val="000000"/>
          <w:sz w:val="22"/>
          <w:szCs w:val="22"/>
        </w:rPr>
        <w:t xml:space="preserve">just want to help the students get to the right answer.  I have organized Camp Invention activities for students in my surrounding community since the summer of 2008.  It has become a very popular program and has changed the way a lot of students and </w:t>
      </w:r>
      <w:proofErr w:type="gramStart"/>
      <w:r w:rsidRPr="00916205">
        <w:rPr>
          <w:bCs/>
          <w:color w:val="000000"/>
          <w:sz w:val="22"/>
          <w:szCs w:val="22"/>
        </w:rPr>
        <w:t>teachers</w:t>
      </w:r>
      <w:proofErr w:type="gramEnd"/>
      <w:r w:rsidRPr="00916205">
        <w:rPr>
          <w:bCs/>
          <w:color w:val="000000"/>
          <w:sz w:val="22"/>
          <w:szCs w:val="22"/>
        </w:rPr>
        <w:t xml:space="preserve"> view </w:t>
      </w:r>
      <w:r w:rsidR="00666DCD" w:rsidRPr="00916205">
        <w:rPr>
          <w:bCs/>
          <w:color w:val="000000"/>
          <w:sz w:val="22"/>
          <w:szCs w:val="22"/>
        </w:rPr>
        <w:t>science learning.</w:t>
      </w:r>
    </w:p>
    <w:p w:rsidR="00666DCD" w:rsidRPr="00916205" w:rsidRDefault="00666DCD" w:rsidP="005F7EA6">
      <w:pPr>
        <w:rPr>
          <w:bCs/>
          <w:color w:val="000000"/>
          <w:sz w:val="22"/>
          <w:szCs w:val="22"/>
        </w:rPr>
      </w:pPr>
    </w:p>
    <w:p w:rsidR="005F7EA6" w:rsidRPr="00916205" w:rsidRDefault="00666DCD" w:rsidP="005F7EA6">
      <w:pPr>
        <w:rPr>
          <w:bCs/>
          <w:color w:val="000000"/>
          <w:sz w:val="22"/>
          <w:szCs w:val="22"/>
        </w:rPr>
      </w:pPr>
      <w:r w:rsidRPr="00916205">
        <w:rPr>
          <w:bCs/>
          <w:color w:val="000000"/>
          <w:sz w:val="22"/>
          <w:szCs w:val="22"/>
        </w:rPr>
        <w:t>In</w:t>
      </w:r>
      <w:r w:rsidR="005F7EA6" w:rsidRPr="00916205">
        <w:rPr>
          <w:bCs/>
          <w:color w:val="000000"/>
          <w:sz w:val="22"/>
          <w:szCs w:val="22"/>
        </w:rPr>
        <w:t xml:space="preserve"> July</w:t>
      </w:r>
      <w:r w:rsidRPr="00916205">
        <w:rPr>
          <w:bCs/>
          <w:color w:val="000000"/>
          <w:sz w:val="22"/>
          <w:szCs w:val="22"/>
        </w:rPr>
        <w:t xml:space="preserve"> of 2008, </w:t>
      </w:r>
      <w:r w:rsidR="005F7EA6" w:rsidRPr="00916205">
        <w:rPr>
          <w:bCs/>
          <w:color w:val="000000"/>
          <w:sz w:val="22"/>
          <w:szCs w:val="22"/>
        </w:rPr>
        <w:t>I worked with engineers from the University of Nebraska Lincoln and the Peter Kiewit Institute</w:t>
      </w:r>
      <w:r w:rsidR="00BA2611" w:rsidRPr="00916205">
        <w:rPr>
          <w:bCs/>
          <w:color w:val="000000"/>
          <w:sz w:val="22"/>
          <w:szCs w:val="22"/>
        </w:rPr>
        <w:t>,</w:t>
      </w:r>
      <w:r w:rsidR="005F7EA6" w:rsidRPr="00916205">
        <w:rPr>
          <w:bCs/>
          <w:color w:val="000000"/>
          <w:sz w:val="22"/>
          <w:szCs w:val="22"/>
        </w:rPr>
        <w:t xml:space="preserve"> and professors of education at the University of Nebraska at Omaha.  They brought to the attention of all workshop participants, the need for educators to prepare students for the possibility of pursuing an engineering career.  The shortage of people that will be qualified for those positions in the next few years was quite alarming to us all.  Throughout the two weeks in the workshop I was fascinated with the chance to have my hands involved with electronics and mechanical concepts I had never previously experienced.</w:t>
      </w:r>
      <w:r w:rsidRPr="00916205">
        <w:rPr>
          <w:bCs/>
          <w:color w:val="000000"/>
          <w:sz w:val="22"/>
          <w:szCs w:val="22"/>
        </w:rPr>
        <w:t xml:space="preserve">  Since that time I have been involved with several activities connected with UNO and the Peter Kiewit Institute, involving students in robotics and engineering activities.</w:t>
      </w:r>
    </w:p>
    <w:p w:rsidR="005F7EA6" w:rsidRPr="00916205" w:rsidRDefault="00666DCD" w:rsidP="005F7EA6">
      <w:pPr>
        <w:rPr>
          <w:bCs/>
          <w:color w:val="000000"/>
          <w:sz w:val="22"/>
          <w:szCs w:val="22"/>
        </w:rPr>
      </w:pPr>
      <w:r w:rsidRPr="00916205">
        <w:rPr>
          <w:bCs/>
          <w:color w:val="000000"/>
          <w:sz w:val="22"/>
          <w:szCs w:val="22"/>
        </w:rPr>
        <w:t>Kids today are very intuitive and given the opportunity can figure out most anything, if we just step aside and watch them work.</w:t>
      </w:r>
      <w:r w:rsidR="005F7EA6" w:rsidRPr="00916205">
        <w:rPr>
          <w:bCs/>
          <w:color w:val="000000"/>
          <w:sz w:val="22"/>
          <w:szCs w:val="22"/>
        </w:rPr>
        <w:t xml:space="preserve"> </w:t>
      </w:r>
    </w:p>
    <w:p w:rsidR="005F7EA6" w:rsidRPr="00916205" w:rsidRDefault="005F7EA6" w:rsidP="005F7EA6">
      <w:pPr>
        <w:rPr>
          <w:bCs/>
          <w:color w:val="000000"/>
          <w:sz w:val="22"/>
          <w:szCs w:val="22"/>
        </w:rPr>
      </w:pPr>
    </w:p>
    <w:p w:rsidR="005F7EA6" w:rsidRPr="00916205" w:rsidRDefault="00666DCD" w:rsidP="005F7EA6">
      <w:pPr>
        <w:rPr>
          <w:bCs/>
          <w:color w:val="000000"/>
          <w:sz w:val="22"/>
          <w:szCs w:val="22"/>
        </w:rPr>
      </w:pPr>
      <w:r w:rsidRPr="00916205">
        <w:rPr>
          <w:bCs/>
          <w:color w:val="000000"/>
          <w:sz w:val="22"/>
          <w:szCs w:val="22"/>
        </w:rPr>
        <w:t>Last year, s</w:t>
      </w:r>
      <w:r w:rsidR="005F7EA6" w:rsidRPr="00916205">
        <w:rPr>
          <w:bCs/>
          <w:color w:val="000000"/>
          <w:sz w:val="22"/>
          <w:szCs w:val="22"/>
        </w:rPr>
        <w:t>ixth grade students were very excited by the engineering challenges I put in front of them</w:t>
      </w:r>
      <w:r w:rsidR="008D7EA1" w:rsidRPr="00916205">
        <w:rPr>
          <w:bCs/>
          <w:color w:val="000000"/>
          <w:sz w:val="22"/>
          <w:szCs w:val="22"/>
        </w:rPr>
        <w:t>,</w:t>
      </w:r>
      <w:r w:rsidR="005F7EA6" w:rsidRPr="00916205">
        <w:rPr>
          <w:bCs/>
          <w:color w:val="000000"/>
          <w:sz w:val="22"/>
          <w:szCs w:val="22"/>
        </w:rPr>
        <w:t xml:space="preserve"> the </w:t>
      </w:r>
      <w:r w:rsidRPr="00916205">
        <w:rPr>
          <w:bCs/>
          <w:color w:val="000000"/>
          <w:sz w:val="22"/>
          <w:szCs w:val="22"/>
        </w:rPr>
        <w:t xml:space="preserve">first </w:t>
      </w:r>
      <w:r w:rsidR="005F7EA6" w:rsidRPr="00916205">
        <w:rPr>
          <w:bCs/>
          <w:color w:val="000000"/>
          <w:sz w:val="22"/>
          <w:szCs w:val="22"/>
        </w:rPr>
        <w:t>few months</w:t>
      </w:r>
      <w:r w:rsidRPr="00916205">
        <w:rPr>
          <w:bCs/>
          <w:color w:val="000000"/>
          <w:sz w:val="22"/>
          <w:szCs w:val="22"/>
        </w:rPr>
        <w:t xml:space="preserve"> of the school year</w:t>
      </w:r>
      <w:r w:rsidR="005F7EA6" w:rsidRPr="00916205">
        <w:rPr>
          <w:bCs/>
          <w:color w:val="000000"/>
          <w:sz w:val="22"/>
          <w:szCs w:val="22"/>
        </w:rPr>
        <w:t>.  At first they would look to me for suggestions about how to solve the challenge.  When I only referred them back to the design problem and exact wording, they had to “go back to the drawing board” and try to figure out what might possibly be the answer.  They had no choice</w:t>
      </w:r>
      <w:r w:rsidRPr="00916205">
        <w:rPr>
          <w:bCs/>
          <w:color w:val="000000"/>
          <w:sz w:val="22"/>
          <w:szCs w:val="22"/>
        </w:rPr>
        <w:t>, but to figure it out,</w:t>
      </w:r>
      <w:r w:rsidR="005F7EA6" w:rsidRPr="00916205">
        <w:rPr>
          <w:bCs/>
          <w:color w:val="000000"/>
          <w:sz w:val="22"/>
          <w:szCs w:val="22"/>
        </w:rPr>
        <w:t xml:space="preserve"> as I told them I was only presented with the problem from my teacher guide, and had no way of telling them what the answer could or should look like.</w:t>
      </w:r>
      <w:r w:rsidR="005240C9" w:rsidRPr="00916205">
        <w:rPr>
          <w:bCs/>
          <w:color w:val="000000"/>
          <w:sz w:val="22"/>
          <w:szCs w:val="22"/>
        </w:rPr>
        <w:t xml:space="preserve">  I was always pleased to hear from the classroom teacher the following </w:t>
      </w:r>
      <w:r w:rsidR="008D7EA1" w:rsidRPr="00916205">
        <w:rPr>
          <w:bCs/>
          <w:color w:val="000000"/>
          <w:sz w:val="22"/>
          <w:szCs w:val="22"/>
        </w:rPr>
        <w:t>week that</w:t>
      </w:r>
      <w:r w:rsidR="005240C9" w:rsidRPr="00916205">
        <w:rPr>
          <w:bCs/>
          <w:color w:val="000000"/>
          <w:sz w:val="22"/>
          <w:szCs w:val="22"/>
        </w:rPr>
        <w:t xml:space="preserve"> students had been begging all week long to work to improve their design solutions whenever they had time, in order to </w:t>
      </w:r>
      <w:r w:rsidR="008D7EA1" w:rsidRPr="00916205">
        <w:rPr>
          <w:bCs/>
          <w:color w:val="000000"/>
          <w:sz w:val="22"/>
          <w:szCs w:val="22"/>
        </w:rPr>
        <w:t>make</w:t>
      </w:r>
      <w:r w:rsidR="005240C9" w:rsidRPr="00916205">
        <w:rPr>
          <w:bCs/>
          <w:color w:val="000000"/>
          <w:sz w:val="22"/>
          <w:szCs w:val="22"/>
        </w:rPr>
        <w:t xml:space="preserve"> the</w:t>
      </w:r>
      <w:r w:rsidR="008D7EA1" w:rsidRPr="00916205">
        <w:rPr>
          <w:bCs/>
          <w:color w:val="000000"/>
          <w:sz w:val="22"/>
          <w:szCs w:val="22"/>
        </w:rPr>
        <w:t>ir</w:t>
      </w:r>
      <w:r w:rsidR="005240C9" w:rsidRPr="00916205">
        <w:rPr>
          <w:bCs/>
          <w:color w:val="000000"/>
          <w:sz w:val="22"/>
          <w:szCs w:val="22"/>
        </w:rPr>
        <w:t xml:space="preserve"> solution </w:t>
      </w:r>
      <w:r w:rsidR="008D7EA1" w:rsidRPr="00916205">
        <w:rPr>
          <w:bCs/>
          <w:color w:val="000000"/>
          <w:sz w:val="22"/>
          <w:szCs w:val="22"/>
        </w:rPr>
        <w:t>better. Students were excited to share their</w:t>
      </w:r>
      <w:r w:rsidR="005240C9" w:rsidRPr="00916205">
        <w:rPr>
          <w:bCs/>
          <w:color w:val="000000"/>
          <w:sz w:val="22"/>
          <w:szCs w:val="22"/>
        </w:rPr>
        <w:t xml:space="preserve"> </w:t>
      </w:r>
      <w:r w:rsidR="008D7EA1" w:rsidRPr="00916205">
        <w:rPr>
          <w:bCs/>
          <w:color w:val="000000"/>
          <w:sz w:val="22"/>
          <w:szCs w:val="22"/>
        </w:rPr>
        <w:t>designs</w:t>
      </w:r>
      <w:r w:rsidR="005240C9" w:rsidRPr="00916205">
        <w:rPr>
          <w:bCs/>
          <w:color w:val="000000"/>
          <w:sz w:val="22"/>
          <w:szCs w:val="22"/>
        </w:rPr>
        <w:t xml:space="preserve"> with me at the next weekly meeting.</w:t>
      </w:r>
    </w:p>
    <w:p w:rsidR="005F7EA6" w:rsidRPr="00916205" w:rsidRDefault="005F7EA6" w:rsidP="005F7EA6">
      <w:pPr>
        <w:rPr>
          <w:bCs/>
          <w:color w:val="000000"/>
          <w:sz w:val="22"/>
          <w:szCs w:val="22"/>
        </w:rPr>
      </w:pPr>
    </w:p>
    <w:p w:rsidR="008D7EA1" w:rsidRPr="00916205" w:rsidRDefault="005F7EA6" w:rsidP="005F7EA6">
      <w:pPr>
        <w:rPr>
          <w:sz w:val="22"/>
          <w:szCs w:val="22"/>
        </w:rPr>
      </w:pPr>
      <w:r w:rsidRPr="00916205">
        <w:rPr>
          <w:bCs/>
          <w:color w:val="000000"/>
          <w:sz w:val="22"/>
          <w:szCs w:val="22"/>
        </w:rPr>
        <w:t xml:space="preserve">After the experiences of </w:t>
      </w:r>
      <w:r w:rsidR="00666DCD" w:rsidRPr="00916205">
        <w:rPr>
          <w:bCs/>
          <w:color w:val="000000"/>
          <w:sz w:val="22"/>
          <w:szCs w:val="22"/>
        </w:rPr>
        <w:t>the last two</w:t>
      </w:r>
      <w:r w:rsidRPr="00916205">
        <w:rPr>
          <w:bCs/>
          <w:color w:val="000000"/>
          <w:sz w:val="22"/>
          <w:szCs w:val="22"/>
        </w:rPr>
        <w:t xml:space="preserve"> </w:t>
      </w:r>
      <w:r w:rsidR="00666DCD" w:rsidRPr="00916205">
        <w:rPr>
          <w:bCs/>
          <w:color w:val="000000"/>
          <w:sz w:val="22"/>
          <w:szCs w:val="22"/>
        </w:rPr>
        <w:t>years</w:t>
      </w:r>
      <w:r w:rsidRPr="00916205">
        <w:rPr>
          <w:bCs/>
          <w:color w:val="000000"/>
          <w:sz w:val="22"/>
          <w:szCs w:val="22"/>
        </w:rPr>
        <w:t>, I have a new fire in me to help bring the excitement of inquiry based teaching in math, science, and technology, as well as engineering design principles into the hands of more educators, so our students can aspire to be the most creative and best problem solvers in the world, rather than falling further and further behind other countries, due to educators lack of motivating and guiding them to think futuristically.</w:t>
      </w:r>
      <w:r w:rsidR="00666DCD" w:rsidRPr="00916205">
        <w:rPr>
          <w:bCs/>
          <w:color w:val="000000"/>
          <w:sz w:val="22"/>
          <w:szCs w:val="22"/>
        </w:rPr>
        <w:t xml:space="preserve">  </w:t>
      </w:r>
      <w:r w:rsidR="00666DCD" w:rsidRPr="00916205">
        <w:rPr>
          <w:sz w:val="22"/>
          <w:szCs w:val="22"/>
        </w:rPr>
        <w:t xml:space="preserve">I want </w:t>
      </w:r>
      <w:r w:rsidRPr="00916205">
        <w:rPr>
          <w:sz w:val="22"/>
          <w:szCs w:val="22"/>
        </w:rPr>
        <w:t xml:space="preserve">to </w:t>
      </w:r>
      <w:r w:rsidR="00666DCD" w:rsidRPr="00916205">
        <w:rPr>
          <w:sz w:val="22"/>
          <w:szCs w:val="22"/>
        </w:rPr>
        <w:t xml:space="preserve">find ways to </w:t>
      </w:r>
      <w:r w:rsidRPr="00916205">
        <w:rPr>
          <w:sz w:val="22"/>
          <w:szCs w:val="22"/>
        </w:rPr>
        <w:t xml:space="preserve">convince others of the need for more STEM type activities in our learning plans for students.  </w:t>
      </w:r>
      <w:r w:rsidR="008D7EA1" w:rsidRPr="00916205">
        <w:rPr>
          <w:sz w:val="22"/>
          <w:szCs w:val="22"/>
        </w:rPr>
        <w:t xml:space="preserve">I truly want to be the catalyst in my school district for changing the way we think and teach science topics to youngsters.  </w:t>
      </w:r>
      <w:r w:rsidR="00666DCD" w:rsidRPr="00916205">
        <w:rPr>
          <w:sz w:val="22"/>
          <w:szCs w:val="22"/>
        </w:rPr>
        <w:t xml:space="preserve">Last year I </w:t>
      </w:r>
      <w:r w:rsidR="008D7EA1" w:rsidRPr="00916205">
        <w:rPr>
          <w:sz w:val="22"/>
          <w:szCs w:val="22"/>
        </w:rPr>
        <w:t>was awarded</w:t>
      </w:r>
      <w:r w:rsidR="00666DCD" w:rsidRPr="00916205">
        <w:rPr>
          <w:sz w:val="22"/>
          <w:szCs w:val="22"/>
        </w:rPr>
        <w:t xml:space="preserve"> a grant </w:t>
      </w:r>
      <w:r w:rsidR="008D7EA1" w:rsidRPr="00916205">
        <w:rPr>
          <w:sz w:val="22"/>
          <w:szCs w:val="22"/>
        </w:rPr>
        <w:t>from</w:t>
      </w:r>
      <w:r w:rsidR="00666DCD" w:rsidRPr="00916205">
        <w:rPr>
          <w:sz w:val="22"/>
          <w:szCs w:val="22"/>
        </w:rPr>
        <w:t xml:space="preserve"> my local school foundation to fund Lego </w:t>
      </w:r>
      <w:proofErr w:type="spellStart"/>
      <w:r w:rsidR="00666DCD" w:rsidRPr="00916205">
        <w:rPr>
          <w:sz w:val="22"/>
          <w:szCs w:val="22"/>
        </w:rPr>
        <w:t>Mindstorm</w:t>
      </w:r>
      <w:proofErr w:type="spellEnd"/>
      <w:r w:rsidR="00666DCD" w:rsidRPr="00916205">
        <w:rPr>
          <w:sz w:val="22"/>
          <w:szCs w:val="22"/>
        </w:rPr>
        <w:t xml:space="preserve"> Robotics Kits and software to use with sixth graders in my two elementary schools</w:t>
      </w:r>
      <w:r w:rsidR="008D7EA1" w:rsidRPr="00916205">
        <w:rPr>
          <w:sz w:val="22"/>
          <w:szCs w:val="22"/>
        </w:rPr>
        <w:t xml:space="preserve">.  </w:t>
      </w:r>
    </w:p>
    <w:p w:rsidR="005240C9" w:rsidRPr="00916205" w:rsidRDefault="005240C9" w:rsidP="005F7EA6">
      <w:pPr>
        <w:rPr>
          <w:sz w:val="22"/>
          <w:szCs w:val="22"/>
        </w:rPr>
      </w:pPr>
    </w:p>
    <w:p w:rsidR="008D7EA1" w:rsidRPr="00916205" w:rsidRDefault="005240C9" w:rsidP="008D7EA1">
      <w:pPr>
        <w:rPr>
          <w:sz w:val="22"/>
          <w:szCs w:val="22"/>
        </w:rPr>
      </w:pPr>
      <w:r w:rsidRPr="00916205">
        <w:rPr>
          <w:sz w:val="22"/>
          <w:szCs w:val="22"/>
        </w:rPr>
        <w:t>Since I moved to the junior high</w:t>
      </w:r>
      <w:r w:rsidR="008D7EA1" w:rsidRPr="00916205">
        <w:rPr>
          <w:sz w:val="22"/>
          <w:szCs w:val="22"/>
        </w:rPr>
        <w:t xml:space="preserve"> this year</w:t>
      </w:r>
      <w:r w:rsidRPr="00916205">
        <w:rPr>
          <w:sz w:val="22"/>
          <w:szCs w:val="22"/>
        </w:rPr>
        <w:t xml:space="preserve">, others had to find ways to present the robotics experiences to our elementary students.  A high ability learner seminar was offered to </w:t>
      </w:r>
      <w:r w:rsidR="00C2290F" w:rsidRPr="00916205">
        <w:rPr>
          <w:sz w:val="22"/>
          <w:szCs w:val="22"/>
        </w:rPr>
        <w:t>fifth and sixth grade students last fall.  I worked with the educator that presented the course, to help plan out the activities to be presented in the two day seminar.  Several students across the district had robotics as their Gifted Education Plan goal.  They worked all school year learning how to program the robots to complete certain tasks.  On April 29</w:t>
      </w:r>
      <w:r w:rsidR="00C2290F" w:rsidRPr="00916205">
        <w:rPr>
          <w:sz w:val="22"/>
          <w:szCs w:val="22"/>
          <w:vertAlign w:val="superscript"/>
        </w:rPr>
        <w:t>th</w:t>
      </w:r>
      <w:r w:rsidR="00C2290F" w:rsidRPr="00916205">
        <w:rPr>
          <w:sz w:val="22"/>
          <w:szCs w:val="22"/>
        </w:rPr>
        <w:t xml:space="preserve"> students performed in a robotics competition </w:t>
      </w:r>
      <w:r w:rsidR="008D7EA1" w:rsidRPr="00916205">
        <w:rPr>
          <w:sz w:val="22"/>
          <w:szCs w:val="22"/>
        </w:rPr>
        <w:t>in</w:t>
      </w:r>
      <w:r w:rsidR="00C2290F" w:rsidRPr="00916205">
        <w:rPr>
          <w:sz w:val="22"/>
          <w:szCs w:val="22"/>
        </w:rPr>
        <w:t xml:space="preserve"> one of our elementary school gyms.  Twenty teams of students participated and had their robots complete an autonomous course</w:t>
      </w:r>
      <w:r w:rsidR="008D7EA1" w:rsidRPr="00916205">
        <w:rPr>
          <w:sz w:val="22"/>
          <w:szCs w:val="22"/>
        </w:rPr>
        <w:t>,</w:t>
      </w:r>
      <w:r w:rsidR="00C2290F" w:rsidRPr="00916205">
        <w:rPr>
          <w:sz w:val="22"/>
          <w:szCs w:val="22"/>
        </w:rPr>
        <w:t xml:space="preserve"> gaining points for meeting various criteria, and losing points if the</w:t>
      </w:r>
      <w:r w:rsidR="008D7EA1" w:rsidRPr="00916205">
        <w:rPr>
          <w:sz w:val="22"/>
          <w:szCs w:val="22"/>
        </w:rPr>
        <w:t>ir</w:t>
      </w:r>
      <w:r w:rsidR="00C2290F" w:rsidRPr="00916205">
        <w:rPr>
          <w:sz w:val="22"/>
          <w:szCs w:val="22"/>
        </w:rPr>
        <w:t xml:space="preserve"> robot went outside the boundaries.  I was amazed at how well the students in fourth, fifth, or sixth grade completed the tasks.</w:t>
      </w:r>
    </w:p>
    <w:p w:rsidR="00EE6C04" w:rsidRDefault="00EE6C04" w:rsidP="008D7EA1">
      <w:pPr>
        <w:rPr>
          <w:b/>
          <w:bCs/>
          <w:sz w:val="22"/>
          <w:szCs w:val="22"/>
        </w:rPr>
      </w:pPr>
    </w:p>
    <w:p w:rsidR="005F7EA6" w:rsidRPr="00916205" w:rsidRDefault="005F7EA6" w:rsidP="008D7EA1">
      <w:pPr>
        <w:rPr>
          <w:b/>
          <w:bCs/>
          <w:sz w:val="22"/>
          <w:szCs w:val="22"/>
        </w:rPr>
      </w:pPr>
      <w:r w:rsidRPr="00916205">
        <w:rPr>
          <w:b/>
          <w:bCs/>
          <w:sz w:val="22"/>
          <w:szCs w:val="22"/>
        </w:rPr>
        <w:t>National Education Priorities:</w:t>
      </w:r>
    </w:p>
    <w:p w:rsidR="00EE6C04" w:rsidRDefault="005F7EA6" w:rsidP="005F7EA6">
      <w:pPr>
        <w:autoSpaceDE w:val="0"/>
        <w:autoSpaceDN w:val="0"/>
        <w:adjustRightInd w:val="0"/>
        <w:rPr>
          <w:sz w:val="22"/>
          <w:szCs w:val="22"/>
        </w:rPr>
      </w:pPr>
      <w:r w:rsidRPr="00916205">
        <w:rPr>
          <w:sz w:val="22"/>
          <w:szCs w:val="22"/>
        </w:rPr>
        <w:t xml:space="preserve">The ISTE National Education Technology Standards and Performance Indicators for Students were published in 2007 (updated from 1998).  Three years later, we still have a long ways to go to get the outcomes suggested to become reality in most school systems around the country.  The standards and performance indicators provide us with a framework to work toward.  </w:t>
      </w:r>
    </w:p>
    <w:p w:rsidR="005F7EA6" w:rsidRPr="00916205" w:rsidRDefault="005F7EA6" w:rsidP="005F7EA6">
      <w:pPr>
        <w:autoSpaceDE w:val="0"/>
        <w:autoSpaceDN w:val="0"/>
        <w:adjustRightInd w:val="0"/>
        <w:rPr>
          <w:color w:val="FF0000"/>
          <w:sz w:val="22"/>
          <w:szCs w:val="22"/>
        </w:rPr>
      </w:pPr>
      <w:r w:rsidRPr="00916205">
        <w:rPr>
          <w:sz w:val="22"/>
          <w:szCs w:val="22"/>
        </w:rPr>
        <w:lastRenderedPageBreak/>
        <w:t xml:space="preserve">The framework suggested for students emphasizes: creativity and innovation; communication and collaboration; research and information fluency; critical thinking, problem solving, and decision making; digital citizenship; and technology operations and concepts. The standards and performance indicators for teachers call for teachers to: facilitate and inspire student learning and creativity; design and develop digital-age learning experiences and assessments; model digital-age work and learning; promote and model digital-age citizenship and responsibility; and engage in professional growth and leadership.  </w:t>
      </w:r>
      <w:r w:rsidR="00EE6C04">
        <w:rPr>
          <w:sz w:val="22"/>
          <w:szCs w:val="22"/>
        </w:rPr>
        <w:t>Figure 1 shows specific indicators listed for students to be able to do.</w:t>
      </w:r>
    </w:p>
    <w:p w:rsidR="005F7EA6" w:rsidRPr="00916205" w:rsidRDefault="005F7EA6" w:rsidP="005F7EA6">
      <w:pPr>
        <w:autoSpaceDE w:val="0"/>
        <w:autoSpaceDN w:val="0"/>
        <w:adjustRightInd w:val="0"/>
        <w:jc w:val="center"/>
        <w:rPr>
          <w:b/>
          <w:bCs/>
          <w:color w:val="000000"/>
          <w:sz w:val="22"/>
          <w:szCs w:val="22"/>
        </w:rPr>
      </w:pPr>
      <w:r w:rsidRPr="00916205">
        <w:rPr>
          <w:b/>
          <w:bCs/>
          <w:color w:val="000000"/>
          <w:sz w:val="22"/>
          <w:szCs w:val="22"/>
        </w:rPr>
        <w:t>Figure 1</w:t>
      </w:r>
    </w:p>
    <w:p w:rsidR="005F7EA6" w:rsidRPr="00916205" w:rsidRDefault="00205555" w:rsidP="005F7EA6">
      <w:pPr>
        <w:autoSpaceDE w:val="0"/>
        <w:autoSpaceDN w:val="0"/>
        <w:adjustRightInd w:val="0"/>
        <w:rPr>
          <w:b/>
          <w:bCs/>
          <w:color w:val="000000"/>
          <w:sz w:val="22"/>
          <w:szCs w:val="22"/>
        </w:rPr>
      </w:pPr>
      <w:r w:rsidRPr="00205555">
        <w:rPr>
          <w:noProof/>
          <w:sz w:val="22"/>
          <w:szCs w:val="22"/>
        </w:rPr>
        <w:pict>
          <v:shapetype id="_x0000_t202" coordsize="21600,21600" o:spt="202" path="m,l,21600r21600,l21600,xe">
            <v:stroke joinstyle="miter"/>
            <v:path gradientshapeok="t" o:connecttype="rect"/>
          </v:shapetype>
          <v:shape id="_x0000_s1030" type="#_x0000_t202" style="position:absolute;margin-left:7.5pt;margin-top:-.3pt;width:538.5pt;height:551.25pt;z-index:251660288">
            <v:textbox style="mso-next-textbox:#_x0000_s1030">
              <w:txbxContent>
                <w:p w:rsidR="00427E55" w:rsidRPr="009F4EBB" w:rsidRDefault="00427E55" w:rsidP="005F7EA6">
                  <w:pPr>
                    <w:autoSpaceDE w:val="0"/>
                    <w:autoSpaceDN w:val="0"/>
                    <w:adjustRightInd w:val="0"/>
                    <w:rPr>
                      <w:rFonts w:ascii="MyriadPro-Semibold" w:hAnsi="MyriadPro-Semibold" w:cs="MyriadPro-Semibold"/>
                      <w:b/>
                      <w:bCs/>
                      <w:i/>
                      <w:iCs/>
                      <w:color w:val="000000"/>
                      <w:sz w:val="20"/>
                      <w:szCs w:val="20"/>
                    </w:rPr>
                  </w:pPr>
                  <w:r w:rsidRPr="009F4EBB">
                    <w:rPr>
                      <w:rFonts w:ascii="MyriadPro-Regular" w:hAnsi="MyriadPro-Regular" w:cs="MyriadPro-Regular"/>
                      <w:b/>
                      <w:bCs/>
                      <w:i/>
                      <w:iCs/>
                      <w:color w:val="2B566D"/>
                      <w:sz w:val="20"/>
                      <w:szCs w:val="20"/>
                    </w:rPr>
                    <w:t xml:space="preserve">The </w:t>
                  </w:r>
                  <w:r w:rsidRPr="009F4EBB">
                    <w:rPr>
                      <w:rFonts w:ascii="MyriadPro-Semibold" w:hAnsi="MyriadPro-Semibold" w:cs="MyriadPro-Semibold"/>
                      <w:b/>
                      <w:bCs/>
                      <w:i/>
                      <w:iCs/>
                      <w:color w:val="000000"/>
                      <w:sz w:val="20"/>
                      <w:szCs w:val="20"/>
                    </w:rPr>
                    <w:t xml:space="preserve">ISTE </w:t>
                  </w:r>
                  <w:r w:rsidRPr="009F4EBB">
                    <w:rPr>
                      <w:rFonts w:ascii="MyriadPro-Semibold" w:hAnsi="MyriadPro-Semibold" w:cs="MyriadPro-Semibold"/>
                      <w:b/>
                      <w:bCs/>
                      <w:i/>
                      <w:iCs/>
                      <w:color w:val="007E73"/>
                      <w:sz w:val="20"/>
                      <w:szCs w:val="20"/>
                    </w:rPr>
                    <w:t>National Educational Technology Standards (</w:t>
                  </w:r>
                  <w:smartTag w:uri="urn:schemas-microsoft-com:office:smarttags" w:element="stockticker">
                    <w:r w:rsidRPr="009F4EBB">
                      <w:rPr>
                        <w:rFonts w:ascii="MyriadPro-Semibold" w:hAnsi="MyriadPro-Semibold" w:cs="MyriadPro-Semibold"/>
                        <w:b/>
                        <w:bCs/>
                        <w:i/>
                        <w:iCs/>
                        <w:color w:val="007E73"/>
                        <w:sz w:val="20"/>
                        <w:szCs w:val="20"/>
                      </w:rPr>
                      <w:t>NETS</w:t>
                    </w:r>
                  </w:smartTag>
                  <w:r w:rsidRPr="009F4EBB">
                    <w:rPr>
                      <w:rFonts w:ascii="MyriadPro-Semibold" w:hAnsi="MyriadPro-Semibold" w:cs="MyriadPro-Semibold"/>
                      <w:b/>
                      <w:bCs/>
                      <w:i/>
                      <w:iCs/>
                      <w:color w:val="007E73"/>
                      <w:sz w:val="20"/>
                      <w:szCs w:val="20"/>
                    </w:rPr>
                    <w:t>•S)</w:t>
                  </w:r>
                  <w:r w:rsidRPr="009F4EBB">
                    <w:rPr>
                      <w:rFonts w:ascii="MyriadPro-Semibold" w:hAnsi="MyriadPro-Semibold" w:cs="MyriadPro-Semibold"/>
                      <w:b/>
                      <w:bCs/>
                      <w:i/>
                      <w:iCs/>
                      <w:color w:val="000000"/>
                      <w:sz w:val="20"/>
                      <w:szCs w:val="20"/>
                    </w:rPr>
                    <w:t xml:space="preserve"> </w:t>
                  </w:r>
                  <w:r w:rsidRPr="009F4EBB">
                    <w:rPr>
                      <w:rFonts w:ascii="MyriadPro-Light" w:hAnsi="MyriadPro-Light" w:cs="MyriadPro-Light"/>
                      <w:b/>
                      <w:bCs/>
                      <w:i/>
                      <w:iCs/>
                      <w:color w:val="2B566D"/>
                      <w:sz w:val="20"/>
                      <w:szCs w:val="20"/>
                    </w:rPr>
                    <w:t xml:space="preserve">and </w:t>
                  </w:r>
                  <w:r w:rsidRPr="009F4EBB">
                    <w:rPr>
                      <w:rFonts w:ascii="MyriadPro-Semibold" w:hAnsi="MyriadPro-Semibold" w:cs="MyriadPro-Semibold"/>
                      <w:b/>
                      <w:bCs/>
                      <w:i/>
                      <w:iCs/>
                      <w:color w:val="007E73"/>
                      <w:sz w:val="20"/>
                      <w:szCs w:val="20"/>
                    </w:rPr>
                    <w:t xml:space="preserve">Performance Indicators </w:t>
                  </w:r>
                  <w:r w:rsidRPr="009F4EBB">
                    <w:rPr>
                      <w:rFonts w:ascii="MyriadPro-Light" w:hAnsi="MyriadPro-Light" w:cs="MyriadPro-Light"/>
                      <w:b/>
                      <w:bCs/>
                      <w:i/>
                      <w:iCs/>
                      <w:color w:val="007E73"/>
                      <w:sz w:val="20"/>
                      <w:szCs w:val="20"/>
                    </w:rPr>
                    <w:t xml:space="preserve">for </w:t>
                  </w:r>
                  <w:r w:rsidRPr="009F4EBB">
                    <w:rPr>
                      <w:rFonts w:ascii="MyriadPro-Semibold" w:hAnsi="MyriadPro-Semibold" w:cs="MyriadPro-Semibold"/>
                      <w:b/>
                      <w:bCs/>
                      <w:i/>
                      <w:iCs/>
                      <w:color w:val="007E73"/>
                      <w:sz w:val="20"/>
                      <w:szCs w:val="20"/>
                    </w:rPr>
                    <w:t>Students</w:t>
                  </w:r>
                </w:p>
                <w:p w:rsidR="00427E55" w:rsidRPr="009F4EBB" w:rsidRDefault="00427E55" w:rsidP="005F7EA6">
                  <w:pPr>
                    <w:autoSpaceDE w:val="0"/>
                    <w:autoSpaceDN w:val="0"/>
                    <w:adjustRightInd w:val="0"/>
                    <w:rPr>
                      <w:rFonts w:ascii="MyriadPro-Bold" w:hAnsi="MyriadPro-Bold" w:cs="MyriadPro-Bold"/>
                      <w:b/>
                      <w:bCs/>
                      <w:i/>
                      <w:iCs/>
                      <w:color w:val="000000"/>
                      <w:sz w:val="20"/>
                      <w:szCs w:val="20"/>
                    </w:rPr>
                  </w:pPr>
                  <w:r w:rsidRPr="009F4EBB">
                    <w:rPr>
                      <w:rFonts w:ascii="MyriadPro-Bold" w:hAnsi="MyriadPro-Bold" w:cs="MyriadPro-Bold"/>
                      <w:b/>
                      <w:bCs/>
                      <w:i/>
                      <w:iCs/>
                      <w:color w:val="000000"/>
                      <w:sz w:val="20"/>
                      <w:szCs w:val="20"/>
                    </w:rPr>
                    <w:t>1. Creativity and Innovation</w:t>
                  </w:r>
                </w:p>
                <w:p w:rsidR="00427E55" w:rsidRPr="009F4EBB" w:rsidRDefault="00427E55" w:rsidP="005F7EA6">
                  <w:pPr>
                    <w:autoSpaceDE w:val="0"/>
                    <w:autoSpaceDN w:val="0"/>
                    <w:adjustRightInd w:val="0"/>
                    <w:ind w:left="270" w:hanging="27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 demonstrate creative thinking, construct knowledge, and develop innovative products and processes</w:t>
                  </w:r>
                  <w:r>
                    <w:rPr>
                      <w:rFonts w:ascii="AGaramondPro-Regular" w:hAnsi="AGaramondPro-Regular" w:cs="AGaramondPro-Regular"/>
                      <w:i/>
                      <w:iCs/>
                      <w:color w:val="000000"/>
                      <w:sz w:val="20"/>
                      <w:szCs w:val="20"/>
                    </w:rPr>
                    <w:t xml:space="preserve"> </w:t>
                  </w:r>
                  <w:r w:rsidRPr="009F4EBB">
                    <w:rPr>
                      <w:rFonts w:ascii="AGaramondPro-Regular" w:hAnsi="AGaramondPro-Regular" w:cs="AGaramondPro-Regular"/>
                      <w:i/>
                      <w:iCs/>
                      <w:color w:val="000000"/>
                      <w:sz w:val="20"/>
                      <w:szCs w:val="20"/>
                    </w:rPr>
                    <w:t>using technology. Students:</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a</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apply existing knowledge to generate new ideas, products, or processes.</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b</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create original works as a means of personal or group expression.</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c</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use models and simulations to explore complex systems and issues.</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d</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identify trends and forecast possibilities.</w:t>
                  </w:r>
                </w:p>
                <w:p w:rsidR="00427E55" w:rsidRPr="009F4EBB" w:rsidRDefault="00427E55" w:rsidP="005F7EA6">
                  <w:pPr>
                    <w:autoSpaceDE w:val="0"/>
                    <w:autoSpaceDN w:val="0"/>
                    <w:adjustRightInd w:val="0"/>
                    <w:rPr>
                      <w:rFonts w:ascii="MyriadPro-Bold" w:hAnsi="MyriadPro-Bold" w:cs="MyriadPro-Bold"/>
                      <w:b/>
                      <w:bCs/>
                      <w:i/>
                      <w:iCs/>
                      <w:color w:val="000000"/>
                      <w:sz w:val="20"/>
                      <w:szCs w:val="20"/>
                    </w:rPr>
                  </w:pPr>
                  <w:r w:rsidRPr="009F4EBB">
                    <w:rPr>
                      <w:rFonts w:ascii="MyriadPro-Bold" w:hAnsi="MyriadPro-Bold" w:cs="MyriadPro-Bold"/>
                      <w:b/>
                      <w:bCs/>
                      <w:i/>
                      <w:iCs/>
                      <w:color w:val="000000"/>
                      <w:sz w:val="20"/>
                      <w:szCs w:val="20"/>
                    </w:rPr>
                    <w:t>2. Communication and Collaboration</w:t>
                  </w:r>
                </w:p>
                <w:p w:rsidR="00427E55" w:rsidRDefault="00427E55" w:rsidP="005F7EA6">
                  <w:pPr>
                    <w:autoSpaceDE w:val="0"/>
                    <w:autoSpaceDN w:val="0"/>
                    <w:adjustRightInd w:val="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 use digital media and environments to communicate and work collaborat</w:t>
                  </w:r>
                  <w:r>
                    <w:rPr>
                      <w:rFonts w:ascii="AGaramondPro-Regular" w:hAnsi="AGaramondPro-Regular" w:cs="AGaramondPro-Regular"/>
                      <w:i/>
                      <w:iCs/>
                      <w:color w:val="000000"/>
                      <w:sz w:val="20"/>
                      <w:szCs w:val="20"/>
                    </w:rPr>
                    <w:t xml:space="preserve">ively, including at a distance, </w:t>
                  </w:r>
                  <w:r w:rsidRPr="009F4EBB">
                    <w:rPr>
                      <w:rFonts w:ascii="AGaramondPro-Regular" w:hAnsi="AGaramondPro-Regular" w:cs="AGaramondPro-Regular"/>
                      <w:i/>
                      <w:iCs/>
                      <w:color w:val="000000"/>
                      <w:sz w:val="20"/>
                      <w:szCs w:val="20"/>
                    </w:rPr>
                    <w:t xml:space="preserve">to support individual learning and contribute to the learning of others. </w:t>
                  </w:r>
                </w:p>
                <w:p w:rsidR="00427E55" w:rsidRPr="009F4EBB" w:rsidRDefault="00427E55" w:rsidP="005F7EA6">
                  <w:pPr>
                    <w:autoSpaceDE w:val="0"/>
                    <w:autoSpaceDN w:val="0"/>
                    <w:adjustRightInd w:val="0"/>
                    <w:ind w:left="270" w:hanging="270"/>
                    <w:rPr>
                      <w:rFonts w:ascii="AGaramondPro-Regular" w:hAnsi="AGaramondPro-Regular" w:cs="AGaramondPro-Regular"/>
                      <w:i/>
                      <w:iCs/>
                      <w:color w:val="000000"/>
                      <w:sz w:val="20"/>
                      <w:szCs w:val="20"/>
                    </w:rPr>
                  </w:pPr>
                  <w:r>
                    <w:rPr>
                      <w:rFonts w:ascii="AGaramondPro-Regular" w:hAnsi="AGaramondPro-Regular" w:cs="AGaramondPro-Regular"/>
                      <w:i/>
                      <w:iCs/>
                      <w:color w:val="000000"/>
                      <w:sz w:val="20"/>
                      <w:szCs w:val="20"/>
                    </w:rPr>
                    <w:tab/>
                  </w:r>
                  <w:r w:rsidRPr="009F4EBB">
                    <w:rPr>
                      <w:rFonts w:ascii="AGaramondPro-Regular" w:hAnsi="AGaramondPro-Regular" w:cs="AGaramondPro-Regular"/>
                      <w:i/>
                      <w:iCs/>
                      <w:color w:val="000000"/>
                      <w:sz w:val="20"/>
                      <w:szCs w:val="20"/>
                    </w:rPr>
                    <w:t>Students:</w:t>
                  </w:r>
                </w:p>
                <w:p w:rsidR="00427E55" w:rsidRPr="009F4EBB" w:rsidRDefault="00427E55" w:rsidP="005F7EA6">
                  <w:pPr>
                    <w:tabs>
                      <w:tab w:val="left" w:pos="450"/>
                    </w:tabs>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a</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interact, collaborate, and publish with peers, experts, or others employing a variety of digital environments</w:t>
                  </w:r>
                  <w:r>
                    <w:rPr>
                      <w:rFonts w:ascii="AGaramondPro-Regular" w:hAnsi="AGaramondPro-Regular" w:cs="AGaramondPro-Regular"/>
                      <w:i/>
                      <w:iCs/>
                      <w:color w:val="000000"/>
                      <w:sz w:val="20"/>
                      <w:szCs w:val="20"/>
                    </w:rPr>
                    <w:t xml:space="preserve"> </w:t>
                  </w:r>
                  <w:r w:rsidRPr="009F4EBB">
                    <w:rPr>
                      <w:rFonts w:ascii="AGaramondPro-Regular" w:hAnsi="AGaramondPro-Regular" w:cs="AGaramondPro-Regular"/>
                      <w:i/>
                      <w:iCs/>
                      <w:color w:val="000000"/>
                      <w:sz w:val="20"/>
                      <w:szCs w:val="20"/>
                    </w:rPr>
                    <w:t>and media.</w:t>
                  </w:r>
                </w:p>
                <w:p w:rsidR="00427E55" w:rsidRPr="009F4EBB" w:rsidRDefault="00427E55" w:rsidP="005F7EA6">
                  <w:pPr>
                    <w:tabs>
                      <w:tab w:val="left" w:pos="450"/>
                    </w:tabs>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b</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communicate information and ideas effectively to multiple audiences using a variety of media and formats.</w:t>
                  </w:r>
                </w:p>
                <w:p w:rsidR="00427E55" w:rsidRPr="009F4EBB" w:rsidRDefault="00427E55" w:rsidP="005F7EA6">
                  <w:pPr>
                    <w:tabs>
                      <w:tab w:val="left" w:pos="450"/>
                    </w:tabs>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c</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develop cultural understanding and global awareness by engaging with learners of other cultures.</w:t>
                  </w:r>
                </w:p>
                <w:p w:rsidR="00427E55" w:rsidRPr="009F4EBB" w:rsidRDefault="00427E55" w:rsidP="005F7EA6">
                  <w:pPr>
                    <w:tabs>
                      <w:tab w:val="left" w:pos="450"/>
                    </w:tabs>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d</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contribute to project teams to produce original works or solve problems.</w:t>
                  </w:r>
                </w:p>
                <w:p w:rsidR="00427E55" w:rsidRPr="009F4EBB" w:rsidRDefault="00427E55" w:rsidP="005F7EA6">
                  <w:pPr>
                    <w:autoSpaceDE w:val="0"/>
                    <w:autoSpaceDN w:val="0"/>
                    <w:adjustRightInd w:val="0"/>
                    <w:rPr>
                      <w:rFonts w:ascii="MyriadPro-Bold" w:hAnsi="MyriadPro-Bold" w:cs="MyriadPro-Bold"/>
                      <w:b/>
                      <w:bCs/>
                      <w:i/>
                      <w:iCs/>
                      <w:color w:val="000000"/>
                      <w:sz w:val="20"/>
                      <w:szCs w:val="20"/>
                    </w:rPr>
                  </w:pPr>
                  <w:r w:rsidRPr="009F4EBB">
                    <w:rPr>
                      <w:rFonts w:ascii="MyriadPro-Bold" w:hAnsi="MyriadPro-Bold" w:cs="MyriadPro-Bold"/>
                      <w:b/>
                      <w:bCs/>
                      <w:i/>
                      <w:iCs/>
                      <w:color w:val="000000"/>
                      <w:sz w:val="20"/>
                      <w:szCs w:val="20"/>
                    </w:rPr>
                    <w:t>3. Research and Information Fluency</w:t>
                  </w:r>
                </w:p>
                <w:p w:rsidR="00427E55" w:rsidRDefault="00427E55" w:rsidP="005F7EA6">
                  <w:pPr>
                    <w:autoSpaceDE w:val="0"/>
                    <w:autoSpaceDN w:val="0"/>
                    <w:adjustRightInd w:val="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 xml:space="preserve">Students apply digital tools to gather, evaluate, and use information. </w:t>
                  </w:r>
                </w:p>
                <w:p w:rsidR="00427E55" w:rsidRPr="009F4EBB" w:rsidRDefault="00427E55" w:rsidP="005F7EA6">
                  <w:pPr>
                    <w:autoSpaceDE w:val="0"/>
                    <w:autoSpaceDN w:val="0"/>
                    <w:adjustRightInd w:val="0"/>
                    <w:ind w:left="27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w:t>
                  </w:r>
                </w:p>
                <w:p w:rsidR="00427E55" w:rsidRPr="00FC2355" w:rsidRDefault="00427E55" w:rsidP="005F7EA6">
                  <w:pPr>
                    <w:autoSpaceDE w:val="0"/>
                    <w:autoSpaceDN w:val="0"/>
                    <w:adjustRightInd w:val="0"/>
                    <w:ind w:left="450"/>
                    <w:rPr>
                      <w:rFonts w:ascii="AGaramondPro-Semibold" w:hAnsi="AGaramondPro-Semibold" w:cs="AGaramondPro-Semibold"/>
                      <w:i/>
                      <w:iCs/>
                      <w:color w:val="000000"/>
                      <w:sz w:val="20"/>
                      <w:szCs w:val="20"/>
                    </w:rPr>
                  </w:pPr>
                  <w:proofErr w:type="gramStart"/>
                  <w:r w:rsidRPr="009F4EBB">
                    <w:rPr>
                      <w:rFonts w:ascii="MyriadPro-Semibold" w:hAnsi="MyriadPro-Semibold" w:cs="MyriadPro-Semibold"/>
                      <w:i/>
                      <w:iCs/>
                      <w:color w:val="000000"/>
                      <w:sz w:val="20"/>
                      <w:szCs w:val="20"/>
                    </w:rPr>
                    <w:t>a</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plan strategies to guide inquiry.</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b</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locate, organize, analyze, evaluate, synthesize, and ethically use information from a variety of sources and</w:t>
                  </w:r>
                  <w:r>
                    <w:rPr>
                      <w:rFonts w:ascii="AGaramondPro-Regular" w:hAnsi="AGaramondPro-Regular" w:cs="AGaramondPro-Regular"/>
                      <w:i/>
                      <w:iCs/>
                      <w:color w:val="000000"/>
                      <w:sz w:val="20"/>
                      <w:szCs w:val="20"/>
                    </w:rPr>
                    <w:t xml:space="preserve"> </w:t>
                  </w:r>
                  <w:r w:rsidRPr="009F4EBB">
                    <w:rPr>
                      <w:rFonts w:ascii="AGaramondPro-Regular" w:hAnsi="AGaramondPro-Regular" w:cs="AGaramondPro-Regular"/>
                      <w:i/>
                      <w:iCs/>
                      <w:color w:val="000000"/>
                      <w:sz w:val="20"/>
                      <w:szCs w:val="20"/>
                    </w:rPr>
                    <w:t>media.</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c</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evaluate and select information sources and digital tools based on the appropriateness to specific tasks.</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d</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process data and report results.</w:t>
                  </w:r>
                </w:p>
                <w:p w:rsidR="00427E55" w:rsidRPr="009F4EBB" w:rsidRDefault="00427E55" w:rsidP="005F7EA6">
                  <w:pPr>
                    <w:autoSpaceDE w:val="0"/>
                    <w:autoSpaceDN w:val="0"/>
                    <w:adjustRightInd w:val="0"/>
                    <w:rPr>
                      <w:rFonts w:ascii="MyriadPro-Bold" w:hAnsi="MyriadPro-Bold" w:cs="MyriadPro-Bold"/>
                      <w:b/>
                      <w:bCs/>
                      <w:i/>
                      <w:iCs/>
                      <w:color w:val="000000"/>
                      <w:sz w:val="20"/>
                      <w:szCs w:val="20"/>
                    </w:rPr>
                  </w:pPr>
                  <w:r w:rsidRPr="009F4EBB">
                    <w:rPr>
                      <w:rFonts w:ascii="MyriadPro-Bold" w:hAnsi="MyriadPro-Bold" w:cs="MyriadPro-Bold"/>
                      <w:b/>
                      <w:bCs/>
                      <w:i/>
                      <w:iCs/>
                      <w:color w:val="000000"/>
                      <w:sz w:val="20"/>
                      <w:szCs w:val="20"/>
                    </w:rPr>
                    <w:t>4. Critical Thinking, Problem Solving, and Decision Making</w:t>
                  </w:r>
                </w:p>
                <w:p w:rsidR="00427E55" w:rsidRDefault="00427E55" w:rsidP="005F7EA6">
                  <w:pPr>
                    <w:autoSpaceDE w:val="0"/>
                    <w:autoSpaceDN w:val="0"/>
                    <w:adjustRightInd w:val="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 use critical thinking skills to plan and conduct research, manage projects, solve problems, and make</w:t>
                  </w:r>
                  <w:r>
                    <w:rPr>
                      <w:rFonts w:ascii="AGaramondPro-Regular" w:hAnsi="AGaramondPro-Regular" w:cs="AGaramondPro-Regular"/>
                      <w:i/>
                      <w:iCs/>
                      <w:color w:val="000000"/>
                      <w:sz w:val="20"/>
                      <w:szCs w:val="20"/>
                    </w:rPr>
                    <w:t xml:space="preserve"> </w:t>
                  </w:r>
                  <w:r w:rsidRPr="009F4EBB">
                    <w:rPr>
                      <w:rFonts w:ascii="AGaramondPro-Regular" w:hAnsi="AGaramondPro-Regular" w:cs="AGaramondPro-Regular"/>
                      <w:i/>
                      <w:iCs/>
                      <w:color w:val="000000"/>
                      <w:sz w:val="20"/>
                      <w:szCs w:val="20"/>
                    </w:rPr>
                    <w:t xml:space="preserve">informed decisions using appropriate digital tools and resources. </w:t>
                  </w:r>
                </w:p>
                <w:p w:rsidR="00427E55" w:rsidRPr="009F4EBB" w:rsidRDefault="00427E55" w:rsidP="005F7EA6">
                  <w:pPr>
                    <w:autoSpaceDE w:val="0"/>
                    <w:autoSpaceDN w:val="0"/>
                    <w:adjustRightInd w:val="0"/>
                    <w:ind w:firstLine="27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a</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identify and define authentic problems and significant questions for investigation.</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b</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plan and manage activities to develop a solution or complete a project.</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c</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collect and analyze data to identify solutions and/or make informed decisions.</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d</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use multiple processes and diverse perspectives to explore alternative solutions.</w:t>
                  </w:r>
                </w:p>
                <w:p w:rsidR="00427E55" w:rsidRPr="009F4EBB" w:rsidRDefault="00427E55" w:rsidP="005F7EA6">
                  <w:pPr>
                    <w:autoSpaceDE w:val="0"/>
                    <w:autoSpaceDN w:val="0"/>
                    <w:adjustRightInd w:val="0"/>
                    <w:rPr>
                      <w:rFonts w:ascii="MyriadPro-Bold" w:hAnsi="MyriadPro-Bold" w:cs="MyriadPro-Bold"/>
                      <w:b/>
                      <w:bCs/>
                      <w:i/>
                      <w:iCs/>
                      <w:color w:val="000000"/>
                      <w:sz w:val="20"/>
                      <w:szCs w:val="20"/>
                    </w:rPr>
                  </w:pPr>
                  <w:r w:rsidRPr="009F4EBB">
                    <w:rPr>
                      <w:rFonts w:ascii="MyriadPro-Bold" w:hAnsi="MyriadPro-Bold" w:cs="MyriadPro-Bold"/>
                      <w:b/>
                      <w:bCs/>
                      <w:i/>
                      <w:iCs/>
                      <w:color w:val="000000"/>
                      <w:sz w:val="20"/>
                      <w:szCs w:val="20"/>
                    </w:rPr>
                    <w:t>5. Digital Citizenship</w:t>
                  </w:r>
                </w:p>
                <w:p w:rsidR="00427E55" w:rsidRDefault="00427E55" w:rsidP="005F7EA6">
                  <w:pPr>
                    <w:autoSpaceDE w:val="0"/>
                    <w:autoSpaceDN w:val="0"/>
                    <w:adjustRightInd w:val="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 understand human, cultural, and societal issues related to technology and practice legal and ethical</w:t>
                  </w:r>
                  <w:r>
                    <w:rPr>
                      <w:rFonts w:ascii="AGaramondPro-Regular" w:hAnsi="AGaramondPro-Regular" w:cs="AGaramondPro-Regular"/>
                      <w:i/>
                      <w:iCs/>
                      <w:color w:val="000000"/>
                      <w:sz w:val="20"/>
                      <w:szCs w:val="20"/>
                    </w:rPr>
                    <w:t xml:space="preserve"> </w:t>
                  </w:r>
                  <w:r w:rsidRPr="009F4EBB">
                    <w:rPr>
                      <w:rFonts w:ascii="AGaramondPro-Regular" w:hAnsi="AGaramondPro-Regular" w:cs="AGaramondPro-Regular"/>
                      <w:i/>
                      <w:iCs/>
                      <w:color w:val="000000"/>
                      <w:sz w:val="20"/>
                      <w:szCs w:val="20"/>
                    </w:rPr>
                    <w:t xml:space="preserve">behavior. </w:t>
                  </w:r>
                </w:p>
                <w:p w:rsidR="00427E55" w:rsidRPr="009F4EBB" w:rsidRDefault="00427E55" w:rsidP="005F7EA6">
                  <w:pPr>
                    <w:autoSpaceDE w:val="0"/>
                    <w:autoSpaceDN w:val="0"/>
                    <w:adjustRightInd w:val="0"/>
                    <w:ind w:firstLine="27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a</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advocate and practice safe, legal, and responsible use of information and technology.</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b</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exhibit a positive attitude toward using technology that supports collaboration, learning, and productivity.</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c</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demonstrate personal responsibility for lifelong learning.</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d</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exhibit leadership for digital citizenship.</w:t>
                  </w:r>
                </w:p>
                <w:p w:rsidR="00427E55" w:rsidRPr="009F4EBB" w:rsidRDefault="00427E55" w:rsidP="005F7EA6">
                  <w:pPr>
                    <w:autoSpaceDE w:val="0"/>
                    <w:autoSpaceDN w:val="0"/>
                    <w:adjustRightInd w:val="0"/>
                    <w:rPr>
                      <w:rFonts w:ascii="MyriadPro-Bold" w:hAnsi="MyriadPro-Bold" w:cs="MyriadPro-Bold"/>
                      <w:b/>
                      <w:bCs/>
                      <w:i/>
                      <w:iCs/>
                      <w:color w:val="000000"/>
                      <w:sz w:val="20"/>
                      <w:szCs w:val="20"/>
                    </w:rPr>
                  </w:pPr>
                  <w:r w:rsidRPr="009F4EBB">
                    <w:rPr>
                      <w:rFonts w:ascii="MyriadPro-Bold" w:hAnsi="MyriadPro-Bold" w:cs="MyriadPro-Bold"/>
                      <w:b/>
                      <w:bCs/>
                      <w:i/>
                      <w:iCs/>
                      <w:color w:val="000000"/>
                      <w:sz w:val="20"/>
                      <w:szCs w:val="20"/>
                    </w:rPr>
                    <w:t>6. Technology Operations and Concepts</w:t>
                  </w:r>
                </w:p>
                <w:p w:rsidR="00427E55" w:rsidRDefault="00427E55" w:rsidP="005F7EA6">
                  <w:pPr>
                    <w:autoSpaceDE w:val="0"/>
                    <w:autoSpaceDN w:val="0"/>
                    <w:adjustRightInd w:val="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 xml:space="preserve">Students demonstrate a sound understanding of technology concepts, systems, and operations. </w:t>
                  </w:r>
                </w:p>
                <w:p w:rsidR="00427E55" w:rsidRPr="009F4EBB" w:rsidRDefault="00427E55" w:rsidP="005F7EA6">
                  <w:pPr>
                    <w:autoSpaceDE w:val="0"/>
                    <w:autoSpaceDN w:val="0"/>
                    <w:adjustRightInd w:val="0"/>
                    <w:ind w:firstLine="27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a</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understand and use technology systems.</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b</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select and use applications effectively and productively.</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c</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troubleshoot systems and applications.</w:t>
                  </w:r>
                </w:p>
                <w:p w:rsidR="00427E55"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d</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transfer current knowledge t</w:t>
                  </w:r>
                  <w:r>
                    <w:rPr>
                      <w:rFonts w:ascii="AGaramondPro-Regular" w:hAnsi="AGaramondPro-Regular" w:cs="AGaramondPro-Regular"/>
                      <w:i/>
                      <w:iCs/>
                      <w:color w:val="000000"/>
                      <w:sz w:val="20"/>
                      <w:szCs w:val="20"/>
                    </w:rPr>
                    <w:t>o learning of new technologies.</w:t>
                  </w:r>
                </w:p>
                <w:p w:rsidR="00427E55" w:rsidRPr="00766415" w:rsidRDefault="00427E55" w:rsidP="005F7EA6">
                  <w:pPr>
                    <w:autoSpaceDE w:val="0"/>
                    <w:autoSpaceDN w:val="0"/>
                    <w:adjustRightInd w:val="0"/>
                    <w:ind w:firstLine="450"/>
                    <w:rPr>
                      <w:rFonts w:ascii="AGaramondPro-Regular" w:hAnsi="AGaramondPro-Regular" w:cs="AGaramondPro-Regular"/>
                      <w:i/>
                      <w:iCs/>
                      <w:color w:val="000000"/>
                      <w:sz w:val="20"/>
                      <w:szCs w:val="20"/>
                    </w:rPr>
                  </w:pPr>
                </w:p>
                <w:p w:rsidR="00427E55" w:rsidRPr="00982519" w:rsidRDefault="00427E55" w:rsidP="005F7EA6">
                  <w:pPr>
                    <w:autoSpaceDE w:val="0"/>
                    <w:autoSpaceDN w:val="0"/>
                    <w:adjustRightInd w:val="0"/>
                    <w:rPr>
                      <w:rFonts w:ascii="AGaramondPro-Semibold" w:hAnsi="AGaramondPro-Semibold" w:cs="AGaramondPro-Semibold"/>
                      <w:color w:val="000000"/>
                      <w:sz w:val="18"/>
                      <w:szCs w:val="18"/>
                    </w:rPr>
                  </w:pPr>
                  <w:proofErr w:type="gramStart"/>
                  <w:r w:rsidRPr="00982519">
                    <w:rPr>
                      <w:rFonts w:ascii="AGaramondPro-Semibold" w:hAnsi="AGaramondPro-Semibold" w:cs="AGaramondPro-Semibold"/>
                      <w:color w:val="000000"/>
                      <w:sz w:val="18"/>
                      <w:szCs w:val="18"/>
                    </w:rPr>
                    <w:t>© 2007 International Society for Technology in Education.</w:t>
                  </w:r>
                  <w:proofErr w:type="gramEnd"/>
                  <w:r w:rsidRPr="00982519">
                    <w:rPr>
                      <w:rFonts w:ascii="AGaramondPro-Semibold" w:hAnsi="AGaramondPro-Semibold" w:cs="AGaramondPro-Semibold"/>
                      <w:color w:val="000000"/>
                      <w:sz w:val="18"/>
                      <w:szCs w:val="18"/>
                    </w:rPr>
                    <w:t xml:space="preserve"> </w:t>
                  </w:r>
                  <w:hyperlink r:id="rId8" w:history="1">
                    <w:r w:rsidRPr="00982519">
                      <w:rPr>
                        <w:rStyle w:val="Hyperlink"/>
                        <w:rFonts w:ascii="AGaramondPro-Regular" w:hAnsi="AGaramondPro-Regular" w:cs="AGaramondPro-Regular"/>
                        <w:sz w:val="18"/>
                        <w:szCs w:val="18"/>
                      </w:rPr>
                      <w:t>www.iste.org/permissions/</w:t>
                    </w:r>
                  </w:hyperlink>
                  <w:r w:rsidRPr="00982519">
                    <w:rPr>
                      <w:rFonts w:ascii="AGaramondPro-Regular" w:hAnsi="AGaramondPro-Regular" w:cs="AGaramondPro-Regular"/>
                      <w:color w:val="000000"/>
                      <w:sz w:val="18"/>
                      <w:szCs w:val="18"/>
                    </w:rPr>
                    <w:t>.</w:t>
                  </w:r>
                  <w:r>
                    <w:rPr>
                      <w:rFonts w:ascii="AGaramondPro-Regular" w:hAnsi="AGaramondPro-Regular" w:cs="AGaramondPro-Regular"/>
                      <w:color w:val="000000"/>
                      <w:sz w:val="18"/>
                      <w:szCs w:val="18"/>
                    </w:rPr>
                    <w:t xml:space="preserve">  </w:t>
                  </w:r>
                  <w:r w:rsidRPr="00982519">
                    <w:rPr>
                      <w:rFonts w:ascii="AGaramondPro-Regular" w:hAnsi="AGaramondPro-Regular" w:cs="AGaramondPro-Regular"/>
                      <w:i/>
                      <w:iCs/>
                      <w:color w:val="000000"/>
                      <w:sz w:val="18"/>
                      <w:szCs w:val="18"/>
                    </w:rPr>
                    <w:t>(</w:t>
                  </w:r>
                  <w:proofErr w:type="gramStart"/>
                  <w:r>
                    <w:rPr>
                      <w:rFonts w:ascii="AGaramondPro-Regular" w:hAnsi="AGaramondPro-Regular" w:cs="AGaramondPro-Regular"/>
                      <w:i/>
                      <w:iCs/>
                      <w:color w:val="000000"/>
                      <w:sz w:val="18"/>
                      <w:szCs w:val="18"/>
                    </w:rPr>
                    <w:t>emailed</w:t>
                  </w:r>
                  <w:proofErr w:type="gramEnd"/>
                  <w:r>
                    <w:rPr>
                      <w:rFonts w:ascii="AGaramondPro-Regular" w:hAnsi="AGaramondPro-Regular" w:cs="AGaramondPro-Regular"/>
                      <w:i/>
                      <w:iCs/>
                      <w:color w:val="000000"/>
                      <w:sz w:val="18"/>
                      <w:szCs w:val="18"/>
                    </w:rPr>
                    <w:t xml:space="preserve"> for</w:t>
                  </w:r>
                  <w:r w:rsidRPr="00982519">
                    <w:rPr>
                      <w:rFonts w:ascii="AGaramondPro-Regular" w:hAnsi="AGaramondPro-Regular" w:cs="AGaramondPro-Regular"/>
                      <w:i/>
                      <w:iCs/>
                      <w:color w:val="000000"/>
                      <w:sz w:val="18"/>
                      <w:szCs w:val="18"/>
                    </w:rPr>
                    <w:t xml:space="preserve"> permission </w:t>
                  </w:r>
                  <w:r>
                    <w:rPr>
                      <w:rFonts w:ascii="AGaramondPro-Regular" w:hAnsi="AGaramondPro-Regular" w:cs="AGaramondPro-Regular"/>
                      <w:i/>
                      <w:iCs/>
                      <w:color w:val="000000"/>
                      <w:sz w:val="18"/>
                      <w:szCs w:val="18"/>
                    </w:rPr>
                    <w:t>April 26</w:t>
                  </w:r>
                  <w:r>
                    <w:rPr>
                      <w:rFonts w:ascii="AGaramondPro-Regular" w:hAnsi="AGaramondPro-Regular" w:cs="AGaramondPro-Regular"/>
                      <w:i/>
                      <w:iCs/>
                      <w:color w:val="000000"/>
                      <w:sz w:val="18"/>
                      <w:szCs w:val="18"/>
                      <w:vertAlign w:val="superscript"/>
                    </w:rPr>
                    <w:t>t</w:t>
                  </w:r>
                  <w:r>
                    <w:rPr>
                      <w:rFonts w:ascii="AGaramondPro-Regular" w:hAnsi="AGaramondPro-Regular" w:cs="AGaramondPro-Regular"/>
                      <w:i/>
                      <w:iCs/>
                      <w:color w:val="000000"/>
                      <w:sz w:val="18"/>
                      <w:szCs w:val="18"/>
                    </w:rPr>
                    <w:t xml:space="preserve"> </w:t>
                  </w:r>
                  <w:r w:rsidRPr="00982519">
                    <w:rPr>
                      <w:rFonts w:ascii="AGaramondPro-Regular" w:hAnsi="AGaramondPro-Regular" w:cs="AGaramondPro-Regular"/>
                      <w:i/>
                      <w:iCs/>
                      <w:color w:val="000000"/>
                      <w:sz w:val="18"/>
                      <w:szCs w:val="18"/>
                    </w:rPr>
                    <w:t>)</w:t>
                  </w:r>
                </w:p>
              </w:txbxContent>
            </v:textbox>
          </v:shape>
        </w:pict>
      </w:r>
    </w:p>
    <w:p w:rsidR="005F7EA6" w:rsidRPr="00916205" w:rsidRDefault="005F7EA6" w:rsidP="005F7EA6">
      <w:pPr>
        <w:pStyle w:val="Pa3"/>
        <w:rPr>
          <w:rStyle w:val="A3"/>
          <w:rFonts w:ascii="Times New Roman" w:hAnsi="Times New Roman" w:cs="Times New Roman"/>
          <w:color w:val="auto"/>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827C13" w:rsidRPr="00916205" w:rsidRDefault="00827C13" w:rsidP="00D63DE8">
      <w:pPr>
        <w:rPr>
          <w:sz w:val="22"/>
          <w:szCs w:val="22"/>
        </w:rPr>
        <w:sectPr w:rsidR="00827C13" w:rsidRPr="00916205" w:rsidSect="004D404D">
          <w:type w:val="continuous"/>
          <w:pgSz w:w="12240" w:h="15840"/>
          <w:pgMar w:top="1260" w:right="720" w:bottom="630" w:left="900" w:header="360" w:footer="450" w:gutter="0"/>
          <w:cols w:space="720"/>
          <w:docGrid w:linePitch="360"/>
        </w:sectPr>
      </w:pPr>
    </w:p>
    <w:p w:rsidR="00EE6C04" w:rsidRDefault="00EE6C04" w:rsidP="00EE6C04">
      <w:pPr>
        <w:tabs>
          <w:tab w:val="left" w:pos="1530"/>
          <w:tab w:val="left" w:pos="1620"/>
        </w:tabs>
        <w:rPr>
          <w:sz w:val="22"/>
          <w:szCs w:val="22"/>
        </w:rPr>
      </w:pPr>
      <w:r w:rsidRPr="00916205">
        <w:rPr>
          <w:sz w:val="22"/>
          <w:szCs w:val="22"/>
        </w:rPr>
        <w:lastRenderedPageBreak/>
        <w:t>Several sources note the need for reform in today’s educational setting, in order to prepare our students for the life they will lead when their education is completed.  Many call for the necessity to address student needs with 21</w:t>
      </w:r>
      <w:r w:rsidRPr="00916205">
        <w:rPr>
          <w:sz w:val="22"/>
          <w:szCs w:val="22"/>
          <w:vertAlign w:val="superscript"/>
        </w:rPr>
        <w:t>st</w:t>
      </w:r>
      <w:r w:rsidRPr="00916205">
        <w:rPr>
          <w:sz w:val="22"/>
          <w:szCs w:val="22"/>
        </w:rPr>
        <w:t xml:space="preserve"> Century processes and skills that are lacking in several of today’s classrooms.  </w:t>
      </w:r>
    </w:p>
    <w:p w:rsidR="00EE6C04" w:rsidRPr="00916205" w:rsidRDefault="00EE6C04" w:rsidP="00EE6C04">
      <w:pPr>
        <w:tabs>
          <w:tab w:val="left" w:pos="1530"/>
          <w:tab w:val="left" w:pos="1620"/>
        </w:tabs>
        <w:rPr>
          <w:sz w:val="22"/>
          <w:szCs w:val="22"/>
        </w:rPr>
      </w:pPr>
    </w:p>
    <w:p w:rsidR="005D6902" w:rsidRPr="00916205" w:rsidRDefault="005D6902" w:rsidP="00916205">
      <w:pPr>
        <w:tabs>
          <w:tab w:val="left" w:pos="1530"/>
          <w:tab w:val="left" w:pos="1620"/>
        </w:tabs>
        <w:rPr>
          <w:i/>
          <w:iCs/>
          <w:sz w:val="22"/>
          <w:szCs w:val="22"/>
        </w:rPr>
      </w:pPr>
      <w:r w:rsidRPr="00916205">
        <w:rPr>
          <w:sz w:val="22"/>
          <w:szCs w:val="22"/>
        </w:rPr>
        <w:t xml:space="preserve">According to Blackboard K-12, Project Tomorrow, &amp; Speak Up (2009), </w:t>
      </w:r>
      <w:r w:rsidR="00916205" w:rsidRPr="00916205">
        <w:rPr>
          <w:sz w:val="22"/>
          <w:szCs w:val="22"/>
        </w:rPr>
        <w:t>students have so much access to technology that they have become “free agent learners” and are less dependent upon traditional education institutions for knowledge acquisition.  Students today, they note, are much more self reliant, using their technology skills to access information as they deem necessary.</w:t>
      </w:r>
      <w:r w:rsidR="00916205" w:rsidRPr="00916205">
        <w:rPr>
          <w:i/>
          <w:iCs/>
          <w:sz w:val="22"/>
          <w:szCs w:val="22"/>
        </w:rPr>
        <w:t xml:space="preserve">  </w:t>
      </w:r>
      <w:r w:rsidR="00916205" w:rsidRPr="00916205">
        <w:rPr>
          <w:sz w:val="22"/>
          <w:szCs w:val="22"/>
        </w:rPr>
        <w:t>S</w:t>
      </w:r>
      <w:r w:rsidRPr="00916205">
        <w:rPr>
          <w:sz w:val="22"/>
          <w:szCs w:val="22"/>
        </w:rPr>
        <w:t xml:space="preserve">tudents are learning how to live and adapt in an ever changing technological society.  </w:t>
      </w:r>
      <w:r w:rsidR="001107E1">
        <w:rPr>
          <w:sz w:val="22"/>
          <w:szCs w:val="22"/>
        </w:rPr>
        <w:t>The study above</w:t>
      </w:r>
      <w:r w:rsidRPr="00916205">
        <w:rPr>
          <w:sz w:val="22"/>
          <w:szCs w:val="22"/>
        </w:rPr>
        <w:t xml:space="preserve"> report</w:t>
      </w:r>
      <w:r w:rsidR="001107E1">
        <w:rPr>
          <w:sz w:val="22"/>
          <w:szCs w:val="22"/>
        </w:rPr>
        <w:t>s a</w:t>
      </w:r>
      <w:r w:rsidRPr="00916205">
        <w:rPr>
          <w:sz w:val="22"/>
          <w:szCs w:val="22"/>
        </w:rPr>
        <w:t xml:space="preserve"> widespread interest in online learning, but few opportunities </w:t>
      </w:r>
      <w:r w:rsidR="001107E1">
        <w:rPr>
          <w:sz w:val="22"/>
          <w:szCs w:val="22"/>
        </w:rPr>
        <w:t xml:space="preserve">for students </w:t>
      </w:r>
      <w:r w:rsidRPr="00916205">
        <w:rPr>
          <w:sz w:val="22"/>
          <w:szCs w:val="22"/>
        </w:rPr>
        <w:t>to take courses that are developed as such.  More than 40% of the 6</w:t>
      </w:r>
      <w:r w:rsidRPr="00916205">
        <w:rPr>
          <w:sz w:val="22"/>
          <w:szCs w:val="22"/>
          <w:vertAlign w:val="superscript"/>
        </w:rPr>
        <w:t>th</w:t>
      </w:r>
      <w:r w:rsidRPr="00916205">
        <w:rPr>
          <w:sz w:val="22"/>
          <w:szCs w:val="22"/>
        </w:rPr>
        <w:t xml:space="preserve"> through 12</w:t>
      </w:r>
      <w:r w:rsidRPr="00916205">
        <w:rPr>
          <w:sz w:val="22"/>
          <w:szCs w:val="22"/>
          <w:vertAlign w:val="superscript"/>
        </w:rPr>
        <w:t>th</w:t>
      </w:r>
      <w:r w:rsidRPr="00916205">
        <w:rPr>
          <w:sz w:val="22"/>
          <w:szCs w:val="22"/>
        </w:rPr>
        <w:t xml:space="preserve"> graders believe</w:t>
      </w:r>
      <w:r w:rsidR="00916205" w:rsidRPr="00916205">
        <w:rPr>
          <w:sz w:val="22"/>
          <w:szCs w:val="22"/>
        </w:rPr>
        <w:t>d</w:t>
      </w:r>
      <w:r w:rsidRPr="00916205">
        <w:rPr>
          <w:sz w:val="22"/>
          <w:szCs w:val="22"/>
        </w:rPr>
        <w:t xml:space="preserve"> online classes should be part of an ideal school, yet only one in ten students have taken an online class through their school.  Students state</w:t>
      </w:r>
      <w:r w:rsidR="001107E1">
        <w:rPr>
          <w:sz w:val="22"/>
          <w:szCs w:val="22"/>
        </w:rPr>
        <w:t>d</w:t>
      </w:r>
      <w:r w:rsidRPr="00916205">
        <w:rPr>
          <w:sz w:val="22"/>
          <w:szCs w:val="22"/>
        </w:rPr>
        <w:t xml:space="preserve"> that they wish</w:t>
      </w:r>
      <w:r w:rsidR="001107E1">
        <w:rPr>
          <w:sz w:val="22"/>
          <w:szCs w:val="22"/>
        </w:rPr>
        <w:t>ed</w:t>
      </w:r>
      <w:r w:rsidRPr="00916205">
        <w:rPr>
          <w:sz w:val="22"/>
          <w:szCs w:val="22"/>
        </w:rPr>
        <w:t xml:space="preserve"> to be in charge of their own learning.  They expect online courses to be more accessible to success</w:t>
      </w:r>
      <w:r w:rsidR="00916205" w:rsidRPr="00916205">
        <w:rPr>
          <w:sz w:val="22"/>
          <w:szCs w:val="22"/>
        </w:rPr>
        <w:t>,</w:t>
      </w:r>
      <w:r w:rsidRPr="00916205">
        <w:rPr>
          <w:sz w:val="22"/>
          <w:szCs w:val="22"/>
        </w:rPr>
        <w:t xml:space="preserve"> since they can review materials when t</w:t>
      </w:r>
      <w:r w:rsidR="00916205" w:rsidRPr="00916205">
        <w:rPr>
          <w:sz w:val="22"/>
          <w:szCs w:val="22"/>
        </w:rPr>
        <w:t>hey want and at their own pace.</w:t>
      </w:r>
      <w:r w:rsidRPr="00916205">
        <w:rPr>
          <w:sz w:val="22"/>
          <w:szCs w:val="22"/>
        </w:rPr>
        <w:t xml:space="preserve">  Today’s educators must decide whether we are going to adapt our courses to the digital age and expand learning opportunities for our students, or let the students continue to develop on their own, pursuing information , knowledge, and learning, without the support and guidance of professional educators.</w:t>
      </w:r>
    </w:p>
    <w:p w:rsidR="005D6902" w:rsidRPr="00916205" w:rsidRDefault="005D6902" w:rsidP="007D158E">
      <w:pPr>
        <w:autoSpaceDE w:val="0"/>
        <w:autoSpaceDN w:val="0"/>
        <w:adjustRightInd w:val="0"/>
        <w:rPr>
          <w:color w:val="5F6062"/>
          <w:sz w:val="22"/>
          <w:szCs w:val="22"/>
        </w:rPr>
      </w:pPr>
    </w:p>
    <w:p w:rsidR="005D6902" w:rsidRPr="00916205" w:rsidRDefault="005D6902" w:rsidP="00972C8A">
      <w:pPr>
        <w:pStyle w:val="Pa3"/>
        <w:rPr>
          <w:rFonts w:ascii="Times New Roman" w:hAnsi="Times New Roman" w:cs="Times New Roman"/>
          <w:sz w:val="22"/>
          <w:szCs w:val="22"/>
        </w:rPr>
      </w:pPr>
      <w:r w:rsidRPr="00916205">
        <w:rPr>
          <w:rStyle w:val="A3"/>
          <w:rFonts w:ascii="Times New Roman" w:hAnsi="Times New Roman" w:cs="Times New Roman"/>
          <w:color w:val="auto"/>
          <w:sz w:val="22"/>
          <w:szCs w:val="22"/>
        </w:rPr>
        <w:t>The</w:t>
      </w:r>
      <w:r w:rsidRPr="00916205">
        <w:rPr>
          <w:rStyle w:val="A3"/>
          <w:rFonts w:ascii="Times New Roman" w:hAnsi="Times New Roman" w:cs="Times New Roman"/>
          <w:i/>
          <w:iCs/>
          <w:color w:val="auto"/>
          <w:sz w:val="22"/>
          <w:szCs w:val="22"/>
        </w:rPr>
        <w:t xml:space="preserve"> </w:t>
      </w:r>
      <w:r w:rsidRPr="00916205">
        <w:rPr>
          <w:rStyle w:val="A3"/>
          <w:rFonts w:ascii="Times New Roman" w:hAnsi="Times New Roman" w:cs="Times New Roman"/>
          <w:color w:val="auto"/>
          <w:sz w:val="22"/>
          <w:szCs w:val="22"/>
        </w:rPr>
        <w:t>National Science Teacher’s Association (</w:t>
      </w:r>
      <w:smartTag w:uri="urn:schemas-microsoft-com:office:smarttags" w:element="stockticker">
        <w:r w:rsidRPr="00916205">
          <w:rPr>
            <w:rStyle w:val="A3"/>
            <w:rFonts w:ascii="Times New Roman" w:hAnsi="Times New Roman" w:cs="Times New Roman"/>
            <w:color w:val="auto"/>
            <w:sz w:val="22"/>
            <w:szCs w:val="22"/>
          </w:rPr>
          <w:t>NSTA</w:t>
        </w:r>
      </w:smartTag>
      <w:r w:rsidRPr="00916205">
        <w:rPr>
          <w:rStyle w:val="A3"/>
          <w:rFonts w:ascii="Times New Roman" w:hAnsi="Times New Roman" w:cs="Times New Roman"/>
          <w:color w:val="auto"/>
          <w:sz w:val="22"/>
          <w:szCs w:val="22"/>
        </w:rPr>
        <w:t xml:space="preserve">) together with feedback from educators and business leaders designed the </w:t>
      </w:r>
      <w:r w:rsidRPr="00916205">
        <w:rPr>
          <w:rStyle w:val="A3"/>
          <w:rFonts w:ascii="Times New Roman" w:hAnsi="Times New Roman" w:cs="Times New Roman"/>
          <w:i/>
          <w:iCs/>
          <w:color w:val="auto"/>
          <w:sz w:val="22"/>
          <w:szCs w:val="22"/>
        </w:rPr>
        <w:t>21st Century Skills Map</w:t>
      </w:r>
      <w:r w:rsidRPr="00916205">
        <w:rPr>
          <w:rStyle w:val="A3"/>
          <w:rFonts w:ascii="Times New Roman" w:hAnsi="Times New Roman" w:cs="Times New Roman"/>
          <w:color w:val="auto"/>
          <w:sz w:val="22"/>
          <w:szCs w:val="22"/>
        </w:rPr>
        <w:t xml:space="preserve"> </w:t>
      </w:r>
      <w:r w:rsidR="001107E1" w:rsidRPr="001107E1">
        <w:rPr>
          <w:rStyle w:val="A3"/>
          <w:rFonts w:ascii="Times New Roman" w:hAnsi="Times New Roman" w:cs="Times New Roman"/>
          <w:color w:val="auto"/>
          <w:sz w:val="22"/>
          <w:szCs w:val="22"/>
        </w:rPr>
        <w:t>(</w:t>
      </w:r>
      <w:hyperlink r:id="rId9" w:history="1">
        <w:r w:rsidRPr="001107E1">
          <w:rPr>
            <w:rStyle w:val="Hyperlink"/>
            <w:rFonts w:ascii="Times New Roman" w:hAnsi="Times New Roman" w:cs="Times New Roman"/>
            <w:color w:val="auto"/>
            <w:sz w:val="22"/>
            <w:szCs w:val="22"/>
          </w:rPr>
          <w:t>www.21stcenturyskills.org</w:t>
        </w:r>
      </w:hyperlink>
      <w:r w:rsidRPr="001107E1">
        <w:rPr>
          <w:rFonts w:ascii="Times New Roman" w:hAnsi="Times New Roman" w:cs="Times New Roman"/>
          <w:iCs/>
          <w:sz w:val="22"/>
          <w:szCs w:val="22"/>
        </w:rPr>
        <w:t>.</w:t>
      </w:r>
      <w:r w:rsidR="001107E1" w:rsidRPr="001107E1">
        <w:rPr>
          <w:rFonts w:ascii="Times New Roman" w:hAnsi="Times New Roman" w:cs="Times New Roman"/>
          <w:iCs/>
          <w:sz w:val="22"/>
          <w:szCs w:val="22"/>
        </w:rPr>
        <w:t>)</w:t>
      </w:r>
      <w:r w:rsidRPr="00916205">
        <w:rPr>
          <w:rFonts w:ascii="Times New Roman" w:hAnsi="Times New Roman" w:cs="Times New Roman"/>
          <w:i/>
          <w:iCs/>
          <w:sz w:val="22"/>
          <w:szCs w:val="22"/>
        </w:rPr>
        <w:t xml:space="preserve"> </w:t>
      </w:r>
      <w:r w:rsidRPr="00916205">
        <w:rPr>
          <w:rFonts w:ascii="Times New Roman" w:hAnsi="Times New Roman" w:cs="Times New Roman"/>
          <w:sz w:val="22"/>
          <w:szCs w:val="22"/>
        </w:rPr>
        <w:t>to prepare today’s students for tomorrow’s workforce.</w:t>
      </w:r>
      <w:r w:rsidRPr="00916205">
        <w:rPr>
          <w:rFonts w:ascii="Times New Roman" w:hAnsi="Times New Roman" w:cs="Times New Roman"/>
          <w:i/>
          <w:iCs/>
          <w:sz w:val="22"/>
          <w:szCs w:val="22"/>
        </w:rPr>
        <w:t xml:space="preserve">  </w:t>
      </w:r>
      <w:r w:rsidRPr="00916205">
        <w:rPr>
          <w:rFonts w:ascii="Times New Roman" w:hAnsi="Times New Roman" w:cs="Times New Roman"/>
          <w:sz w:val="22"/>
          <w:szCs w:val="22"/>
        </w:rPr>
        <w:t>P21, as they call themselves, provide</w:t>
      </w:r>
      <w:r w:rsidR="001107E1">
        <w:rPr>
          <w:rFonts w:ascii="Times New Roman" w:hAnsi="Times New Roman" w:cs="Times New Roman"/>
          <w:sz w:val="22"/>
          <w:szCs w:val="22"/>
        </w:rPr>
        <w:t>s</w:t>
      </w:r>
      <w:r w:rsidRPr="00916205">
        <w:rPr>
          <w:rFonts w:ascii="Times New Roman" w:hAnsi="Times New Roman" w:cs="Times New Roman"/>
          <w:sz w:val="22"/>
          <w:szCs w:val="22"/>
        </w:rPr>
        <w:t xml:space="preserve"> tools and resources to help U.S. schools keep up</w:t>
      </w:r>
      <w:r w:rsidR="001107E1">
        <w:rPr>
          <w:rFonts w:ascii="Times New Roman" w:hAnsi="Times New Roman" w:cs="Times New Roman"/>
          <w:sz w:val="22"/>
          <w:szCs w:val="22"/>
        </w:rPr>
        <w:t>,</w:t>
      </w:r>
      <w:r w:rsidRPr="00916205">
        <w:rPr>
          <w:rFonts w:ascii="Times New Roman" w:hAnsi="Times New Roman" w:cs="Times New Roman"/>
          <w:sz w:val="22"/>
          <w:szCs w:val="22"/>
        </w:rPr>
        <w:t xml:space="preserve"> by fusing the three Rs and four Cs (critical thinking and problem solving, communication, collaboration, and creativity and innovation).  P21 advocates for local, state and federal policies that support this approach for every school.  They developed a guide in 2009 to help schools self assess and make the needed changes to prepare their students in the core academic areas</w:t>
      </w:r>
      <w:r w:rsidR="001107E1">
        <w:rPr>
          <w:rFonts w:ascii="Times New Roman" w:hAnsi="Times New Roman" w:cs="Times New Roman"/>
          <w:sz w:val="22"/>
          <w:szCs w:val="22"/>
        </w:rPr>
        <w:t>, along with the four c(</w:t>
      </w:r>
      <w:r w:rsidRPr="00916205">
        <w:rPr>
          <w:rFonts w:ascii="Times New Roman" w:hAnsi="Times New Roman" w:cs="Times New Roman"/>
          <w:sz w:val="22"/>
          <w:szCs w:val="22"/>
        </w:rPr>
        <w:t>s</w:t>
      </w:r>
      <w:r w:rsidR="001107E1">
        <w:rPr>
          <w:rFonts w:ascii="Times New Roman" w:hAnsi="Times New Roman" w:cs="Times New Roman"/>
          <w:sz w:val="22"/>
          <w:szCs w:val="22"/>
        </w:rPr>
        <w:t>)</w:t>
      </w:r>
      <w:r w:rsidRPr="00916205">
        <w:rPr>
          <w:rFonts w:ascii="Times New Roman" w:hAnsi="Times New Roman" w:cs="Times New Roman"/>
          <w:sz w:val="22"/>
          <w:szCs w:val="22"/>
        </w:rPr>
        <w:t>:  communication, critical thinking, creativity, and collaboration.  The same skills needed with the four c</w:t>
      </w:r>
      <w:r w:rsidR="001107E1">
        <w:rPr>
          <w:rFonts w:ascii="Times New Roman" w:hAnsi="Times New Roman" w:cs="Times New Roman"/>
          <w:sz w:val="22"/>
          <w:szCs w:val="22"/>
        </w:rPr>
        <w:t>(</w:t>
      </w:r>
      <w:r w:rsidRPr="00916205">
        <w:rPr>
          <w:rFonts w:ascii="Times New Roman" w:hAnsi="Times New Roman" w:cs="Times New Roman"/>
          <w:sz w:val="22"/>
          <w:szCs w:val="22"/>
        </w:rPr>
        <w:t>s</w:t>
      </w:r>
      <w:r w:rsidR="001107E1">
        <w:rPr>
          <w:rFonts w:ascii="Times New Roman" w:hAnsi="Times New Roman" w:cs="Times New Roman"/>
          <w:sz w:val="22"/>
          <w:szCs w:val="22"/>
        </w:rPr>
        <w:t>)</w:t>
      </w:r>
      <w:r w:rsidRPr="00916205">
        <w:rPr>
          <w:rFonts w:ascii="Times New Roman" w:hAnsi="Times New Roman" w:cs="Times New Roman"/>
          <w:sz w:val="22"/>
          <w:szCs w:val="22"/>
        </w:rPr>
        <w:t xml:space="preserve"> are found deeply embedded in engineering design challenges.</w:t>
      </w:r>
    </w:p>
    <w:p w:rsidR="005D6902" w:rsidRPr="00916205" w:rsidRDefault="005D6902" w:rsidP="00883A6E">
      <w:pPr>
        <w:pStyle w:val="NormalWeb"/>
        <w:rPr>
          <w:sz w:val="22"/>
          <w:szCs w:val="22"/>
        </w:rPr>
      </w:pPr>
      <w:r w:rsidRPr="00916205">
        <w:rPr>
          <w:sz w:val="22"/>
          <w:szCs w:val="22"/>
        </w:rPr>
        <w:t xml:space="preserve">Scott </w:t>
      </w:r>
      <w:proofErr w:type="spellStart"/>
      <w:r w:rsidRPr="00916205">
        <w:rPr>
          <w:sz w:val="22"/>
          <w:szCs w:val="22"/>
        </w:rPr>
        <w:t>Aronowitz</w:t>
      </w:r>
      <w:proofErr w:type="spellEnd"/>
      <w:r w:rsidR="001107E1">
        <w:rPr>
          <w:sz w:val="22"/>
          <w:szCs w:val="22"/>
        </w:rPr>
        <w:t xml:space="preserve"> (2010) noted</w:t>
      </w:r>
      <w:r w:rsidRPr="00916205">
        <w:rPr>
          <w:sz w:val="22"/>
          <w:szCs w:val="22"/>
        </w:rPr>
        <w:t xml:space="preserve"> The Partnership for 21st Century Skills group advocates project-based learning, as the most effective change that can be made to America’s schools today</w:t>
      </w:r>
      <w:r w:rsidRPr="00916205">
        <w:rPr>
          <w:i/>
          <w:iCs/>
          <w:sz w:val="22"/>
          <w:szCs w:val="22"/>
        </w:rPr>
        <w:t xml:space="preserve">. </w:t>
      </w:r>
      <w:r w:rsidRPr="00916205">
        <w:rPr>
          <w:sz w:val="22"/>
          <w:szCs w:val="22"/>
        </w:rPr>
        <w:t>Enticing students to engage in rich learning projects rooted in a real-world problem or question is deep, complex, rigorous, and integrated into all subject areas.  Educators need to help students connect what they are learning to the world around them, and find ways to solve real problems with the knowledge they gain throughout their educational careers.  Problem-based learning involves teams of three or more students working together on an in</w:t>
      </w:r>
      <w:r w:rsidR="001107E1">
        <w:rPr>
          <w:sz w:val="22"/>
          <w:szCs w:val="22"/>
        </w:rPr>
        <w:t>-</w:t>
      </w:r>
      <w:r w:rsidRPr="00916205">
        <w:rPr>
          <w:sz w:val="22"/>
          <w:szCs w:val="22"/>
        </w:rPr>
        <w:t>depth project for three to eight weeks.  The project should be introduced through a complex question, establishing a student’s need to know.  The project unfolds through a scaffolding of activities along with new information that deepens the work.  Planning the student work through plans, drafts, timely benchmarks, and ending with the team’s presentation to an outside panel of experts from the field of work involved, along with parents and community members makes the project even more realistic for the students.  Timely assessments and feedback along the way concerning content, oral and written communication, teamwork, critical thinking, and other important skills</w:t>
      </w:r>
      <w:r w:rsidR="001107E1">
        <w:rPr>
          <w:sz w:val="22"/>
          <w:szCs w:val="22"/>
        </w:rPr>
        <w:t>,</w:t>
      </w:r>
      <w:r w:rsidRPr="00916205">
        <w:rPr>
          <w:sz w:val="22"/>
          <w:szCs w:val="22"/>
        </w:rPr>
        <w:t xml:space="preserve"> will help students polish up their project in order to prepare for an impressive presentation. </w:t>
      </w:r>
    </w:p>
    <w:p w:rsidR="005D6902" w:rsidRDefault="001107E1" w:rsidP="0095712C">
      <w:pPr>
        <w:pStyle w:val="NormalWeb"/>
        <w:rPr>
          <w:sz w:val="22"/>
          <w:szCs w:val="22"/>
        </w:rPr>
      </w:pPr>
      <w:proofErr w:type="spellStart"/>
      <w:r>
        <w:rPr>
          <w:sz w:val="22"/>
          <w:szCs w:val="22"/>
        </w:rPr>
        <w:t>Aronowitz</w:t>
      </w:r>
      <w:proofErr w:type="spellEnd"/>
      <w:r>
        <w:rPr>
          <w:sz w:val="22"/>
          <w:szCs w:val="22"/>
        </w:rPr>
        <w:t xml:space="preserve"> (2010) further noted</w:t>
      </w:r>
      <w:r w:rsidR="005D6902" w:rsidRPr="00916205">
        <w:rPr>
          <w:sz w:val="22"/>
          <w:szCs w:val="22"/>
        </w:rPr>
        <w:t xml:space="preserve"> that pushing students to become active in the community,</w:t>
      </w:r>
      <w:r>
        <w:rPr>
          <w:sz w:val="22"/>
          <w:szCs w:val="22"/>
        </w:rPr>
        <w:t xml:space="preserve"> </w:t>
      </w:r>
      <w:r w:rsidR="005D6902" w:rsidRPr="00916205">
        <w:rPr>
          <w:sz w:val="22"/>
          <w:szCs w:val="22"/>
        </w:rPr>
        <w:t>looking for a problem to solve, and then thinking about possible solutions will stoke student interest in something besides keeping up their grades and their social lives.  Immediately collaboration, decision-making, and critical thinking are brou</w:t>
      </w:r>
      <w:r>
        <w:rPr>
          <w:sz w:val="22"/>
          <w:szCs w:val="22"/>
        </w:rPr>
        <w:t>ght to the forefront in student</w:t>
      </w:r>
      <w:r w:rsidR="005D6902" w:rsidRPr="00916205">
        <w:rPr>
          <w:sz w:val="22"/>
          <w:szCs w:val="22"/>
        </w:rPr>
        <w:t>s</w:t>
      </w:r>
      <w:r>
        <w:rPr>
          <w:sz w:val="22"/>
          <w:szCs w:val="22"/>
        </w:rPr>
        <w:t>’</w:t>
      </w:r>
      <w:r w:rsidR="005D6902" w:rsidRPr="00916205">
        <w:rPr>
          <w:sz w:val="22"/>
          <w:szCs w:val="22"/>
        </w:rPr>
        <w:t xml:space="preserve"> engaged minds.  Further research investigating more about the problem, writing about their experiences, examining and analyzing their successes and their mistakes</w:t>
      </w:r>
      <w:r>
        <w:rPr>
          <w:sz w:val="22"/>
          <w:szCs w:val="22"/>
        </w:rPr>
        <w:t>,</w:t>
      </w:r>
      <w:r w:rsidR="005D6902" w:rsidRPr="00916205">
        <w:rPr>
          <w:sz w:val="22"/>
          <w:szCs w:val="22"/>
        </w:rPr>
        <w:t xml:space="preserve"> increases the amount of real learning going on with the engaged students.  Keeping a log of all their activities, progress, and any thoughts or ideas they might have</w:t>
      </w:r>
      <w:r>
        <w:rPr>
          <w:sz w:val="22"/>
          <w:szCs w:val="22"/>
        </w:rPr>
        <w:t>,</w:t>
      </w:r>
      <w:r w:rsidR="005D6902" w:rsidRPr="00916205">
        <w:rPr>
          <w:sz w:val="22"/>
          <w:szCs w:val="22"/>
        </w:rPr>
        <w:t xml:space="preserve"> related to their work, makes the project even more real to them.  The culmination of their work can be presented to an interested audience through a multimedia presentation.  This type of work encompasses all components of the NETS standards, and better mirrors the work world of today’s businesses.</w:t>
      </w:r>
    </w:p>
    <w:p w:rsidR="00965015" w:rsidRPr="00916205" w:rsidRDefault="00965015" w:rsidP="0095712C">
      <w:pPr>
        <w:pStyle w:val="NormalWeb"/>
        <w:rPr>
          <w:sz w:val="22"/>
          <w:szCs w:val="22"/>
        </w:rPr>
      </w:pPr>
      <w:r>
        <w:rPr>
          <w:sz w:val="22"/>
          <w:szCs w:val="22"/>
        </w:rPr>
        <w:t xml:space="preserve">I had students participate in an Engineering Competition with the Peter Kiewit Institute.  They worked to find a real problem to solve within their school or community, had to research the problem and possible solutions, and then come up with a final analysis and solution to present in late April to a group of engineers.  This process mirrored what </w:t>
      </w:r>
      <w:proofErr w:type="spellStart"/>
      <w:r>
        <w:rPr>
          <w:sz w:val="22"/>
          <w:szCs w:val="22"/>
        </w:rPr>
        <w:t>Aronowitz</w:t>
      </w:r>
      <w:proofErr w:type="spellEnd"/>
      <w:r>
        <w:rPr>
          <w:sz w:val="22"/>
          <w:szCs w:val="22"/>
        </w:rPr>
        <w:t xml:space="preserve"> discussed, and seemed to support his beliefs and findings.</w:t>
      </w:r>
    </w:p>
    <w:p w:rsidR="00965015" w:rsidRDefault="00965015" w:rsidP="00E86F3F">
      <w:pPr>
        <w:pStyle w:val="Default"/>
        <w:rPr>
          <w:rFonts w:ascii="Times New Roman" w:hAnsi="Times New Roman" w:cs="Times New Roman"/>
          <w:sz w:val="22"/>
          <w:szCs w:val="22"/>
        </w:rPr>
      </w:pPr>
    </w:p>
    <w:p w:rsidR="00443D89" w:rsidRDefault="005D6902" w:rsidP="00E86F3F">
      <w:pPr>
        <w:pStyle w:val="Default"/>
        <w:rPr>
          <w:rFonts w:ascii="Times New Roman" w:hAnsi="Times New Roman" w:cs="Times New Roman"/>
          <w:sz w:val="22"/>
          <w:szCs w:val="22"/>
        </w:rPr>
      </w:pPr>
      <w:r w:rsidRPr="00916205">
        <w:rPr>
          <w:rFonts w:ascii="Times New Roman" w:hAnsi="Times New Roman" w:cs="Times New Roman"/>
          <w:sz w:val="22"/>
          <w:szCs w:val="22"/>
        </w:rPr>
        <w:lastRenderedPageBreak/>
        <w:t xml:space="preserve">Other researchers note the importance of feedback from today’s students in regards to how educators should design the learning environment for this new way of teaching and learning.  </w:t>
      </w:r>
      <w:proofErr w:type="spellStart"/>
      <w:r w:rsidRPr="00916205">
        <w:rPr>
          <w:rFonts w:ascii="Times New Roman" w:hAnsi="Times New Roman" w:cs="Times New Roman"/>
          <w:sz w:val="22"/>
          <w:szCs w:val="22"/>
        </w:rPr>
        <w:t>Prensky</w:t>
      </w:r>
      <w:proofErr w:type="spellEnd"/>
      <w:r w:rsidRPr="00916205">
        <w:rPr>
          <w:rFonts w:ascii="Times New Roman" w:hAnsi="Times New Roman" w:cs="Times New Roman"/>
          <w:sz w:val="22"/>
          <w:szCs w:val="22"/>
        </w:rPr>
        <w:t xml:space="preserve"> (2006) </w:t>
      </w:r>
      <w:r w:rsidR="001107E1">
        <w:rPr>
          <w:rFonts w:ascii="Times New Roman" w:hAnsi="Times New Roman" w:cs="Times New Roman"/>
          <w:sz w:val="22"/>
          <w:szCs w:val="22"/>
        </w:rPr>
        <w:t>stated that we can no longer use our 20</w:t>
      </w:r>
      <w:r w:rsidR="001107E1" w:rsidRPr="001107E1">
        <w:rPr>
          <w:rFonts w:ascii="Times New Roman" w:hAnsi="Times New Roman" w:cs="Times New Roman"/>
          <w:sz w:val="22"/>
          <w:szCs w:val="22"/>
          <w:vertAlign w:val="superscript"/>
        </w:rPr>
        <w:t>th</w:t>
      </w:r>
      <w:r w:rsidR="001107E1">
        <w:rPr>
          <w:rFonts w:ascii="Times New Roman" w:hAnsi="Times New Roman" w:cs="Times New Roman"/>
          <w:sz w:val="22"/>
          <w:szCs w:val="22"/>
        </w:rPr>
        <w:t xml:space="preserve"> Century knowledge or training as a guide to what is best for today’s students.  Students today </w:t>
      </w:r>
      <w:r w:rsidR="00443D89">
        <w:rPr>
          <w:rFonts w:ascii="Times New Roman" w:hAnsi="Times New Roman" w:cs="Times New Roman"/>
          <w:sz w:val="22"/>
          <w:szCs w:val="22"/>
        </w:rPr>
        <w:t xml:space="preserve">are native speakers of technology, fluent in </w:t>
      </w:r>
      <w:r w:rsidR="00965015">
        <w:rPr>
          <w:rFonts w:ascii="Times New Roman" w:hAnsi="Times New Roman" w:cs="Times New Roman"/>
          <w:sz w:val="22"/>
          <w:szCs w:val="22"/>
        </w:rPr>
        <w:t xml:space="preserve">the </w:t>
      </w:r>
      <w:r w:rsidR="00443D89">
        <w:rPr>
          <w:rFonts w:ascii="Times New Roman" w:hAnsi="Times New Roman" w:cs="Times New Roman"/>
          <w:sz w:val="22"/>
          <w:szCs w:val="22"/>
        </w:rPr>
        <w:t xml:space="preserve">digital language of all their electronic devices.  Our “pre digital accent “makes it difficult to communicate effectively with students today. </w:t>
      </w:r>
    </w:p>
    <w:p w:rsidR="00443D89" w:rsidRDefault="005D6902" w:rsidP="00443D89">
      <w:pPr>
        <w:pStyle w:val="Default"/>
        <w:rPr>
          <w:rFonts w:ascii="Times New Roman" w:hAnsi="Times New Roman" w:cs="Times New Roman"/>
          <w:iCs/>
          <w:sz w:val="22"/>
          <w:szCs w:val="22"/>
        </w:rPr>
      </w:pPr>
      <w:r w:rsidRPr="00916205">
        <w:rPr>
          <w:rFonts w:ascii="Times New Roman" w:hAnsi="Times New Roman" w:cs="Times New Roman"/>
          <w:sz w:val="22"/>
          <w:szCs w:val="22"/>
        </w:rPr>
        <w:t xml:space="preserve">He </w:t>
      </w:r>
      <w:r w:rsidR="00443D89">
        <w:rPr>
          <w:rFonts w:ascii="Times New Roman" w:hAnsi="Times New Roman" w:cs="Times New Roman"/>
          <w:sz w:val="22"/>
          <w:szCs w:val="22"/>
        </w:rPr>
        <w:t>suggested</w:t>
      </w:r>
      <w:r w:rsidRPr="00916205">
        <w:rPr>
          <w:rFonts w:ascii="Times New Roman" w:hAnsi="Times New Roman" w:cs="Times New Roman"/>
          <w:sz w:val="22"/>
          <w:szCs w:val="22"/>
        </w:rPr>
        <w:t xml:space="preserve"> that we regard student engagement as more important than content when teaching, and pay attention to how our students learn, finding out what they already know, and value and honor that</w:t>
      </w:r>
      <w:r w:rsidR="00443D89">
        <w:rPr>
          <w:rFonts w:ascii="Times New Roman" w:hAnsi="Times New Roman" w:cs="Times New Roman"/>
          <w:sz w:val="22"/>
          <w:szCs w:val="22"/>
        </w:rPr>
        <w:t xml:space="preserve"> knowledge.  He further suggested</w:t>
      </w:r>
      <w:r w:rsidRPr="00916205">
        <w:rPr>
          <w:rFonts w:ascii="Times New Roman" w:hAnsi="Times New Roman" w:cs="Times New Roman"/>
          <w:sz w:val="22"/>
          <w:szCs w:val="22"/>
        </w:rPr>
        <w:t xml:space="preserve"> encouraging students to take part in designing instructions, making decisions, and getting input from them about how they would teach a particular concept.  We as educators must find a way to gather the information and knowledge students acquire outside of class in their daily digital lives</w:t>
      </w:r>
      <w:r w:rsidR="00443D89">
        <w:rPr>
          <w:rFonts w:ascii="Times New Roman" w:hAnsi="Times New Roman" w:cs="Times New Roman"/>
          <w:sz w:val="22"/>
          <w:szCs w:val="22"/>
        </w:rPr>
        <w:t>,</w:t>
      </w:r>
      <w:r w:rsidRPr="00916205">
        <w:rPr>
          <w:rFonts w:ascii="Times New Roman" w:hAnsi="Times New Roman" w:cs="Times New Roman"/>
          <w:sz w:val="22"/>
          <w:szCs w:val="22"/>
        </w:rPr>
        <w:t xml:space="preserve"> and connect it to what we are requiring them to do in school.  </w:t>
      </w:r>
      <w:proofErr w:type="spellStart"/>
      <w:r w:rsidRPr="00916205">
        <w:rPr>
          <w:rFonts w:ascii="Times New Roman" w:hAnsi="Times New Roman" w:cs="Times New Roman"/>
          <w:sz w:val="22"/>
          <w:szCs w:val="22"/>
        </w:rPr>
        <w:t>Prensky</w:t>
      </w:r>
      <w:proofErr w:type="spellEnd"/>
      <w:r w:rsidRPr="00916205">
        <w:rPr>
          <w:rFonts w:ascii="Times New Roman" w:hAnsi="Times New Roman" w:cs="Times New Roman"/>
          <w:sz w:val="22"/>
          <w:szCs w:val="22"/>
        </w:rPr>
        <w:t xml:space="preserve"> </w:t>
      </w:r>
      <w:r w:rsidR="00443D89">
        <w:rPr>
          <w:rFonts w:ascii="Times New Roman" w:hAnsi="Times New Roman" w:cs="Times New Roman"/>
          <w:sz w:val="22"/>
          <w:szCs w:val="22"/>
        </w:rPr>
        <w:t>(2006) noted</w:t>
      </w:r>
      <w:r w:rsidR="00443D89">
        <w:rPr>
          <w:rFonts w:ascii="Times New Roman" w:hAnsi="Times New Roman" w:cs="Times New Roman"/>
          <w:i/>
          <w:iCs/>
          <w:sz w:val="22"/>
          <w:szCs w:val="22"/>
        </w:rPr>
        <w:t xml:space="preserve"> </w:t>
      </w:r>
      <w:r w:rsidR="00443D89">
        <w:rPr>
          <w:rFonts w:ascii="Times New Roman" w:hAnsi="Times New Roman" w:cs="Times New Roman"/>
          <w:iCs/>
          <w:sz w:val="22"/>
          <w:szCs w:val="22"/>
        </w:rPr>
        <w:t>that young people have a much better idea of the future than we do.  We need to help our students take advantage of these new tools in order to educate themselves.  We need to help student learn to</w:t>
      </w:r>
      <w:r w:rsidR="00443D89" w:rsidRPr="00916205">
        <w:rPr>
          <w:rFonts w:ascii="Times New Roman" w:hAnsi="Times New Roman" w:cs="Times New Roman"/>
          <w:i/>
          <w:iCs/>
          <w:sz w:val="22"/>
          <w:szCs w:val="22"/>
        </w:rPr>
        <w:t xml:space="preserve"> </w:t>
      </w:r>
      <w:r w:rsidR="00443D89">
        <w:rPr>
          <w:rFonts w:ascii="Times New Roman" w:hAnsi="Times New Roman" w:cs="Times New Roman"/>
          <w:iCs/>
          <w:sz w:val="22"/>
          <w:szCs w:val="22"/>
        </w:rPr>
        <w:t xml:space="preserve">adopt </w:t>
      </w:r>
      <w:r w:rsidR="00443D89" w:rsidRPr="00443D89">
        <w:rPr>
          <w:rFonts w:ascii="Times New Roman" w:hAnsi="Times New Roman" w:cs="Times New Roman"/>
          <w:iCs/>
          <w:sz w:val="22"/>
          <w:szCs w:val="22"/>
        </w:rPr>
        <w:t>new systems for</w:t>
      </w:r>
      <w:r w:rsidR="00443D89">
        <w:rPr>
          <w:rFonts w:ascii="Times New Roman" w:hAnsi="Times New Roman" w:cs="Times New Roman"/>
          <w:iCs/>
          <w:sz w:val="22"/>
          <w:szCs w:val="22"/>
        </w:rPr>
        <w:t>:</w:t>
      </w:r>
    </w:p>
    <w:p w:rsidR="00443D89" w:rsidRDefault="00443D89" w:rsidP="00443D89">
      <w:pPr>
        <w:pStyle w:val="Default"/>
        <w:numPr>
          <w:ilvl w:val="0"/>
          <w:numId w:val="22"/>
        </w:numPr>
        <w:rPr>
          <w:rFonts w:ascii="Times New Roman" w:hAnsi="Times New Roman" w:cs="Times New Roman"/>
          <w:iCs/>
          <w:sz w:val="22"/>
          <w:szCs w:val="22"/>
        </w:rPr>
        <w:sectPr w:rsidR="00443D89" w:rsidSect="006559F1">
          <w:headerReference w:type="default" r:id="rId10"/>
          <w:pgSz w:w="12240" w:h="15840"/>
          <w:pgMar w:top="630" w:right="720" w:bottom="450" w:left="720" w:header="720" w:footer="720" w:gutter="0"/>
          <w:cols w:space="720"/>
          <w:docGrid w:linePitch="360"/>
        </w:sectPr>
      </w:pPr>
    </w:p>
    <w:p w:rsidR="00443D89" w:rsidRPr="00443D89" w:rsidRDefault="00443D89" w:rsidP="00443D89">
      <w:pPr>
        <w:pStyle w:val="Default"/>
        <w:numPr>
          <w:ilvl w:val="0"/>
          <w:numId w:val="22"/>
        </w:numPr>
        <w:ind w:firstLine="585"/>
        <w:rPr>
          <w:rFonts w:ascii="Times New Roman" w:hAnsi="Times New Roman" w:cs="Times New Roman"/>
          <w:sz w:val="22"/>
          <w:szCs w:val="22"/>
        </w:rPr>
      </w:pPr>
      <w:r>
        <w:rPr>
          <w:rFonts w:ascii="Times New Roman" w:hAnsi="Times New Roman" w:cs="Times New Roman"/>
          <w:iCs/>
          <w:sz w:val="22"/>
          <w:szCs w:val="22"/>
        </w:rPr>
        <w:lastRenderedPageBreak/>
        <w:t>Communicating</w:t>
      </w:r>
    </w:p>
    <w:p w:rsidR="00443D89" w:rsidRPr="00443D89" w:rsidRDefault="00443D89" w:rsidP="00443D89">
      <w:pPr>
        <w:pStyle w:val="Default"/>
        <w:numPr>
          <w:ilvl w:val="0"/>
          <w:numId w:val="22"/>
        </w:numPr>
        <w:ind w:firstLine="585"/>
        <w:rPr>
          <w:rFonts w:ascii="Times New Roman" w:hAnsi="Times New Roman" w:cs="Times New Roman"/>
          <w:sz w:val="22"/>
          <w:szCs w:val="22"/>
        </w:rPr>
      </w:pPr>
      <w:r>
        <w:rPr>
          <w:rFonts w:ascii="Times New Roman" w:hAnsi="Times New Roman" w:cs="Times New Roman"/>
          <w:iCs/>
          <w:sz w:val="22"/>
          <w:szCs w:val="22"/>
        </w:rPr>
        <w:t>Sharing</w:t>
      </w:r>
    </w:p>
    <w:p w:rsidR="00443D89" w:rsidRPr="00443D89" w:rsidRDefault="00443D89" w:rsidP="00443D89">
      <w:pPr>
        <w:pStyle w:val="Default"/>
        <w:numPr>
          <w:ilvl w:val="0"/>
          <w:numId w:val="22"/>
        </w:numPr>
        <w:ind w:firstLine="585"/>
        <w:rPr>
          <w:rFonts w:ascii="Times New Roman" w:hAnsi="Times New Roman" w:cs="Times New Roman"/>
          <w:sz w:val="22"/>
          <w:szCs w:val="22"/>
        </w:rPr>
      </w:pPr>
      <w:r>
        <w:rPr>
          <w:rFonts w:ascii="Times New Roman" w:hAnsi="Times New Roman" w:cs="Times New Roman"/>
          <w:iCs/>
          <w:sz w:val="22"/>
          <w:szCs w:val="22"/>
        </w:rPr>
        <w:t xml:space="preserve"> Buying and Selling</w:t>
      </w:r>
    </w:p>
    <w:p w:rsidR="00443D89" w:rsidRPr="00443D89" w:rsidRDefault="00443D89" w:rsidP="00443D89">
      <w:pPr>
        <w:pStyle w:val="Default"/>
        <w:numPr>
          <w:ilvl w:val="0"/>
          <w:numId w:val="22"/>
        </w:numPr>
        <w:ind w:firstLine="585"/>
        <w:rPr>
          <w:rFonts w:ascii="Times New Roman" w:hAnsi="Times New Roman" w:cs="Times New Roman"/>
          <w:sz w:val="22"/>
          <w:szCs w:val="22"/>
        </w:rPr>
      </w:pPr>
      <w:r>
        <w:rPr>
          <w:rFonts w:ascii="Times New Roman" w:hAnsi="Times New Roman" w:cs="Times New Roman"/>
          <w:iCs/>
          <w:sz w:val="22"/>
          <w:szCs w:val="22"/>
        </w:rPr>
        <w:t>Exchanging</w:t>
      </w:r>
    </w:p>
    <w:p w:rsidR="00443D89" w:rsidRPr="00443D89" w:rsidRDefault="00443D89" w:rsidP="00443D89">
      <w:pPr>
        <w:pStyle w:val="Default"/>
        <w:numPr>
          <w:ilvl w:val="0"/>
          <w:numId w:val="22"/>
        </w:numPr>
        <w:ind w:firstLine="585"/>
        <w:rPr>
          <w:rFonts w:ascii="Times New Roman" w:hAnsi="Times New Roman" w:cs="Times New Roman"/>
          <w:sz w:val="22"/>
          <w:szCs w:val="22"/>
        </w:rPr>
      </w:pPr>
      <w:r>
        <w:rPr>
          <w:rFonts w:ascii="Times New Roman" w:hAnsi="Times New Roman" w:cs="Times New Roman"/>
          <w:iCs/>
          <w:sz w:val="22"/>
          <w:szCs w:val="22"/>
        </w:rPr>
        <w:t>Creating</w:t>
      </w:r>
    </w:p>
    <w:p w:rsidR="00443D89" w:rsidRPr="00443D89" w:rsidRDefault="00443D89" w:rsidP="00443D89">
      <w:pPr>
        <w:pStyle w:val="Default"/>
        <w:numPr>
          <w:ilvl w:val="0"/>
          <w:numId w:val="22"/>
        </w:numPr>
        <w:ind w:firstLine="585"/>
        <w:rPr>
          <w:rFonts w:ascii="Times New Roman" w:hAnsi="Times New Roman" w:cs="Times New Roman"/>
          <w:sz w:val="22"/>
          <w:szCs w:val="22"/>
        </w:rPr>
      </w:pPr>
      <w:r>
        <w:rPr>
          <w:rFonts w:ascii="Times New Roman" w:hAnsi="Times New Roman" w:cs="Times New Roman"/>
          <w:iCs/>
          <w:sz w:val="22"/>
          <w:szCs w:val="22"/>
        </w:rPr>
        <w:t>Meeting</w:t>
      </w:r>
    </w:p>
    <w:p w:rsidR="00443D89" w:rsidRPr="00443D89" w:rsidRDefault="00443D89" w:rsidP="00443D89">
      <w:pPr>
        <w:pStyle w:val="Default"/>
        <w:numPr>
          <w:ilvl w:val="0"/>
          <w:numId w:val="22"/>
        </w:numPr>
        <w:rPr>
          <w:rFonts w:ascii="Times New Roman" w:hAnsi="Times New Roman" w:cs="Times New Roman"/>
          <w:sz w:val="22"/>
          <w:szCs w:val="22"/>
        </w:rPr>
      </w:pPr>
      <w:r>
        <w:rPr>
          <w:rFonts w:ascii="Times New Roman" w:hAnsi="Times New Roman" w:cs="Times New Roman"/>
          <w:iCs/>
          <w:sz w:val="22"/>
          <w:szCs w:val="22"/>
        </w:rPr>
        <w:lastRenderedPageBreak/>
        <w:t>Collecting</w:t>
      </w:r>
    </w:p>
    <w:p w:rsidR="00443D89" w:rsidRPr="00443D89" w:rsidRDefault="00443D89" w:rsidP="00443D89">
      <w:pPr>
        <w:pStyle w:val="Default"/>
        <w:numPr>
          <w:ilvl w:val="0"/>
          <w:numId w:val="22"/>
        </w:numPr>
        <w:rPr>
          <w:rFonts w:ascii="Times New Roman" w:hAnsi="Times New Roman" w:cs="Times New Roman"/>
          <w:sz w:val="22"/>
          <w:szCs w:val="22"/>
        </w:rPr>
      </w:pPr>
      <w:r>
        <w:rPr>
          <w:rFonts w:ascii="Times New Roman" w:hAnsi="Times New Roman" w:cs="Times New Roman"/>
          <w:iCs/>
          <w:sz w:val="22"/>
          <w:szCs w:val="22"/>
        </w:rPr>
        <w:t>Coordinating</w:t>
      </w:r>
    </w:p>
    <w:p w:rsidR="00443D89" w:rsidRPr="00443D89" w:rsidRDefault="00443D89" w:rsidP="00443D89">
      <w:pPr>
        <w:pStyle w:val="Default"/>
        <w:numPr>
          <w:ilvl w:val="0"/>
          <w:numId w:val="22"/>
        </w:numPr>
        <w:rPr>
          <w:rFonts w:ascii="Times New Roman" w:hAnsi="Times New Roman" w:cs="Times New Roman"/>
          <w:sz w:val="22"/>
          <w:szCs w:val="22"/>
        </w:rPr>
      </w:pPr>
      <w:r>
        <w:rPr>
          <w:rFonts w:ascii="Times New Roman" w:hAnsi="Times New Roman" w:cs="Times New Roman"/>
          <w:iCs/>
          <w:sz w:val="22"/>
          <w:szCs w:val="22"/>
        </w:rPr>
        <w:t>Evaluating</w:t>
      </w:r>
    </w:p>
    <w:p w:rsidR="00443D89" w:rsidRPr="00443D89" w:rsidRDefault="00443D89" w:rsidP="00443D89">
      <w:pPr>
        <w:pStyle w:val="Default"/>
        <w:numPr>
          <w:ilvl w:val="0"/>
          <w:numId w:val="22"/>
        </w:numPr>
        <w:rPr>
          <w:rFonts w:ascii="Times New Roman" w:hAnsi="Times New Roman" w:cs="Times New Roman"/>
          <w:sz w:val="22"/>
          <w:szCs w:val="22"/>
        </w:rPr>
      </w:pPr>
      <w:r>
        <w:rPr>
          <w:rFonts w:ascii="Times New Roman" w:hAnsi="Times New Roman" w:cs="Times New Roman"/>
          <w:iCs/>
          <w:sz w:val="22"/>
          <w:szCs w:val="22"/>
        </w:rPr>
        <w:t>Searching</w:t>
      </w:r>
    </w:p>
    <w:p w:rsidR="00443D89" w:rsidRPr="00443D89" w:rsidRDefault="00443D89" w:rsidP="00443D89">
      <w:pPr>
        <w:pStyle w:val="Default"/>
        <w:numPr>
          <w:ilvl w:val="0"/>
          <w:numId w:val="22"/>
        </w:numPr>
        <w:rPr>
          <w:rFonts w:ascii="Times New Roman" w:hAnsi="Times New Roman" w:cs="Times New Roman"/>
          <w:sz w:val="22"/>
          <w:szCs w:val="22"/>
        </w:rPr>
      </w:pPr>
      <w:r w:rsidRPr="00443D89">
        <w:rPr>
          <w:rFonts w:ascii="Times New Roman" w:hAnsi="Times New Roman" w:cs="Times New Roman"/>
          <w:iCs/>
          <w:sz w:val="22"/>
          <w:szCs w:val="22"/>
        </w:rPr>
        <w:t xml:space="preserve"> </w:t>
      </w:r>
      <w:r>
        <w:rPr>
          <w:rFonts w:ascii="Times New Roman" w:hAnsi="Times New Roman" w:cs="Times New Roman"/>
          <w:iCs/>
          <w:sz w:val="22"/>
          <w:szCs w:val="22"/>
        </w:rPr>
        <w:t>A</w:t>
      </w:r>
      <w:r w:rsidRPr="00443D89">
        <w:rPr>
          <w:rFonts w:ascii="Times New Roman" w:hAnsi="Times New Roman" w:cs="Times New Roman"/>
          <w:iCs/>
          <w:sz w:val="22"/>
          <w:szCs w:val="22"/>
        </w:rPr>
        <w:t>nalyzin</w:t>
      </w:r>
      <w:r>
        <w:rPr>
          <w:rFonts w:ascii="Times New Roman" w:hAnsi="Times New Roman" w:cs="Times New Roman"/>
          <w:iCs/>
          <w:sz w:val="22"/>
          <w:szCs w:val="22"/>
        </w:rPr>
        <w:t>g</w:t>
      </w:r>
    </w:p>
    <w:p w:rsidR="00443D89" w:rsidRPr="00443D89" w:rsidRDefault="00443D89" w:rsidP="00443D89">
      <w:pPr>
        <w:pStyle w:val="Default"/>
        <w:numPr>
          <w:ilvl w:val="0"/>
          <w:numId w:val="22"/>
        </w:numPr>
        <w:rPr>
          <w:rFonts w:ascii="Times New Roman" w:hAnsi="Times New Roman" w:cs="Times New Roman"/>
          <w:sz w:val="22"/>
          <w:szCs w:val="22"/>
        </w:rPr>
      </w:pPr>
      <w:r>
        <w:rPr>
          <w:rFonts w:ascii="Times New Roman" w:hAnsi="Times New Roman" w:cs="Times New Roman"/>
          <w:iCs/>
          <w:sz w:val="22"/>
          <w:szCs w:val="22"/>
        </w:rPr>
        <w:t xml:space="preserve"> Learning</w:t>
      </w:r>
    </w:p>
    <w:p w:rsidR="00443D89" w:rsidRDefault="00443D89" w:rsidP="00E86F3F">
      <w:pPr>
        <w:pStyle w:val="Default"/>
        <w:rPr>
          <w:rFonts w:ascii="Times New Roman" w:hAnsi="Times New Roman" w:cs="Times New Roman"/>
          <w:iCs/>
          <w:sz w:val="22"/>
          <w:szCs w:val="22"/>
        </w:rPr>
        <w:sectPr w:rsidR="00443D89" w:rsidSect="00443D89">
          <w:type w:val="continuous"/>
          <w:pgSz w:w="12240" w:h="15840"/>
          <w:pgMar w:top="630" w:right="720" w:bottom="450" w:left="720" w:header="720" w:footer="720" w:gutter="0"/>
          <w:cols w:num="2" w:space="720"/>
          <w:docGrid w:linePitch="360"/>
        </w:sectPr>
      </w:pPr>
    </w:p>
    <w:p w:rsidR="005D6902" w:rsidRPr="00916205" w:rsidRDefault="005D6902" w:rsidP="0095712C">
      <w:pPr>
        <w:tabs>
          <w:tab w:val="left" w:pos="1530"/>
          <w:tab w:val="left" w:pos="1620"/>
        </w:tabs>
        <w:rPr>
          <w:sz w:val="22"/>
          <w:szCs w:val="22"/>
        </w:rPr>
      </w:pPr>
    </w:p>
    <w:p w:rsidR="00965015" w:rsidRPr="00965015" w:rsidRDefault="00443D89" w:rsidP="008E19E8">
      <w:pPr>
        <w:tabs>
          <w:tab w:val="left" w:pos="1530"/>
          <w:tab w:val="left" w:pos="1620"/>
        </w:tabs>
        <w:rPr>
          <w:iCs/>
          <w:sz w:val="22"/>
          <w:szCs w:val="22"/>
        </w:rPr>
      </w:pPr>
      <w:proofErr w:type="spellStart"/>
      <w:r>
        <w:rPr>
          <w:sz w:val="22"/>
          <w:szCs w:val="22"/>
        </w:rPr>
        <w:t>Prensky</w:t>
      </w:r>
      <w:proofErr w:type="spellEnd"/>
      <w:r>
        <w:rPr>
          <w:sz w:val="22"/>
          <w:szCs w:val="22"/>
        </w:rPr>
        <w:t xml:space="preserve"> (2006) further suggested</w:t>
      </w:r>
      <w:r w:rsidR="005D6902" w:rsidRPr="00916205">
        <w:rPr>
          <w:sz w:val="22"/>
          <w:szCs w:val="22"/>
        </w:rPr>
        <w:t xml:space="preserve"> that we involve students in discussions about curriculum development, and all other aspects of educati</w:t>
      </w:r>
      <w:r>
        <w:rPr>
          <w:sz w:val="22"/>
          <w:szCs w:val="22"/>
        </w:rPr>
        <w:t>onal decision making.  He stated</w:t>
      </w:r>
      <w:r w:rsidR="005D6902" w:rsidRPr="00916205">
        <w:rPr>
          <w:sz w:val="22"/>
          <w:szCs w:val="22"/>
        </w:rPr>
        <w:t xml:space="preserve"> that our brightest students trusted with this responsibility will surprise us with all their contributions.  They will be the best resource for suggesting better ways to do things in order to get students to grasp particular</w:t>
      </w:r>
      <w:r w:rsidR="00427E55">
        <w:rPr>
          <w:sz w:val="22"/>
          <w:szCs w:val="22"/>
        </w:rPr>
        <w:t xml:space="preserve"> concepts and skills.  He stat</w:t>
      </w:r>
      <w:r>
        <w:rPr>
          <w:sz w:val="22"/>
          <w:szCs w:val="22"/>
        </w:rPr>
        <w:t>ed</w:t>
      </w:r>
      <w:r w:rsidR="005D6902" w:rsidRPr="00916205">
        <w:rPr>
          <w:sz w:val="22"/>
          <w:szCs w:val="22"/>
        </w:rPr>
        <w:t xml:space="preserve"> that the educational environment needs to catch up with how to continually </w:t>
      </w:r>
      <w:r w:rsidR="00427E55">
        <w:rPr>
          <w:sz w:val="22"/>
          <w:szCs w:val="22"/>
        </w:rPr>
        <w:t>change,</w:t>
      </w:r>
      <w:r w:rsidR="005D6902" w:rsidRPr="00916205">
        <w:rPr>
          <w:sz w:val="22"/>
          <w:szCs w:val="22"/>
        </w:rPr>
        <w:t xml:space="preserve"> so each student can learn by having the educational tools adapt to every moment of an experience according to a student’s skill and knowledge level. </w:t>
      </w:r>
      <w:r>
        <w:rPr>
          <w:sz w:val="22"/>
          <w:szCs w:val="22"/>
        </w:rPr>
        <w:t xml:space="preserve">  </w:t>
      </w:r>
      <w:r w:rsidR="005D6902" w:rsidRPr="00916205">
        <w:rPr>
          <w:sz w:val="22"/>
          <w:szCs w:val="22"/>
        </w:rPr>
        <w:t xml:space="preserve">Incorporating the combination of desirable goals, interesting choices, immediate and useful feedback, and opportunities to </w:t>
      </w:r>
      <w:r w:rsidR="005D6902" w:rsidRPr="003560C6">
        <w:rPr>
          <w:iCs/>
          <w:sz w:val="22"/>
          <w:szCs w:val="22"/>
        </w:rPr>
        <w:t>“level up”</w:t>
      </w:r>
      <w:r w:rsidR="005D6902" w:rsidRPr="00916205">
        <w:rPr>
          <w:i/>
          <w:iCs/>
          <w:sz w:val="22"/>
          <w:szCs w:val="22"/>
        </w:rPr>
        <w:t xml:space="preserve"> </w:t>
      </w:r>
      <w:r w:rsidR="005D6902" w:rsidRPr="00916205">
        <w:rPr>
          <w:sz w:val="22"/>
          <w:szCs w:val="22"/>
        </w:rPr>
        <w:t>will engage kids</w:t>
      </w:r>
      <w:r w:rsidR="00427E55">
        <w:rPr>
          <w:sz w:val="22"/>
          <w:szCs w:val="22"/>
        </w:rPr>
        <w:t xml:space="preserve">, </w:t>
      </w:r>
      <w:r w:rsidR="00427E55" w:rsidRPr="00916205">
        <w:rPr>
          <w:sz w:val="22"/>
          <w:szCs w:val="22"/>
        </w:rPr>
        <w:t>like</w:t>
      </w:r>
      <w:r w:rsidR="005D6902" w:rsidRPr="00916205">
        <w:rPr>
          <w:sz w:val="22"/>
          <w:szCs w:val="22"/>
        </w:rPr>
        <w:t xml:space="preserve"> their favorite complex computer and video games.</w:t>
      </w:r>
      <w:r w:rsidR="003560C6">
        <w:rPr>
          <w:sz w:val="22"/>
          <w:szCs w:val="22"/>
        </w:rPr>
        <w:t xml:space="preserve">  </w:t>
      </w:r>
      <w:proofErr w:type="spellStart"/>
      <w:r w:rsidR="00427E55" w:rsidRPr="003560C6">
        <w:rPr>
          <w:sz w:val="22"/>
          <w:szCs w:val="22"/>
        </w:rPr>
        <w:t>Prensky</w:t>
      </w:r>
      <w:proofErr w:type="spellEnd"/>
      <w:r w:rsidR="00427E55">
        <w:rPr>
          <w:sz w:val="22"/>
          <w:szCs w:val="22"/>
        </w:rPr>
        <w:t xml:space="preserve"> (2006) further stated</w:t>
      </w:r>
      <w:r w:rsidR="00427E55" w:rsidRPr="00427E55">
        <w:rPr>
          <w:bCs/>
          <w:iCs/>
          <w:sz w:val="22"/>
          <w:szCs w:val="22"/>
        </w:rPr>
        <w:t xml:space="preserve"> </w:t>
      </w:r>
      <w:r w:rsidR="00427E55">
        <w:rPr>
          <w:bCs/>
          <w:iCs/>
          <w:sz w:val="22"/>
          <w:szCs w:val="22"/>
        </w:rPr>
        <w:t>that d</w:t>
      </w:r>
      <w:r w:rsidR="00427E55" w:rsidRPr="00427E55">
        <w:rPr>
          <w:bCs/>
          <w:iCs/>
          <w:sz w:val="22"/>
          <w:szCs w:val="22"/>
        </w:rPr>
        <w:t>igital technology with</w:t>
      </w:r>
      <w:r w:rsidR="00427E55">
        <w:rPr>
          <w:bCs/>
          <w:iCs/>
          <w:sz w:val="22"/>
          <w:szCs w:val="22"/>
        </w:rPr>
        <w:t>in</w:t>
      </w:r>
      <w:r w:rsidR="00427E55" w:rsidRPr="00427E55">
        <w:rPr>
          <w:bCs/>
          <w:iCs/>
          <w:sz w:val="22"/>
          <w:szCs w:val="22"/>
        </w:rPr>
        <w:t xml:space="preserve"> education will have </w:t>
      </w:r>
      <w:proofErr w:type="gramStart"/>
      <w:r w:rsidR="00427E55" w:rsidRPr="00427E55">
        <w:rPr>
          <w:bCs/>
          <w:iCs/>
          <w:sz w:val="22"/>
          <w:szCs w:val="22"/>
        </w:rPr>
        <w:t>it’s</w:t>
      </w:r>
      <w:proofErr w:type="gramEnd"/>
      <w:r w:rsidR="00427E55" w:rsidRPr="00427E55">
        <w:rPr>
          <w:bCs/>
          <w:iCs/>
          <w:sz w:val="22"/>
          <w:szCs w:val="22"/>
        </w:rPr>
        <w:t xml:space="preserve"> greatest effect on adaptability and connectivity</w:t>
      </w:r>
      <w:r w:rsidR="005D6902" w:rsidRPr="00916205">
        <w:rPr>
          <w:sz w:val="22"/>
          <w:szCs w:val="22"/>
        </w:rPr>
        <w:t>.</w:t>
      </w:r>
      <w:r w:rsidR="005D6902" w:rsidRPr="00916205">
        <w:rPr>
          <w:i/>
          <w:iCs/>
          <w:sz w:val="22"/>
          <w:szCs w:val="22"/>
        </w:rPr>
        <w:t xml:space="preserve"> </w:t>
      </w:r>
      <w:r w:rsidR="005D6902" w:rsidRPr="00916205">
        <w:rPr>
          <w:sz w:val="22"/>
          <w:szCs w:val="22"/>
        </w:rPr>
        <w:t xml:space="preserve"> He</w:t>
      </w:r>
      <w:r w:rsidR="003560C6">
        <w:rPr>
          <w:sz w:val="22"/>
          <w:szCs w:val="22"/>
        </w:rPr>
        <w:t xml:space="preserve"> urged</w:t>
      </w:r>
      <w:r w:rsidR="005D6902" w:rsidRPr="00916205">
        <w:rPr>
          <w:sz w:val="22"/>
          <w:szCs w:val="22"/>
        </w:rPr>
        <w:t xml:space="preserve"> e</w:t>
      </w:r>
      <w:r w:rsidR="003560C6">
        <w:rPr>
          <w:sz w:val="22"/>
          <w:szCs w:val="22"/>
        </w:rPr>
        <w:t>ducators to make use of student</w:t>
      </w:r>
      <w:r w:rsidR="005D6902" w:rsidRPr="00916205">
        <w:rPr>
          <w:sz w:val="22"/>
          <w:szCs w:val="22"/>
        </w:rPr>
        <w:t>s</w:t>
      </w:r>
      <w:r w:rsidR="003560C6">
        <w:rPr>
          <w:sz w:val="22"/>
          <w:szCs w:val="22"/>
        </w:rPr>
        <w:t>’</w:t>
      </w:r>
      <w:r w:rsidR="005D6902" w:rsidRPr="00916205">
        <w:rPr>
          <w:sz w:val="22"/>
          <w:szCs w:val="22"/>
        </w:rPr>
        <w:t xml:space="preserve"> cell phones, which could be one of the most important tolls for 21</w:t>
      </w:r>
      <w:r w:rsidR="005D6902" w:rsidRPr="00916205">
        <w:rPr>
          <w:sz w:val="22"/>
          <w:szCs w:val="22"/>
          <w:vertAlign w:val="superscript"/>
        </w:rPr>
        <w:t>st</w:t>
      </w:r>
      <w:r w:rsidR="005D6902" w:rsidRPr="00916205">
        <w:rPr>
          <w:sz w:val="22"/>
          <w:szCs w:val="22"/>
        </w:rPr>
        <w:t xml:space="preserve"> Century students.  Since phones today are capable of so many things, one of the key skills necessary for kids today will be the ability to program</w:t>
      </w:r>
      <w:r w:rsidR="003560C6">
        <w:rPr>
          <w:sz w:val="22"/>
          <w:szCs w:val="22"/>
        </w:rPr>
        <w:t>,</w:t>
      </w:r>
      <w:r w:rsidR="005D6902" w:rsidRPr="00916205">
        <w:rPr>
          <w:sz w:val="22"/>
          <w:szCs w:val="22"/>
        </w:rPr>
        <w:t xml:space="preserve"> so that they can maximize the use of their tools by extending their programming capabilities.   Schools need to find a way to teach with technology and encourage students to use it as well.  </w:t>
      </w:r>
      <w:r w:rsidR="00427E55">
        <w:rPr>
          <w:sz w:val="22"/>
          <w:szCs w:val="22"/>
        </w:rPr>
        <w:t>Students should know</w:t>
      </w:r>
      <w:r w:rsidR="005D6902" w:rsidRPr="00427E55">
        <w:rPr>
          <w:iCs/>
          <w:sz w:val="22"/>
          <w:szCs w:val="22"/>
        </w:rPr>
        <w:t xml:space="preserve"> how to program, filter knowledge, and maximize the features </w:t>
      </w:r>
      <w:r w:rsidR="00427E55">
        <w:rPr>
          <w:iCs/>
          <w:sz w:val="22"/>
          <w:szCs w:val="22"/>
        </w:rPr>
        <w:t xml:space="preserve">and connectivity of their tools </w:t>
      </w:r>
      <w:proofErr w:type="spellStart"/>
      <w:r w:rsidR="005D6902" w:rsidRPr="00916205">
        <w:rPr>
          <w:sz w:val="22"/>
          <w:szCs w:val="22"/>
        </w:rPr>
        <w:t>Prensky</w:t>
      </w:r>
      <w:proofErr w:type="spellEnd"/>
      <w:r w:rsidR="003560C6">
        <w:rPr>
          <w:sz w:val="22"/>
          <w:szCs w:val="22"/>
        </w:rPr>
        <w:t xml:space="preserve"> (2006)</w:t>
      </w:r>
      <w:r w:rsidR="005D6902" w:rsidRPr="00916205">
        <w:rPr>
          <w:sz w:val="22"/>
          <w:szCs w:val="22"/>
        </w:rPr>
        <w:t xml:space="preserve"> note</w:t>
      </w:r>
      <w:r w:rsidR="003560C6">
        <w:rPr>
          <w:sz w:val="22"/>
          <w:szCs w:val="22"/>
        </w:rPr>
        <w:t>d</w:t>
      </w:r>
      <w:r w:rsidR="00965015">
        <w:rPr>
          <w:i/>
          <w:iCs/>
          <w:sz w:val="22"/>
          <w:szCs w:val="22"/>
        </w:rPr>
        <w:t xml:space="preserve"> </w:t>
      </w:r>
      <w:r w:rsidR="00965015">
        <w:rPr>
          <w:iCs/>
          <w:sz w:val="22"/>
          <w:szCs w:val="22"/>
        </w:rPr>
        <w:t>that we need to listen to our students and value their opinions, making changes on the basis of their suggestions.  If we do not comply we will be left with buildings to administer, but with students who are somewhere else, either physically or mentally.</w:t>
      </w:r>
    </w:p>
    <w:p w:rsidR="003560C6" w:rsidRDefault="003560C6" w:rsidP="008E19E8">
      <w:pPr>
        <w:tabs>
          <w:tab w:val="left" w:pos="1530"/>
          <w:tab w:val="left" w:pos="1620"/>
        </w:tabs>
        <w:rPr>
          <w:sz w:val="22"/>
          <w:szCs w:val="22"/>
        </w:rPr>
      </w:pPr>
    </w:p>
    <w:p w:rsidR="003560C6" w:rsidRPr="003560C6" w:rsidRDefault="003560C6" w:rsidP="008E19E8">
      <w:pPr>
        <w:tabs>
          <w:tab w:val="left" w:pos="1530"/>
          <w:tab w:val="left" w:pos="1620"/>
        </w:tabs>
        <w:rPr>
          <w:sz w:val="22"/>
          <w:szCs w:val="22"/>
        </w:rPr>
      </w:pPr>
      <w:r>
        <w:rPr>
          <w:sz w:val="22"/>
          <w:szCs w:val="22"/>
        </w:rPr>
        <w:t>I had the opportunity to work with UNO professors and students and teachers within the community, on April 17</w:t>
      </w:r>
      <w:r w:rsidRPr="003560C6">
        <w:rPr>
          <w:sz w:val="22"/>
          <w:szCs w:val="22"/>
          <w:vertAlign w:val="superscript"/>
        </w:rPr>
        <w:t>th</w:t>
      </w:r>
      <w:r>
        <w:rPr>
          <w:sz w:val="22"/>
          <w:szCs w:val="22"/>
        </w:rPr>
        <w:t>, to serve as a focus group to brainstorm how the renovation of a building to house the college of education might look as we tried to brainstorm a plan that was “outside the box” of regular classroom design spaces.   In less than two hours middle school students and teachers thought of more than 100 ideas that were very futuristic minded.  It was inspiring to listen to students’ ideas and then piggyback on them, using our educational experience.</w:t>
      </w:r>
    </w:p>
    <w:p w:rsidR="005D6902" w:rsidRPr="00916205" w:rsidRDefault="005D6902" w:rsidP="004F2593">
      <w:pPr>
        <w:tabs>
          <w:tab w:val="left" w:pos="1530"/>
          <w:tab w:val="left" w:pos="1620"/>
        </w:tabs>
        <w:rPr>
          <w:sz w:val="22"/>
          <w:szCs w:val="22"/>
        </w:rPr>
      </w:pPr>
    </w:p>
    <w:p w:rsidR="005D6902" w:rsidRPr="00916205" w:rsidRDefault="005D6902" w:rsidP="001A32AB">
      <w:pPr>
        <w:autoSpaceDE w:val="0"/>
        <w:autoSpaceDN w:val="0"/>
        <w:adjustRightInd w:val="0"/>
        <w:rPr>
          <w:b/>
          <w:bCs/>
          <w:sz w:val="22"/>
          <w:szCs w:val="22"/>
        </w:rPr>
      </w:pPr>
      <w:r w:rsidRPr="00916205">
        <w:rPr>
          <w:b/>
          <w:bCs/>
          <w:sz w:val="22"/>
          <w:szCs w:val="22"/>
        </w:rPr>
        <w:t xml:space="preserve">What is </w:t>
      </w:r>
      <w:proofErr w:type="gramStart"/>
      <w:r w:rsidRPr="00916205">
        <w:rPr>
          <w:b/>
          <w:bCs/>
          <w:sz w:val="22"/>
          <w:szCs w:val="22"/>
        </w:rPr>
        <w:t>Known</w:t>
      </w:r>
      <w:proofErr w:type="gramEnd"/>
      <w:r w:rsidRPr="00916205">
        <w:rPr>
          <w:b/>
          <w:bCs/>
          <w:sz w:val="22"/>
          <w:szCs w:val="22"/>
        </w:rPr>
        <w:t xml:space="preserve"> / Integration of Knowledge:</w:t>
      </w:r>
    </w:p>
    <w:p w:rsidR="005D6902" w:rsidRPr="00916205" w:rsidRDefault="005D6902" w:rsidP="004F2593">
      <w:pPr>
        <w:rPr>
          <w:sz w:val="22"/>
          <w:szCs w:val="22"/>
        </w:rPr>
      </w:pPr>
      <w:r w:rsidRPr="00916205">
        <w:rPr>
          <w:sz w:val="22"/>
          <w:szCs w:val="22"/>
        </w:rPr>
        <w:t>Spires, Lee and Turner (2008)</w:t>
      </w:r>
      <w:r w:rsidRPr="00916205">
        <w:rPr>
          <w:b/>
          <w:bCs/>
          <w:sz w:val="22"/>
          <w:szCs w:val="22"/>
        </w:rPr>
        <w:t xml:space="preserve"> </w:t>
      </w:r>
      <w:r w:rsidRPr="00916205">
        <w:rPr>
          <w:sz w:val="22"/>
          <w:szCs w:val="22"/>
        </w:rPr>
        <w:t xml:space="preserve">looked at how to best meet the needs </w:t>
      </w:r>
      <w:r w:rsidR="00427E55" w:rsidRPr="00916205">
        <w:rPr>
          <w:sz w:val="22"/>
          <w:szCs w:val="22"/>
        </w:rPr>
        <w:t xml:space="preserve">of </w:t>
      </w:r>
      <w:r w:rsidR="00427E55">
        <w:rPr>
          <w:sz w:val="22"/>
          <w:szCs w:val="22"/>
        </w:rPr>
        <w:t xml:space="preserve">children living in a world filled with technological devices.  </w:t>
      </w:r>
      <w:r w:rsidRPr="00916205">
        <w:rPr>
          <w:sz w:val="22"/>
          <w:szCs w:val="22"/>
        </w:rPr>
        <w:t>They suggest</w:t>
      </w:r>
      <w:r w:rsidR="00427E55">
        <w:rPr>
          <w:sz w:val="22"/>
          <w:szCs w:val="22"/>
        </w:rPr>
        <w:t>ed</w:t>
      </w:r>
      <w:r w:rsidRPr="00916205">
        <w:rPr>
          <w:sz w:val="22"/>
          <w:szCs w:val="22"/>
        </w:rPr>
        <w:t xml:space="preserve"> we bridge the gap between how students live and learn.  Students want to be engaged and stimulated in school through project based, discovery learning.  They do not want to have to “unplug” themselves when they enter the school environment.  They see a clear link between the use of technologies in school and their lesson engagement.  Students want to use technology that is interactive and media oriented.  They want school projects to relate to future careers they may have, and be encouraged to find new uses of technology they have available.</w:t>
      </w:r>
    </w:p>
    <w:p w:rsidR="005D6902" w:rsidRPr="00916205" w:rsidRDefault="005D6902" w:rsidP="004F2593">
      <w:pPr>
        <w:rPr>
          <w:sz w:val="22"/>
          <w:szCs w:val="22"/>
        </w:rPr>
      </w:pPr>
    </w:p>
    <w:p w:rsidR="005D6902" w:rsidRPr="00916205" w:rsidRDefault="005D6902" w:rsidP="004F2593">
      <w:pPr>
        <w:rPr>
          <w:sz w:val="22"/>
          <w:szCs w:val="22"/>
        </w:rPr>
      </w:pPr>
      <w:r w:rsidRPr="00916205">
        <w:rPr>
          <w:sz w:val="22"/>
          <w:szCs w:val="22"/>
        </w:rPr>
        <w:t>Students are calling for curriculum, instruction, and assessment that use 21</w:t>
      </w:r>
      <w:r w:rsidRPr="00916205">
        <w:rPr>
          <w:sz w:val="22"/>
          <w:szCs w:val="22"/>
          <w:vertAlign w:val="superscript"/>
        </w:rPr>
        <w:t>st</w:t>
      </w:r>
      <w:r w:rsidRPr="00916205">
        <w:rPr>
          <w:sz w:val="22"/>
          <w:szCs w:val="22"/>
        </w:rPr>
        <w:t xml:space="preserve"> Century tools in the classroom (both hardware and software) with the connectivity and networks to create the interaction and access to information they need to use, in order to continue their learning.  In order to keep pace with the students, there is a need for continued professional development of educators, so they will have the tools to encourage and support this type of learner.</w:t>
      </w:r>
    </w:p>
    <w:p w:rsidR="005D6902" w:rsidRPr="00916205" w:rsidRDefault="005D6902" w:rsidP="008B7666">
      <w:pPr>
        <w:autoSpaceDE w:val="0"/>
        <w:autoSpaceDN w:val="0"/>
        <w:adjustRightInd w:val="0"/>
        <w:rPr>
          <w:b/>
          <w:bCs/>
          <w:color w:val="000000"/>
          <w:sz w:val="22"/>
          <w:szCs w:val="22"/>
        </w:rPr>
      </w:pPr>
    </w:p>
    <w:p w:rsidR="004D404D" w:rsidRPr="00916205" w:rsidRDefault="005D6902" w:rsidP="008B3548">
      <w:pPr>
        <w:autoSpaceDE w:val="0"/>
        <w:autoSpaceDN w:val="0"/>
        <w:adjustRightInd w:val="0"/>
        <w:rPr>
          <w:sz w:val="22"/>
          <w:szCs w:val="22"/>
        </w:rPr>
      </w:pPr>
      <w:r w:rsidRPr="00916205">
        <w:rPr>
          <w:color w:val="000000"/>
          <w:sz w:val="22"/>
          <w:szCs w:val="22"/>
        </w:rPr>
        <w:lastRenderedPageBreak/>
        <w:t xml:space="preserve">The indicators suggested on the ISTE </w:t>
      </w:r>
      <w:r w:rsidRPr="00916205">
        <w:rPr>
          <w:sz w:val="22"/>
          <w:szCs w:val="22"/>
        </w:rPr>
        <w:t xml:space="preserve">National Educational Technology Standards (NETS•S) and Performance Indicators for Students (2007) </w:t>
      </w:r>
      <w:r w:rsidR="00427E55">
        <w:rPr>
          <w:sz w:val="22"/>
          <w:szCs w:val="22"/>
        </w:rPr>
        <w:t>are</w:t>
      </w:r>
      <w:r w:rsidRPr="00916205">
        <w:rPr>
          <w:sz w:val="22"/>
          <w:szCs w:val="22"/>
        </w:rPr>
        <w:t xml:space="preserve"> very much in line with the engineering design processes that several authors suggest as the way to </w:t>
      </w:r>
      <w:r w:rsidR="00427E55">
        <w:rPr>
          <w:sz w:val="22"/>
          <w:szCs w:val="22"/>
        </w:rPr>
        <w:t>teach and</w:t>
      </w:r>
      <w:r w:rsidRPr="00916205">
        <w:rPr>
          <w:sz w:val="22"/>
          <w:szCs w:val="22"/>
        </w:rPr>
        <w:t xml:space="preserve"> engage our 21</w:t>
      </w:r>
      <w:r w:rsidRPr="00916205">
        <w:rPr>
          <w:sz w:val="22"/>
          <w:szCs w:val="22"/>
          <w:vertAlign w:val="superscript"/>
        </w:rPr>
        <w:t>st</w:t>
      </w:r>
      <w:r w:rsidRPr="00916205">
        <w:rPr>
          <w:sz w:val="22"/>
          <w:szCs w:val="22"/>
        </w:rPr>
        <w:t xml:space="preserve"> Century students.  </w:t>
      </w:r>
    </w:p>
    <w:p w:rsidR="005D6902" w:rsidRPr="00916205" w:rsidRDefault="005D6902" w:rsidP="001F3343">
      <w:pPr>
        <w:pStyle w:val="ListParagraph"/>
        <w:numPr>
          <w:ilvl w:val="0"/>
          <w:numId w:val="8"/>
        </w:numPr>
        <w:autoSpaceDE w:val="0"/>
        <w:autoSpaceDN w:val="0"/>
        <w:adjustRightInd w:val="0"/>
        <w:rPr>
          <w:b/>
          <w:bCs/>
          <w:i/>
          <w:iCs/>
          <w:color w:val="000000"/>
          <w:sz w:val="22"/>
          <w:szCs w:val="22"/>
        </w:rPr>
      </w:pPr>
      <w:r w:rsidRPr="00916205">
        <w:rPr>
          <w:b/>
          <w:bCs/>
          <w:i/>
          <w:iCs/>
          <w:color w:val="000000"/>
          <w:sz w:val="22"/>
          <w:szCs w:val="22"/>
        </w:rPr>
        <w:t>Creativity and Innovation</w:t>
      </w:r>
    </w:p>
    <w:p w:rsidR="005D6902" w:rsidRPr="00916205" w:rsidRDefault="005D6902" w:rsidP="001F3343">
      <w:pPr>
        <w:pStyle w:val="ListParagraph"/>
        <w:numPr>
          <w:ilvl w:val="0"/>
          <w:numId w:val="8"/>
        </w:numPr>
        <w:autoSpaceDE w:val="0"/>
        <w:autoSpaceDN w:val="0"/>
        <w:adjustRightInd w:val="0"/>
        <w:rPr>
          <w:b/>
          <w:bCs/>
          <w:i/>
          <w:iCs/>
          <w:color w:val="000000"/>
          <w:sz w:val="22"/>
          <w:szCs w:val="22"/>
        </w:rPr>
      </w:pPr>
      <w:r w:rsidRPr="00916205">
        <w:rPr>
          <w:b/>
          <w:bCs/>
          <w:i/>
          <w:iCs/>
          <w:color w:val="000000"/>
          <w:sz w:val="22"/>
          <w:szCs w:val="22"/>
        </w:rPr>
        <w:t>Communication and Collaboration</w:t>
      </w:r>
    </w:p>
    <w:p w:rsidR="005D6902" w:rsidRPr="00916205" w:rsidRDefault="005D6902" w:rsidP="001F3343">
      <w:pPr>
        <w:pStyle w:val="ListParagraph"/>
        <w:numPr>
          <w:ilvl w:val="0"/>
          <w:numId w:val="8"/>
        </w:numPr>
        <w:autoSpaceDE w:val="0"/>
        <w:autoSpaceDN w:val="0"/>
        <w:adjustRightInd w:val="0"/>
        <w:rPr>
          <w:b/>
          <w:bCs/>
          <w:i/>
          <w:iCs/>
          <w:color w:val="000000"/>
          <w:sz w:val="22"/>
          <w:szCs w:val="22"/>
        </w:rPr>
      </w:pPr>
      <w:r w:rsidRPr="00916205">
        <w:rPr>
          <w:b/>
          <w:bCs/>
          <w:i/>
          <w:iCs/>
          <w:color w:val="000000"/>
          <w:sz w:val="22"/>
          <w:szCs w:val="22"/>
        </w:rPr>
        <w:t>Research and Information Fluency</w:t>
      </w:r>
    </w:p>
    <w:p w:rsidR="005D6902" w:rsidRPr="00916205" w:rsidRDefault="005D6902" w:rsidP="001F3343">
      <w:pPr>
        <w:pStyle w:val="ListParagraph"/>
        <w:numPr>
          <w:ilvl w:val="0"/>
          <w:numId w:val="8"/>
        </w:numPr>
        <w:autoSpaceDE w:val="0"/>
        <w:autoSpaceDN w:val="0"/>
        <w:adjustRightInd w:val="0"/>
        <w:rPr>
          <w:b/>
          <w:bCs/>
          <w:i/>
          <w:iCs/>
          <w:color w:val="000000"/>
          <w:sz w:val="22"/>
          <w:szCs w:val="22"/>
        </w:rPr>
      </w:pPr>
      <w:r w:rsidRPr="00916205">
        <w:rPr>
          <w:b/>
          <w:bCs/>
          <w:i/>
          <w:iCs/>
          <w:color w:val="000000"/>
          <w:sz w:val="22"/>
          <w:szCs w:val="22"/>
        </w:rPr>
        <w:t>Critical Thinking, Problem Solving, and Decision Making</w:t>
      </w:r>
    </w:p>
    <w:p w:rsidR="005D6902" w:rsidRPr="00916205" w:rsidRDefault="005D6902" w:rsidP="001F3343">
      <w:pPr>
        <w:pStyle w:val="ListParagraph"/>
        <w:numPr>
          <w:ilvl w:val="0"/>
          <w:numId w:val="8"/>
        </w:numPr>
        <w:autoSpaceDE w:val="0"/>
        <w:autoSpaceDN w:val="0"/>
        <w:adjustRightInd w:val="0"/>
        <w:rPr>
          <w:b/>
          <w:bCs/>
          <w:i/>
          <w:iCs/>
          <w:color w:val="000000"/>
          <w:sz w:val="22"/>
          <w:szCs w:val="22"/>
        </w:rPr>
      </w:pPr>
      <w:r w:rsidRPr="00916205">
        <w:rPr>
          <w:b/>
          <w:bCs/>
          <w:i/>
          <w:iCs/>
          <w:color w:val="000000"/>
          <w:sz w:val="22"/>
          <w:szCs w:val="22"/>
        </w:rPr>
        <w:t xml:space="preserve"> Digital Citizenship</w:t>
      </w:r>
    </w:p>
    <w:p w:rsidR="005D6902" w:rsidRPr="00916205" w:rsidRDefault="005D6902" w:rsidP="001F3343">
      <w:pPr>
        <w:pStyle w:val="ListParagraph"/>
        <w:numPr>
          <w:ilvl w:val="0"/>
          <w:numId w:val="8"/>
        </w:numPr>
        <w:autoSpaceDE w:val="0"/>
        <w:autoSpaceDN w:val="0"/>
        <w:adjustRightInd w:val="0"/>
        <w:rPr>
          <w:b/>
          <w:bCs/>
          <w:i/>
          <w:iCs/>
          <w:color w:val="000000"/>
          <w:sz w:val="22"/>
          <w:szCs w:val="22"/>
        </w:rPr>
      </w:pPr>
      <w:r w:rsidRPr="00916205">
        <w:rPr>
          <w:b/>
          <w:bCs/>
          <w:i/>
          <w:iCs/>
          <w:color w:val="000000"/>
          <w:sz w:val="22"/>
          <w:szCs w:val="22"/>
        </w:rPr>
        <w:t>Technology Operations and Concepts</w:t>
      </w:r>
    </w:p>
    <w:p w:rsidR="005D6902" w:rsidRPr="00916205" w:rsidRDefault="005D6902" w:rsidP="008B3548">
      <w:pPr>
        <w:autoSpaceDE w:val="0"/>
        <w:autoSpaceDN w:val="0"/>
        <w:adjustRightInd w:val="0"/>
        <w:rPr>
          <w:sz w:val="22"/>
          <w:szCs w:val="22"/>
        </w:rPr>
      </w:pPr>
    </w:p>
    <w:p w:rsidR="006559F1" w:rsidRDefault="005D6902" w:rsidP="006559F1">
      <w:pPr>
        <w:autoSpaceDE w:val="0"/>
        <w:autoSpaceDN w:val="0"/>
        <w:adjustRightInd w:val="0"/>
        <w:rPr>
          <w:color w:val="000000"/>
          <w:sz w:val="22"/>
          <w:szCs w:val="22"/>
        </w:rPr>
      </w:pPr>
      <w:proofErr w:type="spellStart"/>
      <w:r w:rsidRPr="00916205">
        <w:rPr>
          <w:sz w:val="22"/>
          <w:szCs w:val="22"/>
        </w:rPr>
        <w:t>Katehi</w:t>
      </w:r>
      <w:proofErr w:type="spellEnd"/>
      <w:r w:rsidRPr="00916205">
        <w:rPr>
          <w:sz w:val="22"/>
          <w:szCs w:val="22"/>
        </w:rPr>
        <w:t xml:space="preserve">, Pearson, </w:t>
      </w:r>
      <w:proofErr w:type="spellStart"/>
      <w:r w:rsidRPr="00916205">
        <w:rPr>
          <w:sz w:val="22"/>
          <w:szCs w:val="22"/>
        </w:rPr>
        <w:t>Feder</w:t>
      </w:r>
      <w:proofErr w:type="spellEnd"/>
      <w:r w:rsidRPr="00916205">
        <w:rPr>
          <w:sz w:val="22"/>
          <w:szCs w:val="22"/>
        </w:rPr>
        <w:t xml:space="preserve"> (2007) note</w:t>
      </w:r>
      <w:r w:rsidR="004D404D">
        <w:rPr>
          <w:sz w:val="22"/>
          <w:szCs w:val="22"/>
        </w:rPr>
        <w:t>d</w:t>
      </w:r>
      <w:r w:rsidRPr="00916205">
        <w:rPr>
          <w:sz w:val="22"/>
          <w:szCs w:val="22"/>
        </w:rPr>
        <w:t xml:space="preserve"> </w:t>
      </w:r>
      <w:r w:rsidRPr="00916205">
        <w:rPr>
          <w:color w:val="000000"/>
          <w:sz w:val="22"/>
          <w:szCs w:val="22"/>
        </w:rPr>
        <w:t>that K-12 engineering education should emphasize the design process, be incorporated into important and developmentally appropriate mathematics, science, and technology skills, and promote engineering habits of mind:  systems thinking, creativity, optimism, collaboration, communication, and attention to ethical considerations.</w:t>
      </w:r>
    </w:p>
    <w:p w:rsidR="004D404D" w:rsidRDefault="004D404D" w:rsidP="006559F1">
      <w:pPr>
        <w:autoSpaceDE w:val="0"/>
        <w:autoSpaceDN w:val="0"/>
        <w:adjustRightInd w:val="0"/>
        <w:rPr>
          <w:sz w:val="22"/>
          <w:szCs w:val="22"/>
        </w:rPr>
      </w:pPr>
    </w:p>
    <w:p w:rsidR="005D6902" w:rsidRPr="006559F1" w:rsidRDefault="005D6902" w:rsidP="006559F1">
      <w:pPr>
        <w:autoSpaceDE w:val="0"/>
        <w:autoSpaceDN w:val="0"/>
        <w:adjustRightInd w:val="0"/>
        <w:rPr>
          <w:i/>
          <w:iCs/>
          <w:sz w:val="22"/>
          <w:szCs w:val="22"/>
        </w:rPr>
      </w:pPr>
      <w:r w:rsidRPr="00916205">
        <w:rPr>
          <w:sz w:val="22"/>
          <w:szCs w:val="22"/>
        </w:rPr>
        <w:t xml:space="preserve">Effort must be made to define the content of K-12 engineering in a rigorous way. </w:t>
      </w:r>
      <w:proofErr w:type="spellStart"/>
      <w:r w:rsidRPr="00916205">
        <w:rPr>
          <w:sz w:val="22"/>
          <w:szCs w:val="22"/>
        </w:rPr>
        <w:t>Katehi</w:t>
      </w:r>
      <w:proofErr w:type="spellEnd"/>
      <w:r w:rsidRPr="00916205">
        <w:rPr>
          <w:sz w:val="22"/>
          <w:szCs w:val="22"/>
        </w:rPr>
        <w:t>, et al.’s (2007) suggested that in order for engineering education to become a mainstream component of K-12 education, more high quality outcome based research will need to be completed.  We need to figure out how science inquiry and mathematical reasoning can be combined with the engineering design process and placed into K-12 curricula</w:t>
      </w:r>
      <w:r w:rsidR="004D404D">
        <w:rPr>
          <w:sz w:val="22"/>
          <w:szCs w:val="22"/>
        </w:rPr>
        <w:t>,</w:t>
      </w:r>
      <w:r w:rsidRPr="00916205">
        <w:rPr>
          <w:sz w:val="22"/>
          <w:szCs w:val="22"/>
        </w:rPr>
        <w:t xml:space="preserve"> as well as become a part of teacher professional development.  They suggest</w:t>
      </w:r>
      <w:r w:rsidR="004D404D">
        <w:rPr>
          <w:sz w:val="22"/>
          <w:szCs w:val="22"/>
        </w:rPr>
        <w:t>ed</w:t>
      </w:r>
      <w:r w:rsidRPr="00916205">
        <w:rPr>
          <w:sz w:val="22"/>
          <w:szCs w:val="22"/>
        </w:rPr>
        <w:t xml:space="preserve"> we contemplate the most important concepts, skills, and habits of mind in science and math that can be taught effectively using an engineering design approach.  We should consider the circumstances in which students can use the engineering design process to learn important concepts and skills, as well as or better, than through regular science and math instruction.  They encourage educators to think about using the engineering design process as a pedagogical tool, and to consider the professional development implications of using that strategy as a teaching tool in math and science.  They also challenge educators to consider how to use STEM education as a natural connection among the four STEM subjects reflected in the real world of research and technology development.</w:t>
      </w:r>
    </w:p>
    <w:p w:rsidR="005D6902" w:rsidRPr="00916205" w:rsidRDefault="005D6902" w:rsidP="00E8013B">
      <w:pPr>
        <w:pStyle w:val="ListParagraph"/>
        <w:autoSpaceDE w:val="0"/>
        <w:autoSpaceDN w:val="0"/>
        <w:adjustRightInd w:val="0"/>
        <w:ind w:left="0"/>
        <w:rPr>
          <w:i/>
          <w:iCs/>
          <w:sz w:val="22"/>
          <w:szCs w:val="22"/>
        </w:rPr>
      </w:pPr>
    </w:p>
    <w:p w:rsidR="005D6902" w:rsidRDefault="005D6902" w:rsidP="006E6733">
      <w:pPr>
        <w:rPr>
          <w:sz w:val="22"/>
          <w:szCs w:val="22"/>
        </w:rPr>
      </w:pPr>
      <w:r w:rsidRPr="00916205">
        <w:rPr>
          <w:sz w:val="22"/>
          <w:szCs w:val="22"/>
        </w:rPr>
        <w:t xml:space="preserve">Cantrell, </w:t>
      </w:r>
      <w:proofErr w:type="spellStart"/>
      <w:r w:rsidRPr="00916205">
        <w:rPr>
          <w:sz w:val="22"/>
          <w:szCs w:val="22"/>
        </w:rPr>
        <w:t>Pekcan</w:t>
      </w:r>
      <w:proofErr w:type="spellEnd"/>
      <w:r w:rsidRPr="00916205">
        <w:rPr>
          <w:sz w:val="22"/>
          <w:szCs w:val="22"/>
        </w:rPr>
        <w:t xml:space="preserve">, </w:t>
      </w:r>
      <w:proofErr w:type="spellStart"/>
      <w:r w:rsidRPr="00916205">
        <w:rPr>
          <w:sz w:val="22"/>
          <w:szCs w:val="22"/>
        </w:rPr>
        <w:t>Itani</w:t>
      </w:r>
      <w:proofErr w:type="spellEnd"/>
      <w:r w:rsidRPr="00916205">
        <w:rPr>
          <w:sz w:val="22"/>
          <w:szCs w:val="22"/>
        </w:rPr>
        <w:t xml:space="preserve">, and </w:t>
      </w:r>
      <w:proofErr w:type="spellStart"/>
      <w:r w:rsidRPr="00916205">
        <w:rPr>
          <w:sz w:val="22"/>
          <w:szCs w:val="22"/>
        </w:rPr>
        <w:t>Velasuez</w:t>
      </w:r>
      <w:proofErr w:type="spellEnd"/>
      <w:r w:rsidRPr="00916205">
        <w:rPr>
          <w:sz w:val="22"/>
          <w:szCs w:val="22"/>
        </w:rPr>
        <w:t xml:space="preserve">-Bryant (2006) reviewed how engineering concepts and activities could be aligned with science content standards in order to engage students to acquire rigorous science content knowledge.  The program included professional development for teachers in order to improve their engineering content knowledge and to facilitate integrated technology to support effective science and mathematics instruction.  This training included the development of lesson plans, web simulation, and three assessments.  The authors of this research noted that engineering design activities are a powerful way to integrate science, math, and technology.  They found that these types of activities engaged students although most popular science textbooks incorporated very few engineering activities or content.   They also noted that several researchers have shown that design challenge </w:t>
      </w:r>
      <w:proofErr w:type="spellStart"/>
      <w:r w:rsidRPr="00916205">
        <w:rPr>
          <w:sz w:val="22"/>
          <w:szCs w:val="22"/>
        </w:rPr>
        <w:t>activites</w:t>
      </w:r>
      <w:proofErr w:type="spellEnd"/>
      <w:r w:rsidRPr="00916205">
        <w:rPr>
          <w:sz w:val="22"/>
          <w:szCs w:val="22"/>
        </w:rPr>
        <w:t xml:space="preserve"> effectively engage middle school students in the engineering thought process.  Students focus on function as well as structure, see design as an iterative process, incorporate team building activities, include cooperative learning and mentoring, can use initial prototype designs and alternative methods, as well as using a Web based learning environment to work through the process.  Students made sense of their learning through reflection and discussion with other students and connected the construction process to the underlying scientific and mathematical theory and equations.</w:t>
      </w:r>
    </w:p>
    <w:p w:rsidR="004D404D" w:rsidRDefault="004D404D" w:rsidP="006E6733">
      <w:pPr>
        <w:rPr>
          <w:sz w:val="22"/>
          <w:szCs w:val="22"/>
        </w:rPr>
      </w:pPr>
    </w:p>
    <w:p w:rsidR="004D404D" w:rsidRPr="00916205" w:rsidRDefault="004D404D" w:rsidP="006E6733">
      <w:pPr>
        <w:rPr>
          <w:i/>
          <w:iCs/>
          <w:sz w:val="22"/>
          <w:szCs w:val="22"/>
        </w:rPr>
      </w:pPr>
      <w:r>
        <w:rPr>
          <w:sz w:val="22"/>
          <w:szCs w:val="22"/>
        </w:rPr>
        <w:t xml:space="preserve">I agree with this suggestion.  When I presented a design challenge to each eighth grade science class in late January and early February, to create a lunar </w:t>
      </w:r>
      <w:proofErr w:type="spellStart"/>
      <w:r>
        <w:rPr>
          <w:sz w:val="22"/>
          <w:szCs w:val="22"/>
        </w:rPr>
        <w:t>lander</w:t>
      </w:r>
      <w:proofErr w:type="spellEnd"/>
      <w:r>
        <w:rPr>
          <w:sz w:val="22"/>
          <w:szCs w:val="22"/>
        </w:rPr>
        <w:t xml:space="preserve"> that would touch down gently, students were very engaged in the entire activity.  Classroom teachers were amazed at how engaged the entire class was for the whole period.  They were surprised at the success some of their students had in the hands on </w:t>
      </w:r>
      <w:proofErr w:type="gramStart"/>
      <w:r>
        <w:rPr>
          <w:sz w:val="22"/>
          <w:szCs w:val="22"/>
        </w:rPr>
        <w:t>activity, that</w:t>
      </w:r>
      <w:proofErr w:type="gramEnd"/>
      <w:r>
        <w:rPr>
          <w:sz w:val="22"/>
          <w:szCs w:val="22"/>
        </w:rPr>
        <w:t xml:space="preserve"> usually don’t perform as well in the regular classroom activities.</w:t>
      </w:r>
    </w:p>
    <w:p w:rsidR="005D6902" w:rsidRPr="00916205" w:rsidRDefault="005D6902" w:rsidP="006E6733">
      <w:pPr>
        <w:rPr>
          <w:sz w:val="22"/>
          <w:szCs w:val="22"/>
        </w:rPr>
      </w:pPr>
    </w:p>
    <w:p w:rsidR="005D6902" w:rsidRPr="00916205" w:rsidRDefault="005D6902" w:rsidP="006E6733">
      <w:pPr>
        <w:tabs>
          <w:tab w:val="left" w:pos="90"/>
        </w:tabs>
        <w:rPr>
          <w:sz w:val="22"/>
          <w:szCs w:val="22"/>
        </w:rPr>
      </w:pPr>
      <w:r w:rsidRPr="00916205">
        <w:rPr>
          <w:sz w:val="22"/>
          <w:szCs w:val="22"/>
        </w:rPr>
        <w:t>Cantrell et al (2006) developed a Triangulated Learning Module in which the major question that generates the learning activity is focused on how to make a system work.  The iterative process requires evidence, explanations, and connections to scientific and mathematical knowledge.  The teacher began with introducing the students to science content necessary to begin the engineering project.  Students then went to the Web to comple</w:t>
      </w:r>
      <w:r w:rsidR="004D404D">
        <w:rPr>
          <w:sz w:val="22"/>
          <w:szCs w:val="22"/>
        </w:rPr>
        <w:t>te a simulation of the system or</w:t>
      </w:r>
      <w:r w:rsidRPr="00916205">
        <w:rPr>
          <w:sz w:val="22"/>
          <w:szCs w:val="22"/>
        </w:rPr>
        <w:t xml:space="preserve"> variable in the design project.  After students collected and analyzed the data and interpreted the results, they used hands on materials to construct a prototype of their project, based on the data they collected.  They </w:t>
      </w:r>
      <w:r w:rsidR="004D404D" w:rsidRPr="00916205">
        <w:rPr>
          <w:sz w:val="22"/>
          <w:szCs w:val="22"/>
        </w:rPr>
        <w:t>shared their</w:t>
      </w:r>
      <w:r w:rsidRPr="00916205">
        <w:rPr>
          <w:sz w:val="22"/>
          <w:szCs w:val="22"/>
        </w:rPr>
        <w:t xml:space="preserve"> w</w:t>
      </w:r>
      <w:r w:rsidR="004D404D">
        <w:rPr>
          <w:sz w:val="22"/>
          <w:szCs w:val="22"/>
        </w:rPr>
        <w:t xml:space="preserve">orking system with their peers, </w:t>
      </w:r>
      <w:r w:rsidRPr="00916205">
        <w:rPr>
          <w:sz w:val="22"/>
          <w:szCs w:val="22"/>
        </w:rPr>
        <w:t xml:space="preserve">showing a deep conceptual and applied understanding of the module topics.  The learning modules contained four elements of the Kolb Learning Cycle:  concrete experience, reflective observation, abstract conceptualization, and active </w:t>
      </w:r>
      <w:r w:rsidRPr="00916205">
        <w:rPr>
          <w:sz w:val="22"/>
          <w:szCs w:val="22"/>
        </w:rPr>
        <w:lastRenderedPageBreak/>
        <w:t>experimentation often used in engineering</w:t>
      </w:r>
      <w:r w:rsidR="006F6FEC">
        <w:rPr>
          <w:sz w:val="22"/>
          <w:szCs w:val="22"/>
        </w:rPr>
        <w:t>.  T</w:t>
      </w:r>
      <w:r w:rsidRPr="00916205">
        <w:rPr>
          <w:sz w:val="22"/>
          <w:szCs w:val="22"/>
        </w:rPr>
        <w:t>he 5 E Learning Cycle:  engagement, exploration, explanation, extension, and evaluation</w:t>
      </w:r>
      <w:r w:rsidR="006F6FEC">
        <w:rPr>
          <w:sz w:val="22"/>
          <w:szCs w:val="22"/>
        </w:rPr>
        <w:t xml:space="preserve"> was used in the progression of the activity. </w:t>
      </w:r>
      <w:r w:rsidR="00965015">
        <w:rPr>
          <w:sz w:val="22"/>
          <w:szCs w:val="22"/>
        </w:rPr>
        <w:t xml:space="preserve"> </w:t>
      </w:r>
      <w:r w:rsidR="006F6FEC">
        <w:rPr>
          <w:sz w:val="22"/>
          <w:szCs w:val="22"/>
        </w:rPr>
        <w:t>The task also</w:t>
      </w:r>
      <w:r w:rsidRPr="00916205">
        <w:rPr>
          <w:sz w:val="22"/>
          <w:szCs w:val="22"/>
        </w:rPr>
        <w:t xml:space="preserve"> contained three elements to facilitate student engagement with engineering content:  simulation, construction, and connection.  Unit tests</w:t>
      </w:r>
      <w:r w:rsidR="006F6FEC" w:rsidRPr="00916205">
        <w:rPr>
          <w:sz w:val="22"/>
          <w:szCs w:val="22"/>
        </w:rPr>
        <w:t>, a</w:t>
      </w:r>
      <w:r w:rsidRPr="00916205">
        <w:rPr>
          <w:sz w:val="22"/>
          <w:szCs w:val="22"/>
        </w:rPr>
        <w:t xml:space="preserve"> rubric for design projects (worth 100 points:  design, construction, data collection, and analysis), and interview protocols (worth 100 points:  ten comprehensive concept questions to test content understanding / oral answers in a one on one setting with teacher and student)</w:t>
      </w:r>
      <w:r w:rsidR="006F6FEC">
        <w:rPr>
          <w:sz w:val="22"/>
          <w:szCs w:val="22"/>
        </w:rPr>
        <w:t xml:space="preserve"> were used as the forms of assessment.</w:t>
      </w:r>
    </w:p>
    <w:p w:rsidR="005D6902" w:rsidRPr="00916205" w:rsidRDefault="005D6902" w:rsidP="00A66A08">
      <w:pPr>
        <w:ind w:left="1440"/>
        <w:rPr>
          <w:sz w:val="22"/>
          <w:szCs w:val="22"/>
        </w:rPr>
      </w:pPr>
    </w:p>
    <w:p w:rsidR="005D6902" w:rsidRPr="00916205" w:rsidRDefault="005D6902" w:rsidP="007D158E">
      <w:pPr>
        <w:rPr>
          <w:sz w:val="22"/>
          <w:szCs w:val="22"/>
        </w:rPr>
      </w:pPr>
      <w:proofErr w:type="spellStart"/>
      <w:r w:rsidRPr="00916205">
        <w:rPr>
          <w:sz w:val="22"/>
          <w:szCs w:val="22"/>
        </w:rPr>
        <w:t>Garmine</w:t>
      </w:r>
      <w:proofErr w:type="spellEnd"/>
      <w:r w:rsidRPr="00916205">
        <w:rPr>
          <w:sz w:val="22"/>
          <w:szCs w:val="22"/>
        </w:rPr>
        <w:t xml:space="preserve"> (2003) noted that according to the engineering design concepts taught by Dartmouth, </w:t>
      </w:r>
    </w:p>
    <w:p w:rsidR="005D6902" w:rsidRPr="00965015" w:rsidRDefault="00965015" w:rsidP="001F3343">
      <w:pPr>
        <w:pStyle w:val="ListParagraph"/>
        <w:numPr>
          <w:ilvl w:val="1"/>
          <w:numId w:val="11"/>
        </w:numPr>
        <w:rPr>
          <w:sz w:val="22"/>
          <w:szCs w:val="22"/>
        </w:rPr>
      </w:pPr>
      <w:r>
        <w:rPr>
          <w:iCs/>
          <w:sz w:val="22"/>
          <w:szCs w:val="22"/>
        </w:rPr>
        <w:t>All design is a compromise.</w:t>
      </w:r>
    </w:p>
    <w:p w:rsidR="005D6902" w:rsidRPr="00965015" w:rsidRDefault="005D6902" w:rsidP="001F3343">
      <w:pPr>
        <w:pStyle w:val="ListParagraph"/>
        <w:numPr>
          <w:ilvl w:val="1"/>
          <w:numId w:val="11"/>
        </w:numPr>
        <w:rPr>
          <w:sz w:val="22"/>
          <w:szCs w:val="22"/>
        </w:rPr>
      </w:pPr>
      <w:r w:rsidRPr="00965015">
        <w:rPr>
          <w:iCs/>
          <w:sz w:val="22"/>
          <w:szCs w:val="22"/>
        </w:rPr>
        <w:t>Engine</w:t>
      </w:r>
      <w:r w:rsidR="00965015">
        <w:rPr>
          <w:iCs/>
          <w:sz w:val="22"/>
          <w:szCs w:val="22"/>
        </w:rPr>
        <w:t>ering design involves teamwork.</w:t>
      </w:r>
      <w:r w:rsidRPr="00965015">
        <w:rPr>
          <w:iCs/>
          <w:sz w:val="22"/>
          <w:szCs w:val="22"/>
        </w:rPr>
        <w:t xml:space="preserve"> </w:t>
      </w:r>
      <w:r w:rsidRPr="00965015">
        <w:rPr>
          <w:sz w:val="22"/>
          <w:szCs w:val="22"/>
        </w:rPr>
        <w:t xml:space="preserve"> </w:t>
      </w:r>
    </w:p>
    <w:p w:rsidR="005D6902" w:rsidRPr="00965015" w:rsidRDefault="005D6902" w:rsidP="001F3343">
      <w:pPr>
        <w:pStyle w:val="ListParagraph"/>
        <w:numPr>
          <w:ilvl w:val="1"/>
          <w:numId w:val="11"/>
        </w:numPr>
        <w:rPr>
          <w:sz w:val="22"/>
          <w:szCs w:val="22"/>
        </w:rPr>
      </w:pPr>
      <w:r w:rsidRPr="00965015">
        <w:rPr>
          <w:iCs/>
          <w:sz w:val="22"/>
          <w:szCs w:val="22"/>
        </w:rPr>
        <w:t xml:space="preserve">Design process is not linear, but circularity as new information requires rethinking past decisions.  </w:t>
      </w:r>
    </w:p>
    <w:p w:rsidR="005D6902" w:rsidRPr="00965015" w:rsidRDefault="005D6902" w:rsidP="001F3343">
      <w:pPr>
        <w:pStyle w:val="ListParagraph"/>
        <w:numPr>
          <w:ilvl w:val="1"/>
          <w:numId w:val="11"/>
        </w:numPr>
        <w:rPr>
          <w:sz w:val="22"/>
          <w:szCs w:val="22"/>
        </w:rPr>
      </w:pPr>
      <w:r w:rsidRPr="00965015">
        <w:rPr>
          <w:iCs/>
          <w:sz w:val="22"/>
          <w:szCs w:val="22"/>
        </w:rPr>
        <w:t>The heart of the design process is the analysis of alternatives; resulting in a tradeoff matrix, evaluating possible solutions</w:t>
      </w:r>
      <w:r w:rsidR="00965015">
        <w:rPr>
          <w:iCs/>
          <w:sz w:val="22"/>
          <w:szCs w:val="22"/>
        </w:rPr>
        <w:t xml:space="preserve"> vs. criteria/specifications.</w:t>
      </w:r>
    </w:p>
    <w:p w:rsidR="005D6902" w:rsidRPr="00916205" w:rsidRDefault="005D6902" w:rsidP="001676D1">
      <w:pPr>
        <w:pStyle w:val="ListParagraph"/>
        <w:ind w:left="0"/>
        <w:rPr>
          <w:sz w:val="22"/>
          <w:szCs w:val="22"/>
        </w:rPr>
      </w:pPr>
      <w:r w:rsidRPr="00916205">
        <w:rPr>
          <w:sz w:val="22"/>
          <w:szCs w:val="22"/>
        </w:rPr>
        <w:t>He recommended the design process be used as a framework for introducing students to design problems.  He felt that starting students on the right path to using practices actually used in the industry shows that complex decision</w:t>
      </w:r>
      <w:r w:rsidR="006F6FEC">
        <w:rPr>
          <w:sz w:val="22"/>
          <w:szCs w:val="22"/>
        </w:rPr>
        <w:t xml:space="preserve"> making</w:t>
      </w:r>
      <w:r w:rsidRPr="00916205">
        <w:rPr>
          <w:sz w:val="22"/>
          <w:szCs w:val="22"/>
        </w:rPr>
        <w:t xml:space="preserve"> can proceed in a methodical way.</w:t>
      </w:r>
    </w:p>
    <w:p w:rsidR="006F6FEC" w:rsidRDefault="006F6FEC" w:rsidP="00E86F3F">
      <w:pPr>
        <w:keepLines/>
        <w:autoSpaceDE w:val="0"/>
        <w:autoSpaceDN w:val="0"/>
        <w:rPr>
          <w:sz w:val="22"/>
          <w:szCs w:val="22"/>
        </w:rPr>
      </w:pPr>
    </w:p>
    <w:p w:rsidR="006559F1" w:rsidRPr="00460246" w:rsidRDefault="005D6902" w:rsidP="00460246">
      <w:pPr>
        <w:keepLines/>
        <w:autoSpaceDE w:val="0"/>
        <w:autoSpaceDN w:val="0"/>
        <w:rPr>
          <w:sz w:val="22"/>
          <w:szCs w:val="22"/>
        </w:rPr>
      </w:pPr>
      <w:r w:rsidRPr="00916205">
        <w:rPr>
          <w:sz w:val="22"/>
          <w:szCs w:val="22"/>
        </w:rPr>
        <w:t xml:space="preserve">There are several different engineering design process models.  As part of my course work in </w:t>
      </w:r>
      <w:r w:rsidRPr="00916205">
        <w:rPr>
          <w:sz w:val="22"/>
          <w:szCs w:val="22"/>
          <w:u w:val="single"/>
        </w:rPr>
        <w:t xml:space="preserve">NASA </w:t>
      </w:r>
      <w:proofErr w:type="gramStart"/>
      <w:r w:rsidRPr="00916205">
        <w:rPr>
          <w:sz w:val="22"/>
          <w:szCs w:val="22"/>
          <w:u w:val="single"/>
        </w:rPr>
        <w:t>The</w:t>
      </w:r>
      <w:proofErr w:type="gramEnd"/>
      <w:r w:rsidRPr="00916205">
        <w:rPr>
          <w:sz w:val="22"/>
          <w:szCs w:val="22"/>
          <w:u w:val="single"/>
        </w:rPr>
        <w:t xml:space="preserve"> "E" in STEM: Meaningful Content for Engineering</w:t>
      </w:r>
      <w:r w:rsidRPr="00916205">
        <w:rPr>
          <w:sz w:val="22"/>
          <w:szCs w:val="22"/>
        </w:rPr>
        <w:t xml:space="preserve"> I c</w:t>
      </w:r>
      <w:r w:rsidR="00460246">
        <w:rPr>
          <w:sz w:val="22"/>
          <w:szCs w:val="22"/>
        </w:rPr>
        <w:t>reated a concept map analyzing</w:t>
      </w:r>
      <w:r w:rsidRPr="00916205">
        <w:rPr>
          <w:sz w:val="22"/>
          <w:szCs w:val="22"/>
        </w:rPr>
        <w:t xml:space="preserve"> some of the design processes I was exposed to:  </w:t>
      </w:r>
    </w:p>
    <w:p w:rsidR="005D6902" w:rsidRPr="00916205" w:rsidRDefault="005D6902" w:rsidP="00CE5367">
      <w:pPr>
        <w:keepLines/>
        <w:autoSpaceDE w:val="0"/>
        <w:autoSpaceDN w:val="0"/>
        <w:jc w:val="center"/>
        <w:rPr>
          <w:b/>
          <w:bCs/>
          <w:sz w:val="22"/>
          <w:szCs w:val="22"/>
        </w:rPr>
      </w:pPr>
      <w:r w:rsidRPr="00916205">
        <w:rPr>
          <w:b/>
          <w:bCs/>
          <w:sz w:val="22"/>
          <w:szCs w:val="22"/>
        </w:rPr>
        <w:t xml:space="preserve">Figure 2 </w:t>
      </w:r>
    </w:p>
    <w:p w:rsidR="006F6FEC" w:rsidRDefault="00205555" w:rsidP="001676D1">
      <w:pPr>
        <w:rPr>
          <w:sz w:val="22"/>
          <w:szCs w:val="22"/>
        </w:rPr>
      </w:pPr>
      <w:r w:rsidRPr="00205555">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75pt;height:364.5pt">
            <v:imagedata r:id="rId11" o:title=""/>
          </v:shape>
        </w:pict>
      </w:r>
      <w:r w:rsidR="005D6902" w:rsidRPr="00916205">
        <w:rPr>
          <w:sz w:val="22"/>
          <w:szCs w:val="22"/>
        </w:rPr>
        <w:t>Sadler, P. M., Coyle, H. P., &amp; Schwartz, M. (2000) view</w:t>
      </w:r>
      <w:r w:rsidR="006F6FEC">
        <w:rPr>
          <w:sz w:val="22"/>
          <w:szCs w:val="22"/>
        </w:rPr>
        <w:t>ed</w:t>
      </w:r>
      <w:r w:rsidR="005D6902" w:rsidRPr="00916205">
        <w:rPr>
          <w:sz w:val="22"/>
          <w:szCs w:val="22"/>
        </w:rPr>
        <w:t xml:space="preserve"> design projects as helping to show the connections between science concepts and solutions to real world problems.  They note</w:t>
      </w:r>
      <w:r w:rsidR="006F6FEC">
        <w:rPr>
          <w:sz w:val="22"/>
          <w:szCs w:val="22"/>
        </w:rPr>
        <w:t>d</w:t>
      </w:r>
      <w:r w:rsidR="005D6902" w:rsidRPr="00916205">
        <w:rPr>
          <w:sz w:val="22"/>
          <w:szCs w:val="22"/>
        </w:rPr>
        <w:t xml:space="preserve"> that making the right connections should result in better solutions</w:t>
      </w:r>
      <w:r w:rsidR="006F6FEC">
        <w:rPr>
          <w:sz w:val="22"/>
          <w:szCs w:val="22"/>
        </w:rPr>
        <w:t>,</w:t>
      </w:r>
      <w:r w:rsidR="005D6902" w:rsidRPr="00916205">
        <w:rPr>
          <w:sz w:val="22"/>
          <w:szCs w:val="22"/>
        </w:rPr>
        <w:t xml:space="preserve"> since applying the wrong ideas in a design </w:t>
      </w:r>
      <w:r w:rsidR="00460246">
        <w:rPr>
          <w:sz w:val="22"/>
          <w:szCs w:val="22"/>
        </w:rPr>
        <w:t>would</w:t>
      </w:r>
      <w:r w:rsidR="005D6902" w:rsidRPr="00916205">
        <w:rPr>
          <w:sz w:val="22"/>
          <w:szCs w:val="22"/>
        </w:rPr>
        <w:t xml:space="preserve"> make the solution work less well, than if they would apply better ideas to the solution.  They indicate</w:t>
      </w:r>
      <w:r w:rsidR="006F6FEC">
        <w:rPr>
          <w:sz w:val="22"/>
          <w:szCs w:val="22"/>
        </w:rPr>
        <w:t>d</w:t>
      </w:r>
      <w:r w:rsidR="005D6902" w:rsidRPr="00916205">
        <w:rPr>
          <w:sz w:val="22"/>
          <w:szCs w:val="22"/>
        </w:rPr>
        <w:t xml:space="preserve"> that students </w:t>
      </w:r>
      <w:r w:rsidR="006F6FEC">
        <w:rPr>
          <w:sz w:val="22"/>
          <w:szCs w:val="22"/>
        </w:rPr>
        <w:t xml:space="preserve">should </w:t>
      </w:r>
      <w:r w:rsidR="005D6902" w:rsidRPr="00916205">
        <w:rPr>
          <w:sz w:val="22"/>
          <w:szCs w:val="22"/>
        </w:rPr>
        <w:t xml:space="preserve">work for the best solution and not just a grade. </w:t>
      </w:r>
    </w:p>
    <w:p w:rsidR="004713D9" w:rsidRDefault="004713D9" w:rsidP="001676D1">
      <w:pPr>
        <w:rPr>
          <w:sz w:val="22"/>
          <w:szCs w:val="22"/>
        </w:rPr>
      </w:pPr>
    </w:p>
    <w:p w:rsidR="006F6FEC" w:rsidRDefault="004713D9" w:rsidP="001676D1">
      <w:pPr>
        <w:rPr>
          <w:sz w:val="22"/>
          <w:szCs w:val="22"/>
        </w:rPr>
      </w:pPr>
      <w:r>
        <w:rPr>
          <w:sz w:val="22"/>
          <w:szCs w:val="22"/>
        </w:rPr>
        <w:lastRenderedPageBreak/>
        <w:t>D</w:t>
      </w:r>
      <w:r w:rsidR="006F6FEC">
        <w:rPr>
          <w:sz w:val="22"/>
          <w:szCs w:val="22"/>
        </w:rPr>
        <w:t xml:space="preserve">esign challenges allow students to test their preconceptions, identify which ideas work better than others, and allow multiple solutions to a problem.  Each solution can then be evaluated by how well it satisfies the </w:t>
      </w:r>
      <w:proofErr w:type="spellStart"/>
      <w:r w:rsidR="006F6FEC">
        <w:rPr>
          <w:sz w:val="22"/>
          <w:szCs w:val="22"/>
        </w:rPr>
        <w:t>constratints</w:t>
      </w:r>
      <w:proofErr w:type="spellEnd"/>
      <w:r w:rsidR="006F6FEC">
        <w:rPr>
          <w:sz w:val="22"/>
          <w:szCs w:val="22"/>
        </w:rPr>
        <w:t>.</w:t>
      </w:r>
    </w:p>
    <w:p w:rsidR="005D6902" w:rsidRDefault="006F6FEC" w:rsidP="006F6FEC">
      <w:pPr>
        <w:rPr>
          <w:sz w:val="22"/>
          <w:szCs w:val="22"/>
        </w:rPr>
      </w:pPr>
      <w:r>
        <w:rPr>
          <w:sz w:val="22"/>
          <w:szCs w:val="22"/>
        </w:rPr>
        <w:t xml:space="preserve">The lunar </w:t>
      </w:r>
      <w:proofErr w:type="spellStart"/>
      <w:r>
        <w:rPr>
          <w:sz w:val="22"/>
          <w:szCs w:val="22"/>
        </w:rPr>
        <w:t>lander</w:t>
      </w:r>
      <w:proofErr w:type="spellEnd"/>
      <w:r>
        <w:rPr>
          <w:sz w:val="22"/>
          <w:szCs w:val="22"/>
        </w:rPr>
        <w:t xml:space="preserve"> challenge I presented to over 300 eighth grade students working in partners, had very few design solutions that were exactly alike.  We had similar solution ideas, but each prototype was unique in some way.</w:t>
      </w:r>
    </w:p>
    <w:p w:rsidR="006F6FEC" w:rsidRPr="00916205" w:rsidRDefault="006F6FEC" w:rsidP="006F6FEC">
      <w:pPr>
        <w:rPr>
          <w:sz w:val="22"/>
          <w:szCs w:val="22"/>
        </w:rPr>
      </w:pPr>
    </w:p>
    <w:p w:rsidR="005D6902" w:rsidRPr="009D0A9F" w:rsidRDefault="005D6902" w:rsidP="009D0A9F">
      <w:pPr>
        <w:keepLines/>
        <w:autoSpaceDE w:val="0"/>
        <w:autoSpaceDN w:val="0"/>
        <w:rPr>
          <w:sz w:val="22"/>
          <w:szCs w:val="22"/>
        </w:rPr>
      </w:pPr>
      <w:r w:rsidRPr="00916205">
        <w:rPr>
          <w:sz w:val="22"/>
          <w:szCs w:val="22"/>
        </w:rPr>
        <w:t>Sadler, P. M. et al (2000), note</w:t>
      </w:r>
      <w:r w:rsidR="006F6FEC">
        <w:rPr>
          <w:sz w:val="22"/>
          <w:szCs w:val="22"/>
        </w:rPr>
        <w:t>d</w:t>
      </w:r>
      <w:r w:rsidRPr="00916205">
        <w:rPr>
          <w:sz w:val="22"/>
          <w:szCs w:val="22"/>
        </w:rPr>
        <w:t xml:space="preserve"> that design challenges provide opportunities to practice transferring new understandings to new situations and provide a way to make sense of how the things work.</w:t>
      </w:r>
      <w:r w:rsidRPr="00916205">
        <w:rPr>
          <w:i/>
          <w:iCs/>
          <w:sz w:val="22"/>
          <w:szCs w:val="22"/>
        </w:rPr>
        <w:t xml:space="preserve"> </w:t>
      </w:r>
      <w:r w:rsidRPr="00916205">
        <w:rPr>
          <w:sz w:val="22"/>
          <w:szCs w:val="22"/>
        </w:rPr>
        <w:t>They further note</w:t>
      </w:r>
      <w:r w:rsidR="006F6FEC">
        <w:rPr>
          <w:sz w:val="22"/>
          <w:szCs w:val="22"/>
        </w:rPr>
        <w:t xml:space="preserve">d that a lack of exposure to design and use of manual skills might impede many students as most of these skills are experienced outside of school.  </w:t>
      </w:r>
      <w:r w:rsidR="009D0A9F">
        <w:rPr>
          <w:sz w:val="22"/>
          <w:szCs w:val="22"/>
        </w:rPr>
        <w:t xml:space="preserve">Providing these experiences within the school day can help to close the gap for those without such opportunities, making science accessible for all students. </w:t>
      </w:r>
      <w:r w:rsidRPr="00916205">
        <w:rPr>
          <w:sz w:val="22"/>
          <w:szCs w:val="22"/>
        </w:rPr>
        <w:t>They state</w:t>
      </w:r>
      <w:r w:rsidR="009D0A9F">
        <w:rPr>
          <w:sz w:val="22"/>
          <w:szCs w:val="22"/>
        </w:rPr>
        <w:t>d</w:t>
      </w:r>
      <w:r w:rsidRPr="00916205">
        <w:rPr>
          <w:sz w:val="22"/>
          <w:szCs w:val="22"/>
        </w:rPr>
        <w:t xml:space="preserve"> in their research that, Roth (1998) noted several aspects of the design proces</w:t>
      </w:r>
      <w:r w:rsidR="009D0A9F">
        <w:rPr>
          <w:sz w:val="22"/>
          <w:szCs w:val="22"/>
        </w:rPr>
        <w:t xml:space="preserve">s that are relevant to teach </w:t>
      </w:r>
      <w:r w:rsidRPr="00916205">
        <w:rPr>
          <w:sz w:val="22"/>
          <w:szCs w:val="22"/>
        </w:rPr>
        <w:t>science:</w:t>
      </w:r>
    </w:p>
    <w:p w:rsidR="005D6902" w:rsidRPr="00916205" w:rsidRDefault="005D6902" w:rsidP="001A6EF8">
      <w:pPr>
        <w:pStyle w:val="ListParagraph"/>
        <w:numPr>
          <w:ilvl w:val="0"/>
          <w:numId w:val="1"/>
        </w:numPr>
        <w:rPr>
          <w:sz w:val="22"/>
          <w:szCs w:val="22"/>
        </w:rPr>
      </w:pPr>
      <w:r w:rsidRPr="00916205">
        <w:rPr>
          <w:sz w:val="22"/>
          <w:szCs w:val="22"/>
        </w:rPr>
        <w:t>Design problems bring aspects of the real world to the science classroom.</w:t>
      </w:r>
    </w:p>
    <w:p w:rsidR="005D6902" w:rsidRPr="00916205" w:rsidRDefault="005D6902" w:rsidP="001A6EF8">
      <w:pPr>
        <w:pStyle w:val="ListParagraph"/>
        <w:numPr>
          <w:ilvl w:val="0"/>
          <w:numId w:val="1"/>
        </w:numPr>
        <w:rPr>
          <w:sz w:val="22"/>
          <w:szCs w:val="22"/>
        </w:rPr>
      </w:pPr>
      <w:r w:rsidRPr="00916205">
        <w:rPr>
          <w:sz w:val="22"/>
          <w:szCs w:val="22"/>
        </w:rPr>
        <w:t>Design brings a mental concept into a physical image, either as a sketch or as a prototype</w:t>
      </w:r>
    </w:p>
    <w:p w:rsidR="005D6902" w:rsidRPr="00916205" w:rsidRDefault="005D6902" w:rsidP="001A6EF8">
      <w:pPr>
        <w:pStyle w:val="ListParagraph"/>
        <w:numPr>
          <w:ilvl w:val="0"/>
          <w:numId w:val="1"/>
        </w:numPr>
        <w:rPr>
          <w:i/>
          <w:iCs/>
          <w:sz w:val="22"/>
          <w:szCs w:val="22"/>
        </w:rPr>
      </w:pPr>
      <w:r w:rsidRPr="00916205">
        <w:rPr>
          <w:sz w:val="22"/>
          <w:szCs w:val="22"/>
        </w:rPr>
        <w:t>Iterative design, demands change.  Alternatives are generated and assessed.  Reflection on a particular iteration and its performance is necessary to create the next</w:t>
      </w:r>
      <w:r w:rsidRPr="00916205">
        <w:rPr>
          <w:i/>
          <w:iCs/>
          <w:sz w:val="22"/>
          <w:szCs w:val="22"/>
        </w:rPr>
        <w:t xml:space="preserve"> </w:t>
      </w:r>
      <w:r w:rsidRPr="00916205">
        <w:rPr>
          <w:sz w:val="22"/>
          <w:szCs w:val="22"/>
        </w:rPr>
        <w:t>iteration.</w:t>
      </w:r>
    </w:p>
    <w:p w:rsidR="005D6902" w:rsidRPr="00916205" w:rsidRDefault="005D6902" w:rsidP="002F19AF">
      <w:pPr>
        <w:pStyle w:val="ListParagraph"/>
        <w:numPr>
          <w:ilvl w:val="0"/>
          <w:numId w:val="1"/>
        </w:numPr>
        <w:rPr>
          <w:sz w:val="22"/>
          <w:szCs w:val="22"/>
        </w:rPr>
      </w:pPr>
      <w:r w:rsidRPr="00916205">
        <w:rPr>
          <w:sz w:val="22"/>
          <w:szCs w:val="22"/>
        </w:rPr>
        <w:t>Design requires combining facts, concepts, and skills in order to reflect true understanding.</w:t>
      </w:r>
    </w:p>
    <w:p w:rsidR="006559F1" w:rsidRDefault="006559F1" w:rsidP="00414B89">
      <w:pPr>
        <w:rPr>
          <w:sz w:val="22"/>
          <w:szCs w:val="22"/>
        </w:rPr>
      </w:pPr>
    </w:p>
    <w:p w:rsidR="005D6902" w:rsidRPr="00916205" w:rsidRDefault="005D6902" w:rsidP="00414B89">
      <w:pPr>
        <w:rPr>
          <w:sz w:val="22"/>
          <w:szCs w:val="22"/>
        </w:rPr>
      </w:pPr>
      <w:r w:rsidRPr="00916205">
        <w:rPr>
          <w:sz w:val="22"/>
          <w:szCs w:val="22"/>
        </w:rPr>
        <w:t>Sadler, P. M. et al (2000) suggest</w:t>
      </w:r>
      <w:r w:rsidR="009D0A9F">
        <w:rPr>
          <w:sz w:val="22"/>
          <w:szCs w:val="22"/>
        </w:rPr>
        <w:t>ed</w:t>
      </w:r>
      <w:r w:rsidRPr="00916205">
        <w:rPr>
          <w:sz w:val="22"/>
          <w:szCs w:val="22"/>
        </w:rPr>
        <w:t xml:space="preserve"> that by effectively scaffolding and supporting students at each developmental level, students will see substantial gains in conceptual understanding and in process skills. They found that by beginning with a step by step start up design,</w:t>
      </w:r>
      <w:r w:rsidRPr="00916205">
        <w:rPr>
          <w:i/>
          <w:iCs/>
          <w:sz w:val="22"/>
          <w:szCs w:val="22"/>
        </w:rPr>
        <w:t xml:space="preserve"> </w:t>
      </w:r>
      <w:r w:rsidRPr="00916205">
        <w:rPr>
          <w:sz w:val="22"/>
          <w:szCs w:val="22"/>
        </w:rPr>
        <w:t>most students become immediately absorbed in the activity.</w:t>
      </w:r>
      <w:r w:rsidRPr="00916205">
        <w:rPr>
          <w:i/>
          <w:iCs/>
          <w:sz w:val="22"/>
          <w:szCs w:val="22"/>
        </w:rPr>
        <w:t xml:space="preserve">  </w:t>
      </w:r>
      <w:r w:rsidRPr="00916205">
        <w:rPr>
          <w:sz w:val="22"/>
          <w:szCs w:val="22"/>
        </w:rPr>
        <w:t xml:space="preserve">Diagrams and step by step instructions allowed students with absolutely no background in construction to succeed.  The first prototype design was planned to be easy to build </w:t>
      </w:r>
      <w:r w:rsidR="009D0A9F">
        <w:rPr>
          <w:sz w:val="22"/>
          <w:szCs w:val="22"/>
        </w:rPr>
        <w:t>a</w:t>
      </w:r>
      <w:r w:rsidRPr="00916205">
        <w:rPr>
          <w:sz w:val="22"/>
          <w:szCs w:val="22"/>
        </w:rPr>
        <w:t>nd instructive to improve.  Middle school students appeared highly motivated to best what they perceived as their teacher’s design.  Students usually preferred to work on the initial challenge individually</w:t>
      </w:r>
      <w:r w:rsidR="004713D9">
        <w:rPr>
          <w:sz w:val="22"/>
          <w:szCs w:val="22"/>
        </w:rPr>
        <w:t>,</w:t>
      </w:r>
      <w:r w:rsidRPr="00916205">
        <w:rPr>
          <w:sz w:val="22"/>
          <w:szCs w:val="22"/>
        </w:rPr>
        <w:t xml:space="preserve"> to build self confidence, usually side by side with their friends.  </w:t>
      </w:r>
    </w:p>
    <w:p w:rsidR="009D0A9F" w:rsidRDefault="005D6902" w:rsidP="001767E0">
      <w:pPr>
        <w:spacing w:before="100" w:beforeAutospacing="1" w:after="100" w:afterAutospacing="1"/>
        <w:rPr>
          <w:sz w:val="22"/>
          <w:szCs w:val="22"/>
        </w:rPr>
      </w:pPr>
      <w:proofErr w:type="spellStart"/>
      <w:r w:rsidRPr="00916205">
        <w:rPr>
          <w:sz w:val="22"/>
          <w:szCs w:val="22"/>
        </w:rPr>
        <w:t>Joannis</w:t>
      </w:r>
      <w:proofErr w:type="spellEnd"/>
      <w:r w:rsidRPr="00916205">
        <w:rPr>
          <w:sz w:val="22"/>
          <w:szCs w:val="22"/>
        </w:rPr>
        <w:t xml:space="preserve"> N. </w:t>
      </w:r>
      <w:proofErr w:type="spellStart"/>
      <w:r w:rsidRPr="00916205">
        <w:rPr>
          <w:sz w:val="22"/>
          <w:szCs w:val="22"/>
        </w:rPr>
        <w:t>Miaoulis</w:t>
      </w:r>
      <w:proofErr w:type="spellEnd"/>
      <w:r w:rsidRPr="00916205">
        <w:rPr>
          <w:i/>
          <w:iCs/>
          <w:sz w:val="22"/>
          <w:szCs w:val="22"/>
        </w:rPr>
        <w:t xml:space="preserve"> </w:t>
      </w:r>
      <w:r w:rsidRPr="00916205">
        <w:rPr>
          <w:sz w:val="22"/>
          <w:szCs w:val="22"/>
        </w:rPr>
        <w:t xml:space="preserve">(2009) from the Museum of Science in </w:t>
      </w:r>
      <w:proofErr w:type="gramStart"/>
      <w:r w:rsidRPr="00916205">
        <w:rPr>
          <w:sz w:val="22"/>
          <w:szCs w:val="22"/>
        </w:rPr>
        <w:t>Boston,</w:t>
      </w:r>
      <w:proofErr w:type="gramEnd"/>
      <w:r w:rsidRPr="00916205">
        <w:rPr>
          <w:sz w:val="22"/>
          <w:szCs w:val="22"/>
        </w:rPr>
        <w:t xml:space="preserve"> noted that by 2015 she hopes to introduce engineering and technology to schools and at least one science center or informal education organization in every state.  This goal will help transform how children and adults understand technology and engineering, inspiring young people to pursue careers in engineering and technology</w:t>
      </w:r>
      <w:r w:rsidRPr="00916205">
        <w:rPr>
          <w:i/>
          <w:iCs/>
          <w:sz w:val="22"/>
          <w:szCs w:val="22"/>
        </w:rPr>
        <w:t xml:space="preserve">. </w:t>
      </w:r>
      <w:r w:rsidR="009D0A9F">
        <w:rPr>
          <w:iCs/>
          <w:sz w:val="22"/>
          <w:szCs w:val="22"/>
        </w:rPr>
        <w:t xml:space="preserve"> The key getting our students to thrive in the global economy is to introduce students to engineering design skills and concepts that will allow them to apply their mathematical and scientific knowledge to solve real problems. </w:t>
      </w:r>
      <w:r w:rsidRPr="00916205">
        <w:rPr>
          <w:sz w:val="22"/>
          <w:szCs w:val="22"/>
        </w:rPr>
        <w:t>She claims this is the way to harness the creativity of young minds and to fuel innovation of new technologies.</w:t>
      </w:r>
      <w:r w:rsidRPr="00916205">
        <w:rPr>
          <w:i/>
          <w:iCs/>
          <w:sz w:val="22"/>
          <w:szCs w:val="22"/>
        </w:rPr>
        <w:t xml:space="preserve">  </w:t>
      </w:r>
      <w:r w:rsidRPr="00916205">
        <w:rPr>
          <w:sz w:val="22"/>
          <w:szCs w:val="22"/>
        </w:rPr>
        <w:t xml:space="preserve">School science still focuses on the natural, not the technological world, and teaches little to no engineering. </w:t>
      </w:r>
      <w:r w:rsidR="009D0A9F">
        <w:rPr>
          <w:sz w:val="22"/>
          <w:szCs w:val="22"/>
        </w:rPr>
        <w:t>She noted that the beauty of engineering is that the connector uses science and math to create technological innovations that will be used daily.</w:t>
      </w:r>
    </w:p>
    <w:p w:rsidR="005D6902" w:rsidRPr="00916205" w:rsidRDefault="005D6902" w:rsidP="001F3343">
      <w:pPr>
        <w:rPr>
          <w:sz w:val="22"/>
          <w:szCs w:val="22"/>
        </w:rPr>
      </w:pPr>
      <w:proofErr w:type="spellStart"/>
      <w:r w:rsidRPr="00916205">
        <w:rPr>
          <w:sz w:val="22"/>
          <w:szCs w:val="22"/>
        </w:rPr>
        <w:t>Miaoulis</w:t>
      </w:r>
      <w:proofErr w:type="spellEnd"/>
      <w:r w:rsidRPr="00916205">
        <w:rPr>
          <w:i/>
          <w:iCs/>
          <w:sz w:val="22"/>
          <w:szCs w:val="22"/>
        </w:rPr>
        <w:t xml:space="preserve"> </w:t>
      </w:r>
      <w:r w:rsidRPr="00916205">
        <w:rPr>
          <w:sz w:val="22"/>
          <w:szCs w:val="22"/>
        </w:rPr>
        <w:t>(2009) su</w:t>
      </w:r>
      <w:r w:rsidR="009D0A9F">
        <w:rPr>
          <w:sz w:val="22"/>
          <w:szCs w:val="22"/>
        </w:rPr>
        <w:t>ggested</w:t>
      </w:r>
      <w:r w:rsidRPr="00916205">
        <w:rPr>
          <w:sz w:val="22"/>
          <w:szCs w:val="22"/>
        </w:rPr>
        <w:t xml:space="preserve"> many reasons to introduce engineering in K-12 schools:</w:t>
      </w:r>
    </w:p>
    <w:p w:rsidR="005D6902" w:rsidRPr="00916205" w:rsidRDefault="005D6902" w:rsidP="001F3343">
      <w:pPr>
        <w:numPr>
          <w:ilvl w:val="0"/>
          <w:numId w:val="2"/>
        </w:numPr>
        <w:rPr>
          <w:sz w:val="22"/>
          <w:szCs w:val="22"/>
        </w:rPr>
      </w:pPr>
      <w:r w:rsidRPr="00916205">
        <w:rPr>
          <w:b/>
          <w:bCs/>
          <w:sz w:val="22"/>
          <w:szCs w:val="22"/>
        </w:rPr>
        <w:t>Engineering is rich in hands-on experiences.</w:t>
      </w:r>
      <w:r w:rsidRPr="00916205">
        <w:rPr>
          <w:i/>
          <w:iCs/>
          <w:sz w:val="22"/>
          <w:szCs w:val="22"/>
        </w:rPr>
        <w:t xml:space="preserve"> </w:t>
      </w:r>
      <w:r w:rsidRPr="00916205">
        <w:rPr>
          <w:sz w:val="22"/>
          <w:szCs w:val="22"/>
        </w:rPr>
        <w:t xml:space="preserve">Children are fascinated with building and taking things apart to see how they work. </w:t>
      </w:r>
    </w:p>
    <w:p w:rsidR="005D6902" w:rsidRPr="00916205" w:rsidRDefault="005D6902" w:rsidP="001F3343">
      <w:pPr>
        <w:numPr>
          <w:ilvl w:val="0"/>
          <w:numId w:val="3"/>
        </w:numPr>
        <w:rPr>
          <w:sz w:val="22"/>
          <w:szCs w:val="22"/>
        </w:rPr>
      </w:pPr>
      <w:r w:rsidRPr="00916205">
        <w:rPr>
          <w:b/>
          <w:bCs/>
          <w:sz w:val="22"/>
          <w:szCs w:val="22"/>
        </w:rPr>
        <w:t>Engineering brings math and science to life</w:t>
      </w:r>
      <w:r w:rsidRPr="00916205">
        <w:rPr>
          <w:sz w:val="22"/>
          <w:szCs w:val="22"/>
        </w:rPr>
        <w:t xml:space="preserve">, engaging children of differing abilities in problem-based learning, where teamwork is important. </w:t>
      </w:r>
    </w:p>
    <w:p w:rsidR="005D6902" w:rsidRPr="00916205" w:rsidRDefault="005D6902" w:rsidP="001F3343">
      <w:pPr>
        <w:numPr>
          <w:ilvl w:val="0"/>
          <w:numId w:val="4"/>
        </w:numPr>
        <w:rPr>
          <w:sz w:val="22"/>
          <w:szCs w:val="22"/>
        </w:rPr>
      </w:pPr>
      <w:r w:rsidRPr="00916205">
        <w:rPr>
          <w:b/>
          <w:bCs/>
          <w:sz w:val="22"/>
          <w:szCs w:val="22"/>
        </w:rPr>
        <w:t>To create a technologically literate work force</w:t>
      </w:r>
      <w:r w:rsidRPr="00916205">
        <w:rPr>
          <w:sz w:val="22"/>
          <w:szCs w:val="22"/>
        </w:rPr>
        <w:t xml:space="preserve">, we need to foster engineering as a career choice. </w:t>
      </w:r>
    </w:p>
    <w:p w:rsidR="005D6902" w:rsidRPr="00916205" w:rsidRDefault="005D6902" w:rsidP="001F3343">
      <w:pPr>
        <w:numPr>
          <w:ilvl w:val="0"/>
          <w:numId w:val="4"/>
        </w:numPr>
        <w:rPr>
          <w:sz w:val="22"/>
          <w:szCs w:val="22"/>
        </w:rPr>
      </w:pPr>
      <w:r w:rsidRPr="00916205">
        <w:rPr>
          <w:b/>
          <w:bCs/>
          <w:sz w:val="22"/>
          <w:szCs w:val="22"/>
        </w:rPr>
        <w:t>Technological literacy is basic literacy for the 21st century</w:t>
      </w:r>
      <w:r w:rsidRPr="00916205">
        <w:rPr>
          <w:sz w:val="22"/>
          <w:szCs w:val="22"/>
        </w:rPr>
        <w:t xml:space="preserve">. We need to understand how human-made things are created and how they work. </w:t>
      </w:r>
    </w:p>
    <w:p w:rsidR="005D6902" w:rsidRPr="00916205" w:rsidRDefault="005D6902" w:rsidP="00621A20">
      <w:pPr>
        <w:rPr>
          <w:sz w:val="22"/>
          <w:szCs w:val="22"/>
        </w:rPr>
      </w:pPr>
    </w:p>
    <w:p w:rsidR="005D6902" w:rsidRPr="00916205" w:rsidRDefault="005D6902" w:rsidP="00946AEE">
      <w:pPr>
        <w:rPr>
          <w:sz w:val="22"/>
          <w:szCs w:val="22"/>
        </w:rPr>
      </w:pPr>
      <w:proofErr w:type="spellStart"/>
      <w:r w:rsidRPr="00916205">
        <w:rPr>
          <w:sz w:val="22"/>
          <w:szCs w:val="22"/>
        </w:rPr>
        <w:t>Mehalik</w:t>
      </w:r>
      <w:proofErr w:type="spellEnd"/>
      <w:r w:rsidRPr="00916205">
        <w:rPr>
          <w:sz w:val="22"/>
          <w:szCs w:val="22"/>
        </w:rPr>
        <w:t xml:space="preserve">, </w:t>
      </w:r>
      <w:proofErr w:type="spellStart"/>
      <w:r w:rsidRPr="00916205">
        <w:rPr>
          <w:sz w:val="22"/>
          <w:szCs w:val="22"/>
        </w:rPr>
        <w:t>Doppelt</w:t>
      </w:r>
      <w:proofErr w:type="spellEnd"/>
      <w:r w:rsidRPr="00916205">
        <w:rPr>
          <w:sz w:val="22"/>
          <w:szCs w:val="22"/>
        </w:rPr>
        <w:t xml:space="preserve">, </w:t>
      </w:r>
      <w:proofErr w:type="spellStart"/>
      <w:r w:rsidRPr="00916205">
        <w:rPr>
          <w:sz w:val="22"/>
          <w:szCs w:val="22"/>
        </w:rPr>
        <w:t>Schuun</w:t>
      </w:r>
      <w:proofErr w:type="spellEnd"/>
      <w:r w:rsidRPr="00916205">
        <w:rPr>
          <w:sz w:val="22"/>
          <w:szCs w:val="22"/>
        </w:rPr>
        <w:t xml:space="preserve"> (2008) examined middle school students, and traditional scripted inquiry, or a design based systems approach.  Their results show</w:t>
      </w:r>
      <w:r w:rsidR="009D0A9F">
        <w:rPr>
          <w:sz w:val="22"/>
          <w:szCs w:val="22"/>
        </w:rPr>
        <w:t>ed</w:t>
      </w:r>
      <w:r w:rsidRPr="00916205">
        <w:rPr>
          <w:sz w:val="22"/>
          <w:szCs w:val="22"/>
        </w:rPr>
        <w:t xml:space="preserve"> that a design approach for teaching science concepts is better in terms of engaging the students,</w:t>
      </w:r>
      <w:r w:rsidR="004713D9">
        <w:rPr>
          <w:sz w:val="22"/>
          <w:szCs w:val="22"/>
        </w:rPr>
        <w:t xml:space="preserve"> facilitating</w:t>
      </w:r>
      <w:r w:rsidRPr="00916205">
        <w:rPr>
          <w:sz w:val="22"/>
          <w:szCs w:val="22"/>
        </w:rPr>
        <w:t xml:space="preserve"> core science knowledge concepts achievements and retention of those concepts</w:t>
      </w:r>
      <w:r w:rsidR="004713D9">
        <w:rPr>
          <w:sz w:val="22"/>
          <w:szCs w:val="22"/>
        </w:rPr>
        <w:t>,</w:t>
      </w:r>
      <w:r w:rsidRPr="00916205">
        <w:rPr>
          <w:sz w:val="22"/>
          <w:szCs w:val="22"/>
        </w:rPr>
        <w:t xml:space="preserve"> when compared to the scripted inquiry approach.  They found the systems design approach was most helpful for low achieving African American students.</w:t>
      </w:r>
      <w:r w:rsidR="009D0A9F">
        <w:rPr>
          <w:sz w:val="22"/>
          <w:szCs w:val="22"/>
        </w:rPr>
        <w:t xml:space="preserve">  </w:t>
      </w:r>
      <w:r w:rsidRPr="00916205">
        <w:rPr>
          <w:sz w:val="22"/>
          <w:szCs w:val="22"/>
        </w:rPr>
        <w:t>Their systems design approach had students state their own needs for a particular design, and then had students develop requirements / design specifications that guided their design process.  Students articulated their needs for the design, rather than having the design and its specifications proposed by the teacher or the curriculum.  When students began with their own needs, it was possible to increase student motivation and engagement from the beginning, allowing students to see for themselves the relevance of the instructional task.  It eliminated a barrier to learning: “Why do I have to know this?”</w:t>
      </w:r>
    </w:p>
    <w:p w:rsidR="005D6902" w:rsidRPr="00916205" w:rsidRDefault="005D6902" w:rsidP="00621A20">
      <w:pPr>
        <w:pStyle w:val="ListParagraph"/>
        <w:ind w:left="0"/>
        <w:rPr>
          <w:sz w:val="22"/>
          <w:szCs w:val="22"/>
        </w:rPr>
      </w:pPr>
      <w:r w:rsidRPr="00916205">
        <w:rPr>
          <w:sz w:val="22"/>
          <w:szCs w:val="22"/>
        </w:rPr>
        <w:lastRenderedPageBreak/>
        <w:t>The systems design approach permitted students to ask their own questions for investigation in order to design their solution.  It permitted students to design their own experiments to investigate their ideas.  The findings showed that it was possible to achieve higher science concept learning when the scientific inquiry process was integrated into a design setting, motivated by meeting needs that s</w:t>
      </w:r>
      <w:r w:rsidR="00525C24">
        <w:rPr>
          <w:sz w:val="22"/>
          <w:szCs w:val="22"/>
        </w:rPr>
        <w:t>tudents articulated themselves.</w:t>
      </w:r>
    </w:p>
    <w:p w:rsidR="005D6902" w:rsidRPr="00916205" w:rsidRDefault="005D6902" w:rsidP="005C4759">
      <w:pPr>
        <w:pStyle w:val="ListParagraph"/>
        <w:spacing w:before="100" w:beforeAutospacing="1" w:after="100" w:afterAutospacing="1"/>
        <w:ind w:left="0"/>
        <w:rPr>
          <w:sz w:val="22"/>
          <w:szCs w:val="22"/>
        </w:rPr>
      </w:pPr>
    </w:p>
    <w:p w:rsidR="00525C24" w:rsidRDefault="005D6902" w:rsidP="005C4759">
      <w:pPr>
        <w:pStyle w:val="ListParagraph"/>
        <w:spacing w:before="100" w:beforeAutospacing="1" w:after="100" w:afterAutospacing="1"/>
        <w:ind w:left="0"/>
        <w:rPr>
          <w:sz w:val="22"/>
          <w:szCs w:val="22"/>
        </w:rPr>
      </w:pPr>
      <w:proofErr w:type="spellStart"/>
      <w:r w:rsidRPr="00916205">
        <w:rPr>
          <w:sz w:val="22"/>
          <w:szCs w:val="22"/>
        </w:rPr>
        <w:t>Blumenfeld</w:t>
      </w:r>
      <w:proofErr w:type="spellEnd"/>
      <w:r w:rsidRPr="00916205">
        <w:rPr>
          <w:sz w:val="22"/>
          <w:szCs w:val="22"/>
        </w:rPr>
        <w:t xml:space="preserve">, Fishman, </w:t>
      </w:r>
      <w:proofErr w:type="spellStart"/>
      <w:r w:rsidRPr="00916205">
        <w:rPr>
          <w:sz w:val="22"/>
          <w:szCs w:val="22"/>
        </w:rPr>
        <w:t>Krajcik</w:t>
      </w:r>
      <w:proofErr w:type="spellEnd"/>
      <w:r w:rsidRPr="00916205">
        <w:rPr>
          <w:sz w:val="22"/>
          <w:szCs w:val="22"/>
        </w:rPr>
        <w:t>, Marx (2000) note</w:t>
      </w:r>
      <w:r w:rsidR="00525C24">
        <w:rPr>
          <w:sz w:val="22"/>
          <w:szCs w:val="22"/>
        </w:rPr>
        <w:t>d</w:t>
      </w:r>
      <w:r w:rsidRPr="00916205">
        <w:rPr>
          <w:sz w:val="22"/>
          <w:szCs w:val="22"/>
        </w:rPr>
        <w:t xml:space="preserve"> that </w:t>
      </w:r>
      <w:r w:rsidR="00525C24">
        <w:rPr>
          <w:sz w:val="22"/>
          <w:szCs w:val="22"/>
        </w:rPr>
        <w:t xml:space="preserve">students’ thinking skills, motivational dispositions, and knowledge are inadequate for them to lead fulfilling lives in a new global, information-rich, technology oriented world.  </w:t>
      </w:r>
      <w:r w:rsidR="00525C24" w:rsidRPr="00916205">
        <w:rPr>
          <w:sz w:val="22"/>
          <w:szCs w:val="22"/>
        </w:rPr>
        <w:t>They state</w:t>
      </w:r>
      <w:r w:rsidR="00525C24">
        <w:rPr>
          <w:sz w:val="22"/>
          <w:szCs w:val="22"/>
        </w:rPr>
        <w:t>d</w:t>
      </w:r>
      <w:r w:rsidR="00525C24" w:rsidRPr="00916205">
        <w:rPr>
          <w:sz w:val="22"/>
          <w:szCs w:val="22"/>
        </w:rPr>
        <w:t xml:space="preserve"> that the basis for all middle school science should be to have inquiry based science supported by pervasive technology tools.  They examined how research influences practice and how practice can inform the creation of innovations that are sustainable in schools.</w:t>
      </w:r>
    </w:p>
    <w:p w:rsidR="005D6902" w:rsidRDefault="005D6902" w:rsidP="005C4759">
      <w:pPr>
        <w:pStyle w:val="ListParagraph"/>
        <w:spacing w:before="100" w:beforeAutospacing="1" w:after="100" w:afterAutospacing="1"/>
        <w:ind w:left="0"/>
        <w:rPr>
          <w:sz w:val="22"/>
          <w:szCs w:val="22"/>
        </w:rPr>
      </w:pPr>
    </w:p>
    <w:p w:rsidR="00525C24" w:rsidRPr="00916205" w:rsidRDefault="00525C24" w:rsidP="005C4759">
      <w:pPr>
        <w:pStyle w:val="ListParagraph"/>
        <w:spacing w:before="100" w:beforeAutospacing="1" w:after="100" w:afterAutospacing="1"/>
        <w:ind w:left="0"/>
        <w:rPr>
          <w:color w:val="00B0F0"/>
          <w:sz w:val="22"/>
          <w:szCs w:val="22"/>
        </w:rPr>
      </w:pPr>
      <w:r>
        <w:rPr>
          <w:sz w:val="22"/>
          <w:szCs w:val="22"/>
        </w:rPr>
        <w:t xml:space="preserve">Students in traditional classrooms in my middle school fit this scenario.  They do not seem willing to think through a situation, be motivated to quest for their own knowledge, and seem to just go through the motions in most of their classes. </w:t>
      </w:r>
    </w:p>
    <w:p w:rsidR="005D6902" w:rsidRPr="00916205" w:rsidRDefault="00525C24" w:rsidP="0079188C">
      <w:pPr>
        <w:pStyle w:val="ListParagraph"/>
        <w:spacing w:before="100" w:beforeAutospacing="1" w:after="100" w:afterAutospacing="1"/>
        <w:ind w:left="0"/>
        <w:rPr>
          <w:sz w:val="22"/>
          <w:szCs w:val="22"/>
        </w:rPr>
      </w:pPr>
      <w:proofErr w:type="spellStart"/>
      <w:r>
        <w:rPr>
          <w:sz w:val="22"/>
          <w:szCs w:val="22"/>
        </w:rPr>
        <w:t>Blumenfeld</w:t>
      </w:r>
      <w:proofErr w:type="spellEnd"/>
      <w:r>
        <w:rPr>
          <w:sz w:val="22"/>
          <w:szCs w:val="22"/>
        </w:rPr>
        <w:t>, et al (2000)</w:t>
      </w:r>
      <w:r w:rsidR="005D6902" w:rsidRPr="00916205">
        <w:rPr>
          <w:sz w:val="22"/>
          <w:szCs w:val="22"/>
        </w:rPr>
        <w:t xml:space="preserve"> suggested that curriculum units be designed to last between 8 and 12 weeks.  Students need opportunities to construct knowledge by solving real problems through asking and refining questions, designing and conducting investigations, gathering, analyzing, and interpreting information and data, drawing conclusions, and reporting findings.</w:t>
      </w:r>
    </w:p>
    <w:p w:rsidR="005D6902" w:rsidRPr="00916205" w:rsidRDefault="005D6902" w:rsidP="0079188C">
      <w:pPr>
        <w:pStyle w:val="ListParagraph"/>
        <w:spacing w:before="100" w:beforeAutospacing="1" w:after="100" w:afterAutospacing="1"/>
        <w:ind w:left="0"/>
        <w:rPr>
          <w:i/>
          <w:iCs/>
          <w:sz w:val="22"/>
          <w:szCs w:val="22"/>
        </w:rPr>
      </w:pPr>
      <w:r w:rsidRPr="00916205">
        <w:rPr>
          <w:i/>
          <w:iCs/>
          <w:sz w:val="22"/>
          <w:szCs w:val="22"/>
        </w:rPr>
        <w:t xml:space="preserve"> </w:t>
      </w:r>
    </w:p>
    <w:p w:rsidR="005D6902" w:rsidRPr="00916205" w:rsidRDefault="005D6902" w:rsidP="0079188C">
      <w:pPr>
        <w:pStyle w:val="ListParagraph"/>
        <w:spacing w:before="100" w:beforeAutospacing="1" w:after="100" w:afterAutospacing="1"/>
        <w:ind w:left="0"/>
        <w:rPr>
          <w:sz w:val="22"/>
          <w:szCs w:val="22"/>
        </w:rPr>
      </w:pPr>
      <w:r w:rsidRPr="00916205">
        <w:rPr>
          <w:sz w:val="22"/>
          <w:szCs w:val="22"/>
        </w:rPr>
        <w:t>Technology innovation is often hampered by lack of administrative knowledge about what equipment to acquire, what maintenance procedures to establish, what configurations of space and allocations of resources are beneficial, and what types of infrastructure to create.  Whether instructional innovation is sustained depends on establishing appropriate polices and management.  They may require new schedules, new resources, new assessments and new allocation of responsibility among different levels of the system.</w:t>
      </w:r>
      <w:r w:rsidR="00525C24">
        <w:rPr>
          <w:sz w:val="22"/>
          <w:szCs w:val="22"/>
        </w:rPr>
        <w:t xml:space="preserve">  I feel that my school really needs to look at how to arrange student schedules differently in order to meet their learning needs.  It seems to me following an eight period day with approximately forty to forty-five minutes of class each day does not allow time for in-depth learning, or necessary differentiation of the curriculum to various levels of students.</w:t>
      </w:r>
      <w:r w:rsidR="004713D9">
        <w:rPr>
          <w:sz w:val="22"/>
          <w:szCs w:val="22"/>
        </w:rPr>
        <w:t xml:space="preserve">  We may also need to look at our curriculum guides in order to find ways to meet needs of students who already understand the content we plan to teach.</w:t>
      </w:r>
    </w:p>
    <w:p w:rsidR="005D6902" w:rsidRPr="00916205" w:rsidRDefault="005D6902" w:rsidP="00235BC9">
      <w:pPr>
        <w:rPr>
          <w:sz w:val="22"/>
          <w:szCs w:val="22"/>
        </w:rPr>
      </w:pPr>
      <w:proofErr w:type="spellStart"/>
      <w:r w:rsidRPr="00916205">
        <w:rPr>
          <w:sz w:val="22"/>
          <w:szCs w:val="22"/>
        </w:rPr>
        <w:t>Wenning</w:t>
      </w:r>
      <w:proofErr w:type="spellEnd"/>
      <w:r w:rsidRPr="00916205">
        <w:rPr>
          <w:sz w:val="22"/>
          <w:szCs w:val="22"/>
        </w:rPr>
        <w:t xml:space="preserve"> (2005) pointed out that there is very little guidance or information about how to actually teach inquiry skills, even though it is one of the most central goals of science teaching.  He suggested that a hierarchy must be provided for effective instruction to take place</w:t>
      </w:r>
      <w:r w:rsidR="004713D9">
        <w:rPr>
          <w:sz w:val="22"/>
          <w:szCs w:val="22"/>
        </w:rPr>
        <w:t>,</w:t>
      </w:r>
      <w:r w:rsidRPr="00916205">
        <w:rPr>
          <w:sz w:val="22"/>
          <w:szCs w:val="22"/>
        </w:rPr>
        <w:t xml:space="preserve"> so students have the tools they need to accomplish effective scientific inquiry.</w:t>
      </w:r>
      <w:r w:rsidRPr="00916205">
        <w:rPr>
          <w:color w:val="943634"/>
          <w:sz w:val="22"/>
          <w:szCs w:val="22"/>
        </w:rPr>
        <w:t xml:space="preserve">  </w:t>
      </w:r>
      <w:r w:rsidRPr="00916205">
        <w:rPr>
          <w:sz w:val="22"/>
          <w:szCs w:val="22"/>
        </w:rPr>
        <w:t>Teachers need to be able to teach the way they want their students to be involved in inquiry.  They should explicitly model for students each of the levels of inquiry, modeling appropriate actions and then fading from the scene allowing students to implement the modeled inquiry processes.  Each level should increase in intellectual sophistication and decrease in locus of control.  He laid out the following levels of inquiry lessons:</w:t>
      </w:r>
      <w:r w:rsidRPr="00916205">
        <w:rPr>
          <w:sz w:val="22"/>
          <w:szCs w:val="22"/>
        </w:rPr>
        <w:tab/>
      </w:r>
    </w:p>
    <w:p w:rsidR="005D6902" w:rsidRPr="00916205" w:rsidRDefault="005D6902" w:rsidP="001F3343">
      <w:pPr>
        <w:pStyle w:val="ListParagraph"/>
        <w:numPr>
          <w:ilvl w:val="0"/>
          <w:numId w:val="12"/>
        </w:numPr>
        <w:ind w:left="1080"/>
        <w:rPr>
          <w:sz w:val="22"/>
          <w:szCs w:val="22"/>
        </w:rPr>
      </w:pPr>
      <w:r w:rsidRPr="00916205">
        <w:rPr>
          <w:sz w:val="22"/>
          <w:szCs w:val="22"/>
        </w:rPr>
        <w:t>Discovery Learning:</w:t>
      </w:r>
    </w:p>
    <w:p w:rsidR="005D6902" w:rsidRPr="00916205" w:rsidRDefault="005D6902" w:rsidP="001F3343">
      <w:pPr>
        <w:pStyle w:val="ListParagraph"/>
        <w:numPr>
          <w:ilvl w:val="0"/>
          <w:numId w:val="5"/>
        </w:numPr>
        <w:tabs>
          <w:tab w:val="left" w:pos="1080"/>
        </w:tabs>
        <w:ind w:left="0" w:firstLine="720"/>
        <w:rPr>
          <w:sz w:val="22"/>
          <w:szCs w:val="22"/>
        </w:rPr>
      </w:pPr>
      <w:r w:rsidRPr="00916205">
        <w:rPr>
          <w:sz w:val="22"/>
          <w:szCs w:val="22"/>
        </w:rPr>
        <w:t>Interactive Demonstration:</w:t>
      </w:r>
    </w:p>
    <w:p w:rsidR="005D6902" w:rsidRPr="00916205" w:rsidRDefault="005D6902" w:rsidP="001F3343">
      <w:pPr>
        <w:pStyle w:val="ListParagraph"/>
        <w:numPr>
          <w:ilvl w:val="0"/>
          <w:numId w:val="5"/>
        </w:numPr>
        <w:tabs>
          <w:tab w:val="left" w:pos="1080"/>
        </w:tabs>
        <w:ind w:left="0" w:firstLine="720"/>
        <w:rPr>
          <w:sz w:val="22"/>
          <w:szCs w:val="22"/>
        </w:rPr>
      </w:pPr>
      <w:r w:rsidRPr="00916205">
        <w:rPr>
          <w:sz w:val="22"/>
          <w:szCs w:val="22"/>
        </w:rPr>
        <w:t>Inquiry Lesson</w:t>
      </w:r>
    </w:p>
    <w:p w:rsidR="005D6902" w:rsidRPr="00916205" w:rsidRDefault="005D6902" w:rsidP="001F3343">
      <w:pPr>
        <w:pStyle w:val="ListParagraph"/>
        <w:numPr>
          <w:ilvl w:val="0"/>
          <w:numId w:val="5"/>
        </w:numPr>
        <w:tabs>
          <w:tab w:val="left" w:pos="1080"/>
        </w:tabs>
        <w:ind w:left="0" w:firstLine="720"/>
        <w:rPr>
          <w:sz w:val="22"/>
          <w:szCs w:val="22"/>
        </w:rPr>
      </w:pPr>
      <w:r w:rsidRPr="00916205">
        <w:rPr>
          <w:sz w:val="22"/>
          <w:szCs w:val="22"/>
        </w:rPr>
        <w:t>Inquiry Lab</w:t>
      </w:r>
    </w:p>
    <w:p w:rsidR="005D6902" w:rsidRPr="00916205" w:rsidRDefault="005D6902" w:rsidP="001F3343">
      <w:pPr>
        <w:pStyle w:val="ListParagraph"/>
        <w:numPr>
          <w:ilvl w:val="0"/>
          <w:numId w:val="5"/>
        </w:numPr>
        <w:tabs>
          <w:tab w:val="left" w:pos="1080"/>
        </w:tabs>
        <w:ind w:left="0" w:firstLine="720"/>
        <w:rPr>
          <w:b/>
          <w:bCs/>
          <w:i/>
          <w:iCs/>
          <w:sz w:val="22"/>
          <w:szCs w:val="22"/>
        </w:rPr>
      </w:pPr>
      <w:r w:rsidRPr="00916205">
        <w:rPr>
          <w:sz w:val="22"/>
          <w:szCs w:val="22"/>
        </w:rPr>
        <w:t>Hypothetical Inquiry</w:t>
      </w:r>
      <w:r w:rsidRPr="00916205">
        <w:rPr>
          <w:sz w:val="22"/>
          <w:szCs w:val="22"/>
        </w:rPr>
        <w:tab/>
        <w:t xml:space="preserve"> </w:t>
      </w:r>
    </w:p>
    <w:p w:rsidR="005D6902" w:rsidRPr="00916205" w:rsidRDefault="005D6902" w:rsidP="00F52DFB">
      <w:pPr>
        <w:rPr>
          <w:sz w:val="22"/>
          <w:szCs w:val="22"/>
        </w:rPr>
      </w:pPr>
    </w:p>
    <w:p w:rsidR="005D6902" w:rsidRPr="00916205" w:rsidRDefault="005D6902" w:rsidP="00050F64">
      <w:pPr>
        <w:pStyle w:val="ListParagraph"/>
        <w:ind w:left="0"/>
        <w:rPr>
          <w:sz w:val="22"/>
          <w:szCs w:val="22"/>
        </w:rPr>
      </w:pPr>
      <w:proofErr w:type="spellStart"/>
      <w:r w:rsidRPr="00916205">
        <w:rPr>
          <w:sz w:val="22"/>
          <w:szCs w:val="22"/>
        </w:rPr>
        <w:t>Hammerman</w:t>
      </w:r>
      <w:proofErr w:type="spellEnd"/>
      <w:r w:rsidRPr="00916205">
        <w:rPr>
          <w:sz w:val="22"/>
          <w:szCs w:val="22"/>
        </w:rPr>
        <w:t xml:space="preserve"> (2006) pointed out that the quality of lessons that guide the teaching and learning process remains a key factor in increasing student achievement.  Instruction must focus on important goals and standards and research based effective practices in order to improve student achievement.  Teachers should work collaboratively in learning communities, planning lessons that target important concepts and skills, using data to inform their practice, and differentiate instruction to meet individual student needs.  In this process teachers are enabled to align concepts and skills to important learning goals and assessments, broaden their understanding</w:t>
      </w:r>
      <w:r w:rsidRPr="00916205">
        <w:rPr>
          <w:i/>
          <w:iCs/>
          <w:sz w:val="22"/>
          <w:szCs w:val="22"/>
        </w:rPr>
        <w:t xml:space="preserve"> </w:t>
      </w:r>
      <w:r w:rsidRPr="00916205">
        <w:rPr>
          <w:sz w:val="22"/>
          <w:szCs w:val="22"/>
        </w:rPr>
        <w:t>of important concepts and skills, apply a variety of methods, strategies, and resources to accommodate students diversity and promote learning, research ways to link science to technology and society and integrate science with other areas of the curriculum, design multiple and varied classroom assessments to provide feedback to students and use data to guide instruction and, deliver instruction more confidently and effectively”</w:t>
      </w:r>
    </w:p>
    <w:p w:rsidR="005D6902" w:rsidRPr="00916205" w:rsidRDefault="005D6902" w:rsidP="00050F64">
      <w:pPr>
        <w:pStyle w:val="ListParagraph"/>
        <w:ind w:left="0"/>
        <w:rPr>
          <w:sz w:val="22"/>
          <w:szCs w:val="22"/>
        </w:rPr>
      </w:pPr>
    </w:p>
    <w:p w:rsidR="005D6902" w:rsidRPr="00916205" w:rsidRDefault="005D6902" w:rsidP="00542AE8">
      <w:pPr>
        <w:pStyle w:val="ListParagraph"/>
        <w:ind w:left="0"/>
        <w:rPr>
          <w:i/>
          <w:iCs/>
          <w:sz w:val="22"/>
          <w:szCs w:val="22"/>
        </w:rPr>
      </w:pPr>
      <w:r w:rsidRPr="00916205">
        <w:rPr>
          <w:sz w:val="22"/>
          <w:szCs w:val="22"/>
        </w:rPr>
        <w:t xml:space="preserve">The planning model provides a guideline for the design and delivery of inquiry based instruction.  Components of high quality instruction are listed and strategies for applying the components to the design of lessons are listed to guide </w:t>
      </w:r>
      <w:r w:rsidRPr="00916205">
        <w:rPr>
          <w:sz w:val="22"/>
          <w:szCs w:val="22"/>
        </w:rPr>
        <w:lastRenderedPageBreak/>
        <w:t>effective delivery.  Teachers using this model embellish and modify lessons over time, improve strategies for effective delivery, and develop confidence in their ability to guide scientific inquiry.  The planning model involves:</w:t>
      </w:r>
    </w:p>
    <w:p w:rsidR="005D6902" w:rsidRPr="00916205" w:rsidRDefault="005D6902" w:rsidP="001F3343">
      <w:pPr>
        <w:pStyle w:val="ListParagraph"/>
        <w:numPr>
          <w:ilvl w:val="0"/>
          <w:numId w:val="9"/>
        </w:numPr>
        <w:autoSpaceDE w:val="0"/>
        <w:autoSpaceDN w:val="0"/>
        <w:adjustRightInd w:val="0"/>
        <w:ind w:firstLine="360"/>
        <w:rPr>
          <w:rFonts w:eastAsia="HelveticaLTStd-Roman"/>
          <w:color w:val="000000"/>
          <w:sz w:val="22"/>
          <w:szCs w:val="22"/>
        </w:rPr>
      </w:pPr>
      <w:r w:rsidRPr="00916205">
        <w:rPr>
          <w:b/>
          <w:bCs/>
          <w:sz w:val="22"/>
          <w:szCs w:val="22"/>
        </w:rPr>
        <w:t>Clear Targets</w:t>
      </w:r>
    </w:p>
    <w:p w:rsidR="005D6902" w:rsidRPr="00916205" w:rsidRDefault="005D6902" w:rsidP="00302B15">
      <w:pPr>
        <w:pStyle w:val="ListParagraph"/>
        <w:numPr>
          <w:ilvl w:val="0"/>
          <w:numId w:val="9"/>
        </w:numPr>
        <w:autoSpaceDE w:val="0"/>
        <w:autoSpaceDN w:val="0"/>
        <w:adjustRightInd w:val="0"/>
        <w:ind w:firstLine="360"/>
        <w:rPr>
          <w:rFonts w:eastAsia="HelveticaLTStd-Roman"/>
          <w:color w:val="000000"/>
          <w:sz w:val="22"/>
          <w:szCs w:val="22"/>
        </w:rPr>
      </w:pPr>
      <w:r w:rsidRPr="00916205">
        <w:rPr>
          <w:rFonts w:eastAsia="HelveticaLTStd-Roman"/>
          <w:b/>
          <w:bCs/>
          <w:color w:val="000000"/>
          <w:sz w:val="22"/>
          <w:szCs w:val="22"/>
        </w:rPr>
        <w:t>Important Concepts to Understand</w:t>
      </w:r>
    </w:p>
    <w:p w:rsidR="005D6902" w:rsidRPr="00916205" w:rsidRDefault="005D6902" w:rsidP="001F3343">
      <w:pPr>
        <w:pStyle w:val="ListParagraph"/>
        <w:numPr>
          <w:ilvl w:val="0"/>
          <w:numId w:val="10"/>
        </w:numPr>
        <w:autoSpaceDE w:val="0"/>
        <w:autoSpaceDN w:val="0"/>
        <w:adjustRightInd w:val="0"/>
        <w:ind w:left="1440"/>
        <w:rPr>
          <w:rFonts w:eastAsia="HelveticaLTStd-Roman"/>
          <w:i/>
          <w:iCs/>
          <w:color w:val="000000"/>
          <w:sz w:val="22"/>
          <w:szCs w:val="22"/>
        </w:rPr>
      </w:pPr>
      <w:r w:rsidRPr="00916205">
        <w:rPr>
          <w:rFonts w:eastAsia="HelveticaLTStd-Roman"/>
          <w:b/>
          <w:bCs/>
          <w:color w:val="000000"/>
          <w:sz w:val="22"/>
          <w:szCs w:val="22"/>
        </w:rPr>
        <w:t>Meaningful</w:t>
      </w:r>
      <w:r w:rsidRPr="00916205">
        <w:rPr>
          <w:rFonts w:eastAsia="HelveticaLTStd-Roman"/>
          <w:i/>
          <w:iCs/>
          <w:color w:val="000000"/>
          <w:sz w:val="22"/>
          <w:szCs w:val="22"/>
        </w:rPr>
        <w:t xml:space="preserve"> </w:t>
      </w:r>
      <w:r w:rsidRPr="00916205">
        <w:rPr>
          <w:rFonts w:eastAsia="HelveticaLTStd-Roman"/>
          <w:b/>
          <w:bCs/>
          <w:color w:val="000000"/>
          <w:sz w:val="22"/>
          <w:szCs w:val="22"/>
        </w:rPr>
        <w:t>Context</w:t>
      </w:r>
      <w:r w:rsidRPr="00916205">
        <w:rPr>
          <w:rFonts w:eastAsia="HelveticaLTStd-Roman"/>
          <w:b/>
          <w:bCs/>
          <w:i/>
          <w:iCs/>
          <w:color w:val="000000"/>
          <w:sz w:val="22"/>
          <w:szCs w:val="22"/>
        </w:rPr>
        <w:t xml:space="preserve"> </w:t>
      </w:r>
    </w:p>
    <w:p w:rsidR="005D6902" w:rsidRPr="00916205" w:rsidRDefault="005D6902" w:rsidP="001F3343">
      <w:pPr>
        <w:pStyle w:val="ListParagraph"/>
        <w:numPr>
          <w:ilvl w:val="0"/>
          <w:numId w:val="10"/>
        </w:numPr>
        <w:autoSpaceDE w:val="0"/>
        <w:autoSpaceDN w:val="0"/>
        <w:adjustRightInd w:val="0"/>
        <w:ind w:left="1440"/>
        <w:rPr>
          <w:rFonts w:eastAsia="HelveticaLTStd-Roman"/>
          <w:i/>
          <w:iCs/>
          <w:color w:val="000000"/>
          <w:sz w:val="22"/>
          <w:szCs w:val="22"/>
        </w:rPr>
      </w:pPr>
      <w:r w:rsidRPr="00916205">
        <w:rPr>
          <w:rFonts w:eastAsia="HelveticaLTStd-Roman"/>
          <w:b/>
          <w:bCs/>
          <w:color w:val="000000"/>
          <w:sz w:val="22"/>
          <w:szCs w:val="22"/>
        </w:rPr>
        <w:t>Learning Cycle Activities and</w:t>
      </w:r>
      <w:r w:rsidRPr="00916205">
        <w:rPr>
          <w:rFonts w:eastAsia="HelveticaLTStd-Roman"/>
          <w:color w:val="000000"/>
          <w:sz w:val="22"/>
          <w:szCs w:val="22"/>
        </w:rPr>
        <w:t xml:space="preserve"> </w:t>
      </w:r>
      <w:r w:rsidRPr="00916205">
        <w:rPr>
          <w:rFonts w:eastAsia="HelveticaLTStd-Roman"/>
          <w:b/>
          <w:bCs/>
          <w:color w:val="000000"/>
          <w:sz w:val="22"/>
          <w:szCs w:val="22"/>
        </w:rPr>
        <w:t>Experiences</w:t>
      </w:r>
    </w:p>
    <w:p w:rsidR="005D6902" w:rsidRPr="00916205" w:rsidRDefault="005D6902" w:rsidP="001F3343">
      <w:pPr>
        <w:pStyle w:val="ListParagraph"/>
        <w:numPr>
          <w:ilvl w:val="0"/>
          <w:numId w:val="10"/>
        </w:numPr>
        <w:autoSpaceDE w:val="0"/>
        <w:autoSpaceDN w:val="0"/>
        <w:adjustRightInd w:val="0"/>
        <w:ind w:left="1440"/>
        <w:rPr>
          <w:rFonts w:eastAsia="HelveticaLTStd-Roman"/>
          <w:i/>
          <w:iCs/>
          <w:color w:val="000000"/>
          <w:sz w:val="22"/>
          <w:szCs w:val="22"/>
        </w:rPr>
      </w:pPr>
      <w:r w:rsidRPr="00916205">
        <w:rPr>
          <w:rFonts w:eastAsia="HelveticaLTStd-Roman"/>
          <w:b/>
          <w:bCs/>
          <w:color w:val="000000"/>
          <w:sz w:val="22"/>
          <w:szCs w:val="22"/>
        </w:rPr>
        <w:t>Integrate Reading and Writing / Communicate Learning</w:t>
      </w:r>
    </w:p>
    <w:p w:rsidR="005D6902" w:rsidRPr="00916205" w:rsidRDefault="005D6902" w:rsidP="006B13EA">
      <w:pPr>
        <w:pStyle w:val="ListParagraph"/>
        <w:numPr>
          <w:ilvl w:val="0"/>
          <w:numId w:val="10"/>
        </w:numPr>
        <w:autoSpaceDE w:val="0"/>
        <w:autoSpaceDN w:val="0"/>
        <w:adjustRightInd w:val="0"/>
        <w:ind w:left="1440"/>
        <w:rPr>
          <w:rFonts w:eastAsia="HelveticaLTStd-Roman"/>
          <w:i/>
          <w:iCs/>
          <w:color w:val="000000"/>
          <w:sz w:val="22"/>
          <w:szCs w:val="22"/>
        </w:rPr>
      </w:pPr>
      <w:r w:rsidRPr="00916205">
        <w:rPr>
          <w:rFonts w:eastAsia="HelveticaLTStd-Roman"/>
          <w:b/>
          <w:bCs/>
          <w:color w:val="000000"/>
          <w:sz w:val="22"/>
          <w:szCs w:val="22"/>
        </w:rPr>
        <w:t>Connect to Students’ Lives</w:t>
      </w:r>
    </w:p>
    <w:p w:rsidR="005D6902" w:rsidRPr="00916205" w:rsidRDefault="005D6902" w:rsidP="00F52DFB">
      <w:pPr>
        <w:pStyle w:val="ListParagraph"/>
        <w:numPr>
          <w:ilvl w:val="0"/>
          <w:numId w:val="10"/>
        </w:numPr>
        <w:autoSpaceDE w:val="0"/>
        <w:autoSpaceDN w:val="0"/>
        <w:adjustRightInd w:val="0"/>
        <w:ind w:left="1440"/>
        <w:rPr>
          <w:rFonts w:eastAsia="HelveticaLTStd-Roman"/>
          <w:b/>
          <w:bCs/>
          <w:i/>
          <w:iCs/>
          <w:color w:val="000000"/>
          <w:sz w:val="22"/>
          <w:szCs w:val="22"/>
        </w:rPr>
      </w:pPr>
      <w:r w:rsidRPr="00916205">
        <w:rPr>
          <w:rFonts w:eastAsia="HelveticaLTStd-Roman"/>
          <w:b/>
          <w:bCs/>
          <w:color w:val="000000"/>
          <w:sz w:val="22"/>
          <w:szCs w:val="22"/>
        </w:rPr>
        <w:t>Assessment for Learning</w:t>
      </w:r>
    </w:p>
    <w:p w:rsidR="005D6902" w:rsidRPr="00916205" w:rsidRDefault="005D6902" w:rsidP="00302B15">
      <w:pPr>
        <w:pStyle w:val="ListParagraph"/>
        <w:autoSpaceDE w:val="0"/>
        <w:autoSpaceDN w:val="0"/>
        <w:adjustRightInd w:val="0"/>
        <w:ind w:left="1440"/>
        <w:rPr>
          <w:rFonts w:eastAsia="HelveticaLTStd-Roman"/>
          <w:b/>
          <w:bCs/>
          <w:i/>
          <w:iCs/>
          <w:color w:val="000000"/>
          <w:sz w:val="22"/>
          <w:szCs w:val="22"/>
        </w:rPr>
      </w:pPr>
    </w:p>
    <w:p w:rsidR="005D6902" w:rsidRPr="00916205" w:rsidRDefault="005D6902" w:rsidP="00F52DFB">
      <w:pPr>
        <w:rPr>
          <w:i/>
          <w:iCs/>
          <w:sz w:val="22"/>
          <w:szCs w:val="22"/>
        </w:rPr>
      </w:pPr>
      <w:proofErr w:type="spellStart"/>
      <w:r w:rsidRPr="00916205">
        <w:rPr>
          <w:sz w:val="22"/>
          <w:szCs w:val="22"/>
        </w:rPr>
        <w:t>Prestidge</w:t>
      </w:r>
      <w:proofErr w:type="spellEnd"/>
      <w:r w:rsidRPr="00916205">
        <w:rPr>
          <w:sz w:val="22"/>
          <w:szCs w:val="22"/>
        </w:rPr>
        <w:t xml:space="preserve"> and Glaser (2000) focused their research on tools and resources teachers in 21</w:t>
      </w:r>
      <w:r w:rsidRPr="00916205">
        <w:rPr>
          <w:sz w:val="22"/>
          <w:szCs w:val="22"/>
          <w:vertAlign w:val="superscript"/>
        </w:rPr>
        <w:t>st</w:t>
      </w:r>
      <w:r w:rsidRPr="00916205">
        <w:rPr>
          <w:sz w:val="22"/>
          <w:szCs w:val="22"/>
        </w:rPr>
        <w:t xml:space="preserve"> Century classrooms might use to find more authentic ways of assessing students’ engagement and achievement in group research and multi-media projects.  Students would have the additional benefit of valuing their published work and the importance of perfecting it for an authentic audience.  The quality of the students’ work and improvements made in the students’ products highly correlated with the quality and frequency of the feedback provided.  Many students felt empowered by the opportunity to voice their opinions about issues they had chosen to research.  Reflective journals offered students space to write a paragraph, draw a picture, or construct some other artifact that would allow the teacher to “see” how the students were interpreting the information that was provided.  Feedback was provided on the content and the level of reflection that was displayed in the work.  Teachers made suggestions on the journal entries as to how the entries could be improved, or they provided prompts designed to help the students think more deeply about the information.  </w:t>
      </w:r>
    </w:p>
    <w:p w:rsidR="005D6902" w:rsidRPr="00916205" w:rsidRDefault="005D6902" w:rsidP="00B24578">
      <w:pPr>
        <w:rPr>
          <w:sz w:val="22"/>
          <w:szCs w:val="22"/>
        </w:rPr>
      </w:pPr>
    </w:p>
    <w:p w:rsidR="005D6902" w:rsidRPr="00916205" w:rsidRDefault="005D6902" w:rsidP="00B24578">
      <w:pPr>
        <w:rPr>
          <w:sz w:val="22"/>
          <w:szCs w:val="22"/>
        </w:rPr>
      </w:pPr>
      <w:r w:rsidRPr="00916205">
        <w:rPr>
          <w:sz w:val="22"/>
          <w:szCs w:val="22"/>
        </w:rPr>
        <w:t xml:space="preserve">Barker and </w:t>
      </w:r>
      <w:proofErr w:type="spellStart"/>
      <w:r w:rsidRPr="00916205">
        <w:rPr>
          <w:sz w:val="22"/>
          <w:szCs w:val="22"/>
        </w:rPr>
        <w:t>Ansorge</w:t>
      </w:r>
      <w:proofErr w:type="spellEnd"/>
      <w:r w:rsidRPr="00916205">
        <w:rPr>
          <w:sz w:val="22"/>
          <w:szCs w:val="22"/>
        </w:rPr>
        <w:t xml:space="preserve"> (2007) note that robots help youth transform abstract science, engineering, and technology concepts into concrete real-world understanding, through hands on experimentation.  The use of robots, they note, is one way to teach the content of mathematics and science in such a way as to increase student understanding and therefore improve their test scores on national and international tests in the areas of science and mathematics.  Students can test the scientific and mechanical principles with the robots so they can understand abstract concepts and gain a more functional level of understanding.  Due to the interdisciplinary nature of robots, students learn to engineer robots and at the same time learn about many other disciplines as well.  They begin to see how systems work together and depend on each other, and students begin to see the connections of systems education</w:t>
      </w:r>
      <w:r w:rsidR="00C430CB">
        <w:rPr>
          <w:sz w:val="22"/>
          <w:szCs w:val="22"/>
        </w:rPr>
        <w:t>,</w:t>
      </w:r>
      <w:r w:rsidRPr="00916205">
        <w:rPr>
          <w:sz w:val="22"/>
          <w:szCs w:val="22"/>
        </w:rPr>
        <w:t xml:space="preserve"> as all the disciplines are trying to find ways to integrate their bodies of knowledge rather than separate them.</w:t>
      </w:r>
    </w:p>
    <w:p w:rsidR="005D6902" w:rsidRPr="00916205" w:rsidRDefault="005D6902" w:rsidP="00F52DFB">
      <w:pPr>
        <w:rPr>
          <w:sz w:val="22"/>
          <w:szCs w:val="22"/>
        </w:rPr>
      </w:pPr>
    </w:p>
    <w:p w:rsidR="005D6902" w:rsidRPr="00916205" w:rsidRDefault="005D6902" w:rsidP="00B706B6">
      <w:pPr>
        <w:rPr>
          <w:color w:val="FF0000"/>
          <w:sz w:val="22"/>
          <w:szCs w:val="22"/>
        </w:rPr>
      </w:pPr>
      <w:r w:rsidRPr="00916205">
        <w:rPr>
          <w:sz w:val="22"/>
          <w:szCs w:val="22"/>
        </w:rPr>
        <w:t xml:space="preserve">Barker et </w:t>
      </w:r>
      <w:proofErr w:type="spellStart"/>
      <w:proofErr w:type="gramStart"/>
      <w:r w:rsidRPr="00916205">
        <w:rPr>
          <w:sz w:val="22"/>
          <w:szCs w:val="22"/>
        </w:rPr>
        <w:t>ak</w:t>
      </w:r>
      <w:proofErr w:type="spellEnd"/>
      <w:r w:rsidRPr="00916205">
        <w:rPr>
          <w:sz w:val="22"/>
          <w:szCs w:val="22"/>
        </w:rPr>
        <w:t>(</w:t>
      </w:r>
      <w:proofErr w:type="gramEnd"/>
      <w:r w:rsidRPr="00916205">
        <w:rPr>
          <w:sz w:val="22"/>
          <w:szCs w:val="22"/>
        </w:rPr>
        <w:t>2007) note that</w:t>
      </w:r>
      <w:r w:rsidRPr="00916205">
        <w:rPr>
          <w:color w:val="FF0000"/>
          <w:sz w:val="22"/>
          <w:szCs w:val="22"/>
        </w:rPr>
        <w:t xml:space="preserve"> </w:t>
      </w:r>
      <w:r w:rsidRPr="00916205">
        <w:rPr>
          <w:sz w:val="22"/>
          <w:szCs w:val="22"/>
        </w:rPr>
        <w:t>studies show robotics has high student interest and engagement, promotes learning of scientific and mathematic principles through experimentation, encourages problem solving, and promotes cooperative learning.  Robotics also promotes interest in math and science careers.  They suggest that we still need rigorous quantitative research designs based on achievement data about how robotics can increase STEM achievement in schools. More research is also needed to examine whether the program helps foster positive attitudes towards STEM in school and as a career.</w:t>
      </w:r>
      <w:r w:rsidRPr="00916205">
        <w:rPr>
          <w:color w:val="FF0000"/>
          <w:sz w:val="22"/>
          <w:szCs w:val="22"/>
        </w:rPr>
        <w:t xml:space="preserve"> </w:t>
      </w:r>
      <w:r w:rsidRPr="00916205">
        <w:rPr>
          <w:sz w:val="22"/>
          <w:szCs w:val="22"/>
        </w:rPr>
        <w:t>They further note that much of what an individual learns and understands is by integrating new knowledge with existing knowledge.  Learning in this manner produces students who are responsible for their own learning, seek out new knowledge and are better prepared to generalize knowledge.  Long-term content retention has also been shown to be a result of this type of experiential learning.</w:t>
      </w:r>
    </w:p>
    <w:p w:rsidR="005D6902" w:rsidRPr="00916205" w:rsidRDefault="005D6902" w:rsidP="00B706B6">
      <w:pPr>
        <w:rPr>
          <w:color w:val="FF0000"/>
          <w:sz w:val="22"/>
          <w:szCs w:val="22"/>
        </w:rPr>
      </w:pPr>
    </w:p>
    <w:p w:rsidR="005D6902" w:rsidRPr="00916205" w:rsidRDefault="005D6902" w:rsidP="00F52DFB">
      <w:pPr>
        <w:rPr>
          <w:sz w:val="22"/>
          <w:szCs w:val="22"/>
        </w:rPr>
      </w:pPr>
      <w:r w:rsidRPr="00916205">
        <w:rPr>
          <w:sz w:val="22"/>
          <w:szCs w:val="22"/>
        </w:rPr>
        <w:t xml:space="preserve">Williams, Ma, </w:t>
      </w:r>
      <w:proofErr w:type="spellStart"/>
      <w:r w:rsidRPr="00916205">
        <w:rPr>
          <w:sz w:val="22"/>
          <w:szCs w:val="22"/>
        </w:rPr>
        <w:t>Prejean</w:t>
      </w:r>
      <w:proofErr w:type="spellEnd"/>
      <w:r w:rsidRPr="00916205">
        <w:rPr>
          <w:sz w:val="22"/>
          <w:szCs w:val="22"/>
        </w:rPr>
        <w:t>, and Ford (2007-08) note that there is very little empirical data to prove the impact of robotics activities on curricular goals.  They suggest that evidence is needed to convince educators of the positive impact of robotics activities on curricular goals.</w:t>
      </w:r>
      <w:r w:rsidRPr="00916205">
        <w:rPr>
          <w:i/>
          <w:iCs/>
          <w:sz w:val="22"/>
          <w:szCs w:val="22"/>
        </w:rPr>
        <w:t xml:space="preserve">  </w:t>
      </w:r>
      <w:r w:rsidRPr="00916205">
        <w:rPr>
          <w:sz w:val="22"/>
          <w:szCs w:val="22"/>
        </w:rPr>
        <w:t xml:space="preserve">Without evidence from research to support a direct impact on student achievement and academic performance, robotics activities may continue to be kept out of the regular classrooms and looked upon as nonessential to student achievement.  Their study examines the effect of a two week robotics summer camp on middle school student’s physics content knowledge and scientific inquiry skills. They claim that robotics activities provide a rich context needed for students to identify and investigate problems, generate hypotheses, gather and analyze data, and to determine findings and interpret results.  Robots may provide an opportunity for learners to acquire STEM content knowledge since mathematics and physics are the foundation for engineering and programming, which are required in robotics development. </w:t>
      </w:r>
      <w:r w:rsidR="00525C24">
        <w:rPr>
          <w:sz w:val="22"/>
          <w:szCs w:val="22"/>
        </w:rPr>
        <w:t xml:space="preserve"> Very little quantitative data measuring the direct impact of the </w:t>
      </w:r>
      <w:r w:rsidR="00DC228B">
        <w:rPr>
          <w:sz w:val="22"/>
          <w:szCs w:val="22"/>
        </w:rPr>
        <w:t>activities</w:t>
      </w:r>
      <w:r w:rsidR="00525C24">
        <w:rPr>
          <w:sz w:val="22"/>
          <w:szCs w:val="22"/>
        </w:rPr>
        <w:t xml:space="preserve"> on the students’ learning has been gathered.  Most of the research depends on observation and interview data.</w:t>
      </w:r>
      <w:r w:rsidR="00DC228B">
        <w:rPr>
          <w:sz w:val="22"/>
          <w:szCs w:val="22"/>
        </w:rPr>
        <w:t xml:space="preserve"> </w:t>
      </w:r>
      <w:r w:rsidR="00525C24">
        <w:rPr>
          <w:sz w:val="22"/>
          <w:szCs w:val="22"/>
        </w:rPr>
        <w:t xml:space="preserve"> </w:t>
      </w:r>
      <w:r w:rsidRPr="00916205">
        <w:rPr>
          <w:sz w:val="22"/>
          <w:szCs w:val="22"/>
        </w:rPr>
        <w:t>They note</w:t>
      </w:r>
      <w:r w:rsidR="00DC228B">
        <w:rPr>
          <w:sz w:val="22"/>
          <w:szCs w:val="22"/>
        </w:rPr>
        <w:t>d</w:t>
      </w:r>
      <w:r w:rsidRPr="00916205">
        <w:rPr>
          <w:sz w:val="22"/>
          <w:szCs w:val="22"/>
        </w:rPr>
        <w:t xml:space="preserve"> that they did not find any studies that explicitly measured scientific inquiry skills as an outcome of a robotic intervention.  </w:t>
      </w:r>
    </w:p>
    <w:p w:rsidR="005D6902" w:rsidRPr="00916205" w:rsidRDefault="005D6902" w:rsidP="00F52DFB">
      <w:pPr>
        <w:rPr>
          <w:sz w:val="22"/>
          <w:szCs w:val="22"/>
        </w:rPr>
      </w:pPr>
    </w:p>
    <w:p w:rsidR="005D6902" w:rsidRPr="00916205" w:rsidRDefault="005D6902" w:rsidP="00F52DFB">
      <w:pPr>
        <w:rPr>
          <w:sz w:val="22"/>
          <w:szCs w:val="22"/>
        </w:rPr>
      </w:pPr>
      <w:r w:rsidRPr="00916205">
        <w:rPr>
          <w:sz w:val="22"/>
          <w:szCs w:val="22"/>
        </w:rPr>
        <w:lastRenderedPageBreak/>
        <w:t xml:space="preserve">Williams, Ma, et al (2007-08) found in their study that students made significant progress quantitatively in their physics content knowledge yet did not demonstrate significant improvement in their scientific inquiry skills performance assessment.  </w:t>
      </w:r>
      <w:r w:rsidR="00C430CB">
        <w:rPr>
          <w:sz w:val="22"/>
          <w:szCs w:val="22"/>
        </w:rPr>
        <w:t>Students</w:t>
      </w:r>
      <w:r w:rsidRPr="00916205">
        <w:rPr>
          <w:sz w:val="22"/>
          <w:szCs w:val="22"/>
        </w:rPr>
        <w:t xml:space="preserve"> did not seem to have a sense of what they wanted to achieve.  At the end of their report they discuss</w:t>
      </w:r>
      <w:r w:rsidR="009A6E0E">
        <w:rPr>
          <w:sz w:val="22"/>
          <w:szCs w:val="22"/>
        </w:rPr>
        <w:t>ed</w:t>
      </w:r>
      <w:r w:rsidRPr="00916205">
        <w:rPr>
          <w:sz w:val="22"/>
          <w:szCs w:val="22"/>
        </w:rPr>
        <w:t xml:space="preserve"> the need for further research to define the explicit strategies needed to be used by teachers to facilitate scientific research skills in students and how to foster the development of those skills.</w:t>
      </w:r>
    </w:p>
    <w:p w:rsidR="005D6902" w:rsidRPr="00916205" w:rsidRDefault="005D6902" w:rsidP="00F52DFB">
      <w:pPr>
        <w:rPr>
          <w:sz w:val="22"/>
          <w:szCs w:val="22"/>
        </w:rPr>
      </w:pPr>
    </w:p>
    <w:p w:rsidR="005D6902" w:rsidRPr="009A6E0E" w:rsidRDefault="005D6902" w:rsidP="00F52DFB">
      <w:pPr>
        <w:rPr>
          <w:sz w:val="22"/>
          <w:szCs w:val="22"/>
        </w:rPr>
      </w:pPr>
      <w:proofErr w:type="spellStart"/>
      <w:r w:rsidRPr="00916205">
        <w:rPr>
          <w:sz w:val="22"/>
          <w:szCs w:val="22"/>
        </w:rPr>
        <w:t>Collver</w:t>
      </w:r>
      <w:proofErr w:type="spellEnd"/>
      <w:r w:rsidRPr="00916205">
        <w:rPr>
          <w:sz w:val="22"/>
          <w:szCs w:val="22"/>
        </w:rPr>
        <w:t xml:space="preserve">, </w:t>
      </w:r>
      <w:proofErr w:type="spellStart"/>
      <w:r w:rsidRPr="00916205">
        <w:rPr>
          <w:sz w:val="22"/>
          <w:szCs w:val="22"/>
        </w:rPr>
        <w:t>Kasarda</w:t>
      </w:r>
      <w:proofErr w:type="spellEnd"/>
      <w:r w:rsidRPr="00916205">
        <w:rPr>
          <w:sz w:val="22"/>
          <w:szCs w:val="22"/>
        </w:rPr>
        <w:t xml:space="preserve"> (2008) note</w:t>
      </w:r>
      <w:r w:rsidR="00C430CB">
        <w:rPr>
          <w:sz w:val="22"/>
          <w:szCs w:val="22"/>
        </w:rPr>
        <w:t>d</w:t>
      </w:r>
      <w:r w:rsidRPr="00916205">
        <w:rPr>
          <w:sz w:val="22"/>
          <w:szCs w:val="22"/>
        </w:rPr>
        <w:t xml:space="preserve"> that the National Science Education Standards call for students to be actively engaged in solving problems that involve designing, constructing, analyzing, and proposing solutions to problems beyond the scope of the classroom.  Robotics engages students in science through a nontraditional approach.  Students explore robotics as a real world discipline, putting fundamentals learned to practical use.  Instructors engage students by posing questions and encouraging discussions, analysis, and explanations of problems.  In a design challenge a problem is posed to students, who must then use a set of materials to design machines that will complete a given task or solve an identified problem.  After working on design problems, the class is then asked to critique groups’ models for efficiency.  Students define the constructive functions particular to each design challenge in terms of speed, robustness, accuracy.  Groups are encouraged to modify their robot with a renewed focus, attending only to the design elements that must be changed in order to achieve success in addressing the problem.”  The authors suggest that school districts be proactive and contact department heads and deans of local community colleges and universities to coordinate collaborative projects that will benefit current </w:t>
      </w:r>
      <w:r w:rsidRPr="009A6E0E">
        <w:rPr>
          <w:sz w:val="22"/>
          <w:szCs w:val="22"/>
        </w:rPr>
        <w:t>students and raise an interest level in pursuing advanced work at the given community college or university.</w:t>
      </w:r>
      <w:r w:rsidR="00C430CB">
        <w:rPr>
          <w:sz w:val="22"/>
          <w:szCs w:val="22"/>
        </w:rPr>
        <w:t xml:space="preserve">  LVJH took students to Southeast Community College last fall to participate in computer and robotics workshops.  Upon us bringing middle school students to their campus, the faculty had thought that their intended audience should be high school students.  After our visits, they could see the validity in catching student interest earlier in the middle school grades, so they could more appropriately plan for the educational futures.</w:t>
      </w:r>
    </w:p>
    <w:p w:rsidR="006559F1" w:rsidRPr="009A6E0E" w:rsidRDefault="006559F1" w:rsidP="00017F5A">
      <w:pPr>
        <w:autoSpaceDE w:val="0"/>
        <w:autoSpaceDN w:val="0"/>
        <w:adjustRightInd w:val="0"/>
        <w:rPr>
          <w:sz w:val="22"/>
          <w:szCs w:val="22"/>
        </w:rPr>
      </w:pPr>
    </w:p>
    <w:p w:rsidR="005D6902" w:rsidRPr="009A6E0E" w:rsidRDefault="005D6902" w:rsidP="00017F5A">
      <w:pPr>
        <w:autoSpaceDE w:val="0"/>
        <w:autoSpaceDN w:val="0"/>
        <w:adjustRightInd w:val="0"/>
        <w:rPr>
          <w:sz w:val="22"/>
          <w:szCs w:val="22"/>
        </w:rPr>
      </w:pPr>
      <w:r w:rsidRPr="009A6E0E">
        <w:rPr>
          <w:sz w:val="22"/>
          <w:szCs w:val="22"/>
        </w:rPr>
        <w:t>Lisa Clark (2002) shared that students who usually faced academic challenges displayed a remarkable talent in building and designing ROBOLAB k-12 curriculum module robots. The Lego Robotics System provided endless learning opportunities.  As soon as students completed building and programming their own robots, they wanted to change how the robots looked and behaved.  Like engineers in the real world, the students found that they were never really finished building and programming their robots—there was always something to change and improve. Students kept a reflective journal of their progress.  They were assessed through written tests on the use of light and touch sensors in the real world, writing and creating programs to perform a specific task, and how the input and output devices may be used and modified.  The factor that ultimately determined a robot’s success was whether the robot performed a specific task and remained durable in its construction.</w:t>
      </w:r>
      <w:r w:rsidR="009A6E0E" w:rsidRPr="009A6E0E">
        <w:rPr>
          <w:sz w:val="22"/>
          <w:szCs w:val="22"/>
        </w:rPr>
        <w:t xml:space="preserve">  </w:t>
      </w:r>
      <w:r w:rsidRPr="009A6E0E">
        <w:rPr>
          <w:sz w:val="22"/>
          <w:szCs w:val="22"/>
        </w:rPr>
        <w:t>Throughout the program, students increased their knowledge of robotics and engineering in the real world, strengthened cooperative group skills, improved visual spatial skills, developed an understanding of how to write a simple computer program, and enhanced their presentation skills.</w:t>
      </w:r>
    </w:p>
    <w:p w:rsidR="005D6902" w:rsidRPr="00916205" w:rsidRDefault="005D6902" w:rsidP="00017F5A">
      <w:pPr>
        <w:autoSpaceDE w:val="0"/>
        <w:autoSpaceDN w:val="0"/>
        <w:adjustRightInd w:val="0"/>
        <w:rPr>
          <w:color w:val="5F6062"/>
          <w:sz w:val="22"/>
          <w:szCs w:val="22"/>
        </w:rPr>
      </w:pPr>
    </w:p>
    <w:p w:rsidR="005D6902" w:rsidRPr="00916205" w:rsidRDefault="005D6902" w:rsidP="00B72D40">
      <w:pPr>
        <w:rPr>
          <w:sz w:val="22"/>
          <w:szCs w:val="22"/>
        </w:rPr>
      </w:pPr>
      <w:r w:rsidRPr="00916205">
        <w:rPr>
          <w:color w:val="000000"/>
          <w:sz w:val="22"/>
          <w:szCs w:val="22"/>
        </w:rPr>
        <w:t xml:space="preserve">Owen Edwards (2008) noted that the increased interest in robotics in school science </w:t>
      </w:r>
      <w:proofErr w:type="gramStart"/>
      <w:r w:rsidRPr="00916205">
        <w:rPr>
          <w:color w:val="000000"/>
          <w:sz w:val="22"/>
          <w:szCs w:val="22"/>
        </w:rPr>
        <w:t>curricula,</w:t>
      </w:r>
      <w:proofErr w:type="gramEnd"/>
      <w:r w:rsidRPr="00916205">
        <w:rPr>
          <w:color w:val="000000"/>
          <w:sz w:val="22"/>
          <w:szCs w:val="22"/>
        </w:rPr>
        <w:t xml:space="preserve"> can be credited to the inventor </w:t>
      </w:r>
      <w:r w:rsidRPr="00916205">
        <w:rPr>
          <w:sz w:val="22"/>
          <w:szCs w:val="22"/>
        </w:rPr>
        <w:t xml:space="preserve">Dean </w:t>
      </w:r>
      <w:proofErr w:type="spellStart"/>
      <w:r w:rsidRPr="00916205">
        <w:rPr>
          <w:sz w:val="22"/>
          <w:szCs w:val="22"/>
        </w:rPr>
        <w:t>Kamen</w:t>
      </w:r>
      <w:proofErr w:type="spellEnd"/>
      <w:r w:rsidRPr="00916205">
        <w:rPr>
          <w:sz w:val="22"/>
          <w:szCs w:val="22"/>
        </w:rPr>
        <w:t xml:space="preserve">, who launched the </w:t>
      </w:r>
      <w:hyperlink r:id="rId12" w:tgtFrame="new" w:history="1">
        <w:r w:rsidRPr="00916205">
          <w:rPr>
            <w:rStyle w:val="Hyperlink"/>
            <w:sz w:val="22"/>
            <w:szCs w:val="22"/>
          </w:rPr>
          <w:t>FIRST</w:t>
        </w:r>
      </w:hyperlink>
      <w:r w:rsidRPr="00916205">
        <w:rPr>
          <w:sz w:val="22"/>
          <w:szCs w:val="22"/>
        </w:rPr>
        <w:t xml:space="preserve"> (For Inspiration and Recognition of Science and Technology) Robotics Competition in 1989.  Today more than 32,000 students on 1,500 high school teams from all over the world have competed and the program has brought robotics to students from ages 6 to 16.  Emporia State University in Kansas now requires two instructional-technology courses incorporating robotics as a useful tool for modeling teaching strategies.  The courses emphasize social science as well as engineering.  This allows students to view robots as more than just a science lesson, and provides collaborative learning experiences that use higher-order thinking and learning styles.</w:t>
      </w:r>
    </w:p>
    <w:p w:rsidR="005D6902" w:rsidRPr="00916205" w:rsidRDefault="005D6902" w:rsidP="00B47F0B">
      <w:pPr>
        <w:rPr>
          <w:sz w:val="22"/>
          <w:szCs w:val="22"/>
        </w:rPr>
      </w:pPr>
    </w:p>
    <w:p w:rsidR="005D6902" w:rsidRPr="00916205" w:rsidRDefault="005D6902" w:rsidP="00B72D40">
      <w:pPr>
        <w:rPr>
          <w:sz w:val="22"/>
          <w:szCs w:val="22"/>
        </w:rPr>
      </w:pPr>
      <w:r w:rsidRPr="00916205">
        <w:rPr>
          <w:sz w:val="22"/>
          <w:szCs w:val="22"/>
        </w:rPr>
        <w:t xml:space="preserve">Barker and </w:t>
      </w:r>
      <w:proofErr w:type="spellStart"/>
      <w:r w:rsidRPr="00916205">
        <w:rPr>
          <w:sz w:val="22"/>
          <w:szCs w:val="22"/>
        </w:rPr>
        <w:t>Ansorge</w:t>
      </w:r>
      <w:proofErr w:type="spellEnd"/>
      <w:r w:rsidRPr="00916205">
        <w:rPr>
          <w:sz w:val="22"/>
          <w:szCs w:val="22"/>
        </w:rPr>
        <w:t xml:space="preserve"> (2006) suggest ways to run robotics competitions.  First purchase Lego </w:t>
      </w:r>
      <w:proofErr w:type="spellStart"/>
      <w:r w:rsidRPr="00916205">
        <w:rPr>
          <w:sz w:val="22"/>
          <w:szCs w:val="22"/>
        </w:rPr>
        <w:t>Mindstorms</w:t>
      </w:r>
      <w:proofErr w:type="spellEnd"/>
      <w:r w:rsidRPr="00916205">
        <w:rPr>
          <w:sz w:val="22"/>
          <w:szCs w:val="22"/>
        </w:rPr>
        <w:t xml:space="preserve"> </w:t>
      </w:r>
      <w:proofErr w:type="gramStart"/>
      <w:r w:rsidRPr="00916205">
        <w:rPr>
          <w:sz w:val="22"/>
          <w:szCs w:val="22"/>
        </w:rPr>
        <w:t>For</w:t>
      </w:r>
      <w:proofErr w:type="gramEnd"/>
      <w:r w:rsidRPr="00916205">
        <w:rPr>
          <w:sz w:val="22"/>
          <w:szCs w:val="22"/>
        </w:rPr>
        <w:t xml:space="preserve"> Schools Robotics Kits.  Then organize </w:t>
      </w:r>
      <w:proofErr w:type="gramStart"/>
      <w:r w:rsidRPr="00916205">
        <w:rPr>
          <w:sz w:val="22"/>
          <w:szCs w:val="22"/>
        </w:rPr>
        <w:t>a hands</w:t>
      </w:r>
      <w:proofErr w:type="gramEnd"/>
      <w:r w:rsidRPr="00916205">
        <w:rPr>
          <w:sz w:val="22"/>
          <w:szCs w:val="22"/>
        </w:rPr>
        <w:t xml:space="preserve"> on robotics training workshop for interested participants. Skills to cover in the workshop should be: </w:t>
      </w:r>
    </w:p>
    <w:p w:rsidR="005D6902" w:rsidRPr="00916205" w:rsidRDefault="005D6902" w:rsidP="00B72D40">
      <w:pPr>
        <w:pStyle w:val="ListParagraph"/>
        <w:numPr>
          <w:ilvl w:val="2"/>
          <w:numId w:val="13"/>
        </w:numPr>
        <w:ind w:left="1440"/>
        <w:rPr>
          <w:sz w:val="22"/>
          <w:szCs w:val="22"/>
        </w:rPr>
      </w:pPr>
      <w:r w:rsidRPr="00916205">
        <w:rPr>
          <w:sz w:val="22"/>
          <w:szCs w:val="22"/>
        </w:rPr>
        <w:t>Basic robot building</w:t>
      </w:r>
    </w:p>
    <w:p w:rsidR="005D6902" w:rsidRPr="00916205" w:rsidRDefault="005D6902" w:rsidP="001F3343">
      <w:pPr>
        <w:pStyle w:val="ListParagraph"/>
        <w:numPr>
          <w:ilvl w:val="0"/>
          <w:numId w:val="7"/>
        </w:numPr>
        <w:spacing w:before="100" w:beforeAutospacing="1" w:after="450"/>
        <w:rPr>
          <w:sz w:val="22"/>
          <w:szCs w:val="22"/>
        </w:rPr>
      </w:pPr>
      <w:r w:rsidRPr="00916205">
        <w:rPr>
          <w:sz w:val="22"/>
          <w:szCs w:val="22"/>
        </w:rPr>
        <w:t>Basic robot programming</w:t>
      </w:r>
    </w:p>
    <w:p w:rsidR="005D6902" w:rsidRPr="00916205" w:rsidRDefault="005D6902" w:rsidP="001F3343">
      <w:pPr>
        <w:pStyle w:val="ListParagraph"/>
        <w:numPr>
          <w:ilvl w:val="0"/>
          <w:numId w:val="7"/>
        </w:numPr>
        <w:spacing w:before="100" w:beforeAutospacing="1" w:after="450"/>
        <w:rPr>
          <w:sz w:val="22"/>
          <w:szCs w:val="22"/>
        </w:rPr>
      </w:pPr>
      <w:r w:rsidRPr="00916205">
        <w:rPr>
          <w:sz w:val="22"/>
          <w:szCs w:val="22"/>
        </w:rPr>
        <w:t>Basic sensor programming and building</w:t>
      </w:r>
    </w:p>
    <w:p w:rsidR="005D6902" w:rsidRPr="00916205" w:rsidRDefault="005D6902" w:rsidP="00B72D40">
      <w:pPr>
        <w:pStyle w:val="ListParagraph"/>
        <w:numPr>
          <w:ilvl w:val="0"/>
          <w:numId w:val="7"/>
        </w:numPr>
        <w:spacing w:before="100" w:beforeAutospacing="1" w:after="450"/>
        <w:rPr>
          <w:sz w:val="22"/>
          <w:szCs w:val="22"/>
        </w:rPr>
      </w:pPr>
      <w:r w:rsidRPr="00916205">
        <w:rPr>
          <w:sz w:val="22"/>
          <w:szCs w:val="22"/>
        </w:rPr>
        <w:t>Line tracking</w:t>
      </w:r>
    </w:p>
    <w:p w:rsidR="005D6902" w:rsidRPr="00916205" w:rsidRDefault="005D6902" w:rsidP="00B72D40">
      <w:pPr>
        <w:pStyle w:val="ListParagraph"/>
        <w:spacing w:before="100" w:beforeAutospacing="1" w:after="450"/>
        <w:ind w:left="0"/>
        <w:rPr>
          <w:sz w:val="22"/>
          <w:szCs w:val="22"/>
        </w:rPr>
      </w:pPr>
      <w:r w:rsidRPr="00916205">
        <w:rPr>
          <w:sz w:val="22"/>
          <w:szCs w:val="22"/>
        </w:rPr>
        <w:t>Participants should then be ready to begin forming their own robotics teams, establishing rules, and how scoring will take place at a competition to be held later in the year.  Next job is to build the arena for competition and practice, and then run the competition. Barker et al (2006) suggest more research is needed to determine the effectiveness of using robotics to teach STEM concepts.</w:t>
      </w:r>
    </w:p>
    <w:p w:rsidR="005D6902" w:rsidRPr="00916205" w:rsidRDefault="005D6902" w:rsidP="00B72D40">
      <w:pPr>
        <w:pStyle w:val="ListParagraph"/>
        <w:spacing w:before="100" w:beforeAutospacing="1" w:after="450"/>
        <w:ind w:left="0"/>
        <w:rPr>
          <w:sz w:val="22"/>
          <w:szCs w:val="22"/>
        </w:rPr>
      </w:pPr>
    </w:p>
    <w:p w:rsidR="005D6902" w:rsidRPr="009A6E0E" w:rsidRDefault="005D6902" w:rsidP="009A6E0E">
      <w:pPr>
        <w:pStyle w:val="ListParagraph"/>
        <w:ind w:left="0"/>
        <w:rPr>
          <w:sz w:val="22"/>
          <w:szCs w:val="22"/>
        </w:rPr>
      </w:pPr>
      <w:r w:rsidRPr="00916205">
        <w:rPr>
          <w:sz w:val="22"/>
          <w:szCs w:val="22"/>
        </w:rPr>
        <w:lastRenderedPageBreak/>
        <w:t xml:space="preserve">Nugent , Barker, Grandgenett, and </w:t>
      </w:r>
      <w:proofErr w:type="spellStart"/>
      <w:r w:rsidRPr="00916205">
        <w:rPr>
          <w:sz w:val="22"/>
          <w:szCs w:val="22"/>
        </w:rPr>
        <w:t>Adamchuk</w:t>
      </w:r>
      <w:proofErr w:type="spellEnd"/>
      <w:r w:rsidRPr="00916205">
        <w:rPr>
          <w:sz w:val="22"/>
          <w:szCs w:val="22"/>
        </w:rPr>
        <w:t xml:space="preserve">  (2009) note</w:t>
      </w:r>
      <w:r w:rsidRPr="00916205">
        <w:rPr>
          <w:i/>
          <w:iCs/>
          <w:sz w:val="22"/>
          <w:szCs w:val="22"/>
        </w:rPr>
        <w:t xml:space="preserve"> </w:t>
      </w:r>
      <w:r w:rsidRPr="00916205">
        <w:rPr>
          <w:sz w:val="22"/>
          <w:szCs w:val="22"/>
        </w:rPr>
        <w:t xml:space="preserve">that educational robots and GPS receivers involve much digital manipulation and allow for hands on, minds on, self directed learning.  They further suggest that the research supports the use of educational robotics to increase academic achievement in specific STEM concept areas closely aligned with formal education topics and coursework.  This group’s research documented the impact of the robotics and GPS/GIS program as it improved STEM learning and attitudes after a series of robotic experiences compared </w:t>
      </w:r>
      <w:r w:rsidR="00C430CB">
        <w:rPr>
          <w:sz w:val="22"/>
          <w:szCs w:val="22"/>
        </w:rPr>
        <w:t xml:space="preserve">with the limited experiences </w:t>
      </w:r>
      <w:r w:rsidRPr="00916205">
        <w:rPr>
          <w:sz w:val="22"/>
          <w:szCs w:val="22"/>
        </w:rPr>
        <w:t xml:space="preserve">of the control group.  </w:t>
      </w:r>
      <w:r w:rsidR="009A6E0E">
        <w:rPr>
          <w:sz w:val="22"/>
          <w:szCs w:val="22"/>
        </w:rPr>
        <w:t xml:space="preserve"> They noted that their results to date suggest the benefits to student involvement may be increased STEM conceptual knowledge, increased interest in STEM subject areas, and greater self-efficacy in problem solving approaches and technology based tasks.  </w:t>
      </w:r>
      <w:r w:rsidRPr="00916205">
        <w:rPr>
          <w:sz w:val="22"/>
          <w:szCs w:val="22"/>
        </w:rPr>
        <w:t xml:space="preserve">Educational robotics and GPS/GIS technologies seem to provide a natural context for youth engagement and dynamic interaction.  The use of these technologies appears to be a promising strategy to help support overall STEM learning goals and to increase general student interest in STEM.  </w:t>
      </w:r>
    </w:p>
    <w:p w:rsidR="005D6902" w:rsidRPr="00916205" w:rsidRDefault="005D6902" w:rsidP="001912C7">
      <w:pPr>
        <w:autoSpaceDE w:val="0"/>
        <w:autoSpaceDN w:val="0"/>
        <w:adjustRightInd w:val="0"/>
        <w:rPr>
          <w:sz w:val="22"/>
          <w:szCs w:val="22"/>
        </w:rPr>
      </w:pPr>
    </w:p>
    <w:p w:rsidR="005D6902" w:rsidRPr="00916205" w:rsidRDefault="005D6902" w:rsidP="00413545">
      <w:pPr>
        <w:autoSpaceDE w:val="0"/>
        <w:autoSpaceDN w:val="0"/>
        <w:adjustRightInd w:val="0"/>
        <w:rPr>
          <w:sz w:val="22"/>
          <w:szCs w:val="22"/>
        </w:rPr>
      </w:pPr>
      <w:proofErr w:type="gramStart"/>
      <w:r w:rsidRPr="00916205">
        <w:rPr>
          <w:sz w:val="22"/>
          <w:szCs w:val="22"/>
        </w:rPr>
        <w:t xml:space="preserve">Grandgenett, N., Chen, B., </w:t>
      </w:r>
      <w:proofErr w:type="spellStart"/>
      <w:r w:rsidRPr="00916205">
        <w:rPr>
          <w:sz w:val="22"/>
          <w:szCs w:val="22"/>
        </w:rPr>
        <w:t>Ostler</w:t>
      </w:r>
      <w:proofErr w:type="spellEnd"/>
      <w:r w:rsidRPr="00916205">
        <w:rPr>
          <w:sz w:val="22"/>
          <w:szCs w:val="22"/>
        </w:rPr>
        <w:t xml:space="preserve">, E., &amp; </w:t>
      </w:r>
      <w:proofErr w:type="spellStart"/>
      <w:r w:rsidRPr="00916205">
        <w:rPr>
          <w:sz w:val="22"/>
          <w:szCs w:val="22"/>
        </w:rPr>
        <w:t>Timms</w:t>
      </w:r>
      <w:proofErr w:type="spellEnd"/>
      <w:r w:rsidRPr="00916205">
        <w:rPr>
          <w:sz w:val="22"/>
          <w:szCs w:val="22"/>
        </w:rPr>
        <w:t>, M. (Eds.).</w:t>
      </w:r>
      <w:proofErr w:type="gramEnd"/>
      <w:r w:rsidRPr="00916205">
        <w:rPr>
          <w:sz w:val="22"/>
          <w:szCs w:val="22"/>
        </w:rPr>
        <w:t xml:space="preserve"> (2009) point</w:t>
      </w:r>
      <w:r w:rsidR="009A6E0E">
        <w:rPr>
          <w:sz w:val="22"/>
          <w:szCs w:val="22"/>
        </w:rPr>
        <w:t>ed</w:t>
      </w:r>
      <w:r w:rsidRPr="00916205">
        <w:rPr>
          <w:sz w:val="22"/>
          <w:szCs w:val="22"/>
        </w:rPr>
        <w:t xml:space="preserve"> out that curriculum is being developed targeting the instruction of specific robotics related topics or "touch points" in science, technology, engineering, and mathematics (STEM).  It is building upon previous work of a NSF ITEST project called SPIRIT (Silicon Prairie Initiative for Robotics in Information Technology), where teachers were trained in robotics and engineering concepts.  The project is investigating whether students undertaking educational robotics lessons will demonstrate an increased learning of specific STEM topics, an enhanced attitude toward STEM, and whether they will become more motivated to undertake advanced STEM coursework.  The curriculum “touch points” where teachers can use robotics to illustrate middle school STEM concepts, are being written to tie to specific concepts taught in the math and science curriculum.  Along side of the full curriculum lessons, thirteen games to explore </w:t>
      </w:r>
      <w:proofErr w:type="spellStart"/>
      <w:r w:rsidRPr="00916205">
        <w:rPr>
          <w:sz w:val="22"/>
          <w:szCs w:val="22"/>
        </w:rPr>
        <w:t>CEENBoT</w:t>
      </w:r>
      <w:proofErr w:type="spellEnd"/>
      <w:r w:rsidRPr="00916205">
        <w:rPr>
          <w:sz w:val="22"/>
          <w:szCs w:val="22"/>
        </w:rPr>
        <w:t xml:space="preserve">™ movements have also been created, edited and posted.  Lessons are currently available to teachers piloting the lessons: Science – 49 completed lessons, Technology – 8 completed lessons, Engineering – 10 lessons, and Mathematics – 43 completed lessons. The writing of mathematics lessons has been particularly emphasized, with a special focus on introductory algebra. All lessons can be viewed under their primary headings at the SPIRIT lesson website of: </w:t>
      </w:r>
      <w:hyperlink r:id="rId13" w:history="1">
        <w:r w:rsidRPr="00916205">
          <w:rPr>
            <w:rStyle w:val="Hyperlink"/>
            <w:sz w:val="22"/>
            <w:szCs w:val="22"/>
          </w:rPr>
          <w:t>http://www.ceen.unomaha.edu/TekBots/SPIRIT2/</w:t>
        </w:r>
      </w:hyperlink>
      <w:r w:rsidRPr="00916205">
        <w:rPr>
          <w:sz w:val="22"/>
          <w:szCs w:val="22"/>
        </w:rPr>
        <w:t xml:space="preserve"> .</w:t>
      </w:r>
      <w:r w:rsidR="00596452">
        <w:rPr>
          <w:sz w:val="22"/>
          <w:szCs w:val="22"/>
        </w:rPr>
        <w:t xml:space="preserve">  Over the last year, I helped write and / or edit several of the lessons presented on this website.  </w:t>
      </w:r>
    </w:p>
    <w:p w:rsidR="005D6902" w:rsidRPr="00916205" w:rsidRDefault="005D6902" w:rsidP="00413545">
      <w:pPr>
        <w:autoSpaceDE w:val="0"/>
        <w:autoSpaceDN w:val="0"/>
        <w:adjustRightInd w:val="0"/>
        <w:rPr>
          <w:sz w:val="22"/>
          <w:szCs w:val="22"/>
        </w:rPr>
      </w:pPr>
    </w:p>
    <w:p w:rsidR="005D6902" w:rsidRPr="00916205" w:rsidRDefault="005D6902" w:rsidP="00413545">
      <w:pPr>
        <w:autoSpaceDE w:val="0"/>
        <w:autoSpaceDN w:val="0"/>
        <w:adjustRightInd w:val="0"/>
        <w:rPr>
          <w:sz w:val="22"/>
          <w:szCs w:val="22"/>
        </w:rPr>
      </w:pPr>
      <w:r w:rsidRPr="00916205">
        <w:rPr>
          <w:sz w:val="22"/>
          <w:szCs w:val="22"/>
        </w:rPr>
        <w:t xml:space="preserve">Students taking part in the lessons from this website are evaluated with assessments to document attitudes and achievement of the students taking part in the lessons discussed above.  The assessments are well developed instruments and are well known nationally, previously used and validated within a variety of educational settings, summer camps, and after school programs including work within the MOEC area schools (Barker, Nugent, Grandgenett, Hampton, 2008).  The content assessment is a 39 short multiple choice </w:t>
      </w:r>
      <w:proofErr w:type="gramStart"/>
      <w:r w:rsidRPr="00916205">
        <w:rPr>
          <w:sz w:val="22"/>
          <w:szCs w:val="22"/>
        </w:rPr>
        <w:t>quiz</w:t>
      </w:r>
      <w:proofErr w:type="gramEnd"/>
      <w:r w:rsidRPr="00916205">
        <w:rPr>
          <w:sz w:val="22"/>
          <w:szCs w:val="22"/>
        </w:rPr>
        <w:t xml:space="preserve"> related to mathematics and science that can be found in a robotics context.  An attitude instrument is a 33 question </w:t>
      </w:r>
      <w:proofErr w:type="spellStart"/>
      <w:r w:rsidRPr="00916205">
        <w:rPr>
          <w:sz w:val="22"/>
          <w:szCs w:val="22"/>
        </w:rPr>
        <w:t>Likert</w:t>
      </w:r>
      <w:proofErr w:type="spellEnd"/>
      <w:r w:rsidRPr="00916205">
        <w:rPr>
          <w:sz w:val="22"/>
          <w:szCs w:val="22"/>
        </w:rPr>
        <w:t xml:space="preserve">-scaled instrument that asks students their attitudes about mathematics, science, and learning.   </w:t>
      </w:r>
      <w:r w:rsidR="00596452">
        <w:rPr>
          <w:sz w:val="22"/>
          <w:szCs w:val="22"/>
        </w:rPr>
        <w:t>I chose to use these same assessments in my research</w:t>
      </w:r>
      <w:r w:rsidR="00C430CB">
        <w:rPr>
          <w:sz w:val="22"/>
          <w:szCs w:val="22"/>
        </w:rPr>
        <w:t>,</w:t>
      </w:r>
      <w:r w:rsidR="00596452">
        <w:rPr>
          <w:sz w:val="22"/>
          <w:szCs w:val="22"/>
        </w:rPr>
        <w:t xml:space="preserve"> since they have been previously used, nationally known, and well developed instruments.</w:t>
      </w:r>
    </w:p>
    <w:p w:rsidR="005D6902" w:rsidRPr="00916205" w:rsidRDefault="005D6902" w:rsidP="00605EC0">
      <w:pPr>
        <w:autoSpaceDE w:val="0"/>
        <w:autoSpaceDN w:val="0"/>
        <w:adjustRightInd w:val="0"/>
        <w:rPr>
          <w:sz w:val="22"/>
          <w:szCs w:val="22"/>
        </w:rPr>
      </w:pPr>
    </w:p>
    <w:p w:rsidR="005D6902" w:rsidRPr="00916205" w:rsidRDefault="005D6902" w:rsidP="00265C36">
      <w:pPr>
        <w:autoSpaceDE w:val="0"/>
        <w:autoSpaceDN w:val="0"/>
        <w:adjustRightInd w:val="0"/>
        <w:rPr>
          <w:sz w:val="22"/>
          <w:szCs w:val="22"/>
        </w:rPr>
      </w:pPr>
      <w:r w:rsidRPr="00916205">
        <w:rPr>
          <w:sz w:val="22"/>
          <w:szCs w:val="22"/>
        </w:rPr>
        <w:t>Grandgenett et al (2009) note</w:t>
      </w:r>
      <w:r w:rsidR="00596452">
        <w:rPr>
          <w:sz w:val="22"/>
          <w:szCs w:val="22"/>
        </w:rPr>
        <w:t>d</w:t>
      </w:r>
      <w:r w:rsidRPr="00916205">
        <w:rPr>
          <w:sz w:val="22"/>
          <w:szCs w:val="22"/>
        </w:rPr>
        <w:t xml:space="preserve"> that three hours of robotics activities, probably does not provide enough time to cover topics with sufficient depth and structure to promote real student understanding that can be demonstrated on the content assessments, due to the short duration of events, and lack of time to fully explore the concepts and processes necessary to impact learning.  They did find that students’ attitudes towards science, mathematics, robotics, and geospatial technologies all increased from pre to post, as well as their self-efficacy with robotics. This result is likely due to the fact that the activities in the three hour pilot testing interventions were specifically selected and designed to be highly engaging and motivating, with limited cognitive load.  </w:t>
      </w:r>
    </w:p>
    <w:p w:rsidR="005D6902" w:rsidRDefault="005D6902" w:rsidP="00265C36">
      <w:pPr>
        <w:autoSpaceDE w:val="0"/>
        <w:autoSpaceDN w:val="0"/>
        <w:adjustRightInd w:val="0"/>
        <w:rPr>
          <w:sz w:val="22"/>
          <w:szCs w:val="22"/>
        </w:rPr>
      </w:pPr>
    </w:p>
    <w:p w:rsidR="00C430CB" w:rsidRPr="00916205" w:rsidRDefault="00C430CB" w:rsidP="00265C36">
      <w:pPr>
        <w:autoSpaceDE w:val="0"/>
        <w:autoSpaceDN w:val="0"/>
        <w:adjustRightInd w:val="0"/>
        <w:rPr>
          <w:sz w:val="22"/>
          <w:szCs w:val="22"/>
        </w:rPr>
      </w:pPr>
      <w:r>
        <w:rPr>
          <w:sz w:val="22"/>
          <w:szCs w:val="22"/>
        </w:rPr>
        <w:t>I hope that my data can further support the findings that have been stated thus far.  It appears much more research needs to take place in order to verify the positive educational outcomes of robotics and the engineering design process</w:t>
      </w:r>
      <w:r w:rsidR="00DB297C">
        <w:rPr>
          <w:sz w:val="22"/>
          <w:szCs w:val="22"/>
        </w:rPr>
        <w:t>,</w:t>
      </w:r>
      <w:r>
        <w:rPr>
          <w:sz w:val="22"/>
          <w:szCs w:val="22"/>
        </w:rPr>
        <w:t xml:space="preserve"> as it relates to the acquisition of STEM related concept attainment</w:t>
      </w:r>
      <w:r w:rsidR="00DB297C">
        <w:rPr>
          <w:sz w:val="22"/>
          <w:szCs w:val="22"/>
        </w:rPr>
        <w:t>,</w:t>
      </w:r>
      <w:r>
        <w:rPr>
          <w:sz w:val="22"/>
          <w:szCs w:val="22"/>
        </w:rPr>
        <w:t xml:space="preserve"> </w:t>
      </w:r>
      <w:r w:rsidR="00DB297C">
        <w:rPr>
          <w:sz w:val="22"/>
          <w:szCs w:val="22"/>
        </w:rPr>
        <w:t xml:space="preserve">as well as motivation and student interest in the areas of science, technology, engineering, and math, </w:t>
      </w:r>
      <w:r>
        <w:rPr>
          <w:sz w:val="22"/>
          <w:szCs w:val="22"/>
        </w:rPr>
        <w:t>in students.</w:t>
      </w:r>
    </w:p>
    <w:p w:rsidR="005D6902" w:rsidRPr="00916205" w:rsidRDefault="005D6902" w:rsidP="00265C36">
      <w:pPr>
        <w:autoSpaceDE w:val="0"/>
        <w:autoSpaceDN w:val="0"/>
        <w:adjustRightInd w:val="0"/>
        <w:rPr>
          <w:color w:val="000000"/>
          <w:sz w:val="22"/>
          <w:szCs w:val="22"/>
        </w:rPr>
      </w:pPr>
    </w:p>
    <w:p w:rsidR="005D6902" w:rsidRPr="00916205" w:rsidRDefault="005D6902" w:rsidP="00265C36">
      <w:pPr>
        <w:autoSpaceDE w:val="0"/>
        <w:autoSpaceDN w:val="0"/>
        <w:adjustRightInd w:val="0"/>
        <w:rPr>
          <w:color w:val="000000"/>
          <w:sz w:val="22"/>
          <w:szCs w:val="22"/>
        </w:rPr>
      </w:pPr>
    </w:p>
    <w:p w:rsidR="005D6902" w:rsidRPr="00916205" w:rsidRDefault="005D6902" w:rsidP="00265C36">
      <w:pPr>
        <w:autoSpaceDE w:val="0"/>
        <w:autoSpaceDN w:val="0"/>
        <w:adjustRightInd w:val="0"/>
        <w:rPr>
          <w:color w:val="000000"/>
          <w:sz w:val="22"/>
          <w:szCs w:val="22"/>
        </w:rPr>
      </w:pPr>
    </w:p>
    <w:p w:rsidR="005D6902" w:rsidRPr="00916205" w:rsidRDefault="005D6902" w:rsidP="00265C36">
      <w:pPr>
        <w:autoSpaceDE w:val="0"/>
        <w:autoSpaceDN w:val="0"/>
        <w:adjustRightInd w:val="0"/>
        <w:rPr>
          <w:color w:val="000000"/>
          <w:sz w:val="22"/>
          <w:szCs w:val="22"/>
        </w:rPr>
      </w:pPr>
    </w:p>
    <w:p w:rsidR="005D6902" w:rsidRPr="00916205" w:rsidRDefault="005D6902" w:rsidP="00265C36">
      <w:pPr>
        <w:autoSpaceDE w:val="0"/>
        <w:autoSpaceDN w:val="0"/>
        <w:adjustRightInd w:val="0"/>
        <w:rPr>
          <w:color w:val="000000"/>
          <w:sz w:val="22"/>
          <w:szCs w:val="22"/>
        </w:rPr>
      </w:pPr>
    </w:p>
    <w:p w:rsidR="005D6902" w:rsidRPr="00916205" w:rsidRDefault="005D6902" w:rsidP="004A29CA">
      <w:pPr>
        <w:autoSpaceDE w:val="0"/>
        <w:autoSpaceDN w:val="0"/>
        <w:adjustRightInd w:val="0"/>
        <w:rPr>
          <w:sz w:val="22"/>
          <w:szCs w:val="22"/>
        </w:rPr>
      </w:pPr>
    </w:p>
    <w:p w:rsidR="00844FAA" w:rsidRPr="00916205" w:rsidRDefault="00844FAA" w:rsidP="004A29CA">
      <w:pPr>
        <w:autoSpaceDE w:val="0"/>
        <w:autoSpaceDN w:val="0"/>
        <w:adjustRightInd w:val="0"/>
        <w:rPr>
          <w:sz w:val="22"/>
          <w:szCs w:val="22"/>
        </w:rPr>
      </w:pPr>
    </w:p>
    <w:p w:rsidR="00DB297C" w:rsidRDefault="00DB297C" w:rsidP="00844FAA">
      <w:pPr>
        <w:spacing w:line="480" w:lineRule="auto"/>
        <w:ind w:left="720" w:hanging="720"/>
        <w:jc w:val="center"/>
        <w:rPr>
          <w:sz w:val="22"/>
          <w:szCs w:val="22"/>
        </w:rPr>
      </w:pPr>
    </w:p>
    <w:p w:rsidR="00844FAA" w:rsidRPr="00916205" w:rsidRDefault="00844FAA" w:rsidP="00844FAA">
      <w:pPr>
        <w:spacing w:line="480" w:lineRule="auto"/>
        <w:ind w:left="720" w:hanging="720"/>
        <w:jc w:val="center"/>
        <w:rPr>
          <w:sz w:val="22"/>
          <w:szCs w:val="22"/>
        </w:rPr>
      </w:pPr>
      <w:r w:rsidRPr="00916205">
        <w:rPr>
          <w:sz w:val="22"/>
          <w:szCs w:val="22"/>
        </w:rPr>
        <w:lastRenderedPageBreak/>
        <w:t xml:space="preserve">References </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Aronowitz</w:t>
      </w:r>
      <w:proofErr w:type="spellEnd"/>
      <w:r w:rsidRPr="00916205">
        <w:rPr>
          <w:sz w:val="22"/>
          <w:szCs w:val="22"/>
        </w:rPr>
        <w:t xml:space="preserve">, S. (2010, April 8). 21st-Century Skills: Evidence, Relevance, and Effectiveness. </w:t>
      </w:r>
      <w:r w:rsidRPr="00916205">
        <w:rPr>
          <w:i/>
          <w:iCs/>
          <w:sz w:val="22"/>
          <w:szCs w:val="22"/>
        </w:rPr>
        <w:t xml:space="preserve">The Journal:  Transforming Education </w:t>
      </w:r>
      <w:proofErr w:type="gramStart"/>
      <w:r w:rsidRPr="00916205">
        <w:rPr>
          <w:i/>
          <w:iCs/>
          <w:sz w:val="22"/>
          <w:szCs w:val="22"/>
        </w:rPr>
        <w:t>Through</w:t>
      </w:r>
      <w:proofErr w:type="gramEnd"/>
      <w:r w:rsidRPr="00916205">
        <w:rPr>
          <w:i/>
          <w:iCs/>
          <w:sz w:val="22"/>
          <w:szCs w:val="22"/>
        </w:rPr>
        <w:t xml:space="preserve"> Technology</w:t>
      </w:r>
      <w:r w:rsidRPr="00916205">
        <w:rPr>
          <w:sz w:val="22"/>
          <w:szCs w:val="22"/>
        </w:rPr>
        <w:t>, 2-8. Retrieved from http://thejournal.com/‌Articles/‌2010/‌04/‌08/‌21st-Century-Skills-Evidence-Relevance-and-Effectiveness.aspx?Page=1</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t xml:space="preserve">Barker, B. S., &amp; </w:t>
      </w:r>
      <w:proofErr w:type="spellStart"/>
      <w:r w:rsidRPr="00916205">
        <w:rPr>
          <w:sz w:val="22"/>
          <w:szCs w:val="22"/>
        </w:rPr>
        <w:t>Ansorge</w:t>
      </w:r>
      <w:proofErr w:type="spellEnd"/>
      <w:r w:rsidRPr="00916205">
        <w:rPr>
          <w:sz w:val="22"/>
          <w:szCs w:val="22"/>
        </w:rPr>
        <w:t>, J. (2006, October).</w:t>
      </w:r>
      <w:proofErr w:type="gramEnd"/>
      <w:r w:rsidRPr="00916205">
        <w:rPr>
          <w:sz w:val="22"/>
          <w:szCs w:val="22"/>
        </w:rPr>
        <w:t xml:space="preserve"> </w:t>
      </w:r>
      <w:proofErr w:type="gramStart"/>
      <w:r w:rsidRPr="00916205">
        <w:rPr>
          <w:sz w:val="22"/>
          <w:szCs w:val="22"/>
        </w:rPr>
        <w:t xml:space="preserve">Using Robotics as an Educational Tool in 4-H. </w:t>
      </w:r>
      <w:r w:rsidRPr="00916205">
        <w:rPr>
          <w:i/>
          <w:iCs/>
          <w:sz w:val="22"/>
          <w:szCs w:val="22"/>
        </w:rPr>
        <w:t>Journal of Extension, 44</w:t>
      </w:r>
      <w:r w:rsidRPr="00916205">
        <w:rPr>
          <w:sz w:val="22"/>
          <w:szCs w:val="22"/>
        </w:rPr>
        <w:t>(5), 5iaw6.</w:t>
      </w:r>
      <w:proofErr w:type="gramEnd"/>
      <w:r w:rsidRPr="00916205">
        <w:rPr>
          <w:sz w:val="22"/>
          <w:szCs w:val="22"/>
        </w:rPr>
        <w:t xml:space="preserve"> Retrieved from http://www.joe.org/‌joe/‌2006october/‌iw6.php</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Barker, B. S., &amp; </w:t>
      </w:r>
      <w:proofErr w:type="spellStart"/>
      <w:r w:rsidRPr="00916205">
        <w:rPr>
          <w:sz w:val="22"/>
          <w:szCs w:val="22"/>
        </w:rPr>
        <w:t>Ansorge</w:t>
      </w:r>
      <w:proofErr w:type="spellEnd"/>
      <w:r w:rsidRPr="00916205">
        <w:rPr>
          <w:sz w:val="22"/>
          <w:szCs w:val="22"/>
        </w:rPr>
        <w:t xml:space="preserve">, J. (2007, </w:t>
      </w:r>
      <w:proofErr w:type="gramStart"/>
      <w:r w:rsidRPr="00916205">
        <w:rPr>
          <w:sz w:val="22"/>
          <w:szCs w:val="22"/>
        </w:rPr>
        <w:t>Spring</w:t>
      </w:r>
      <w:proofErr w:type="gramEnd"/>
      <w:r w:rsidRPr="00916205">
        <w:rPr>
          <w:sz w:val="22"/>
          <w:szCs w:val="22"/>
        </w:rPr>
        <w:t xml:space="preserve">). </w:t>
      </w:r>
      <w:proofErr w:type="gramStart"/>
      <w:r w:rsidRPr="00916205">
        <w:rPr>
          <w:sz w:val="22"/>
          <w:szCs w:val="22"/>
        </w:rPr>
        <w:t>Robotics as Means to Increase Achievement Scores in an Informal Learning Environment.</w:t>
      </w:r>
      <w:proofErr w:type="gramEnd"/>
      <w:r w:rsidRPr="00916205">
        <w:rPr>
          <w:sz w:val="22"/>
          <w:szCs w:val="22"/>
        </w:rPr>
        <w:t xml:space="preserve"> </w:t>
      </w:r>
      <w:r w:rsidRPr="00916205">
        <w:rPr>
          <w:i/>
          <w:iCs/>
          <w:sz w:val="22"/>
          <w:szCs w:val="22"/>
        </w:rPr>
        <w:t>Journal of Research on Technology in Education, 39</w:t>
      </w:r>
      <w:r w:rsidRPr="00916205">
        <w:rPr>
          <w:sz w:val="22"/>
          <w:szCs w:val="22"/>
        </w:rPr>
        <w:t>(3), 229-243. Retrieved from http://web.ebscohost.com/‌ehost/‌pdf?vid=34&amp;hid=8&amp;sid=62cc5e74-146c-409c-8dfd-6ef7c7842c43%40sessionmgr10</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Barseghian</w:t>
      </w:r>
      <w:proofErr w:type="spellEnd"/>
      <w:r w:rsidRPr="00916205">
        <w:rPr>
          <w:sz w:val="22"/>
          <w:szCs w:val="22"/>
        </w:rPr>
        <w:t>, T. (2010, February/‌March).</w:t>
      </w:r>
      <w:proofErr w:type="gramEnd"/>
      <w:r w:rsidRPr="00916205">
        <w:rPr>
          <w:sz w:val="22"/>
          <w:szCs w:val="22"/>
        </w:rPr>
        <w:t xml:space="preserve"> Intelligent Design:  Stanford University’s Laboratory applies the design process to teaching. </w:t>
      </w:r>
      <w:proofErr w:type="spellStart"/>
      <w:r w:rsidRPr="00916205">
        <w:rPr>
          <w:i/>
          <w:iCs/>
          <w:sz w:val="22"/>
          <w:szCs w:val="22"/>
        </w:rPr>
        <w:t>Edutopia</w:t>
      </w:r>
      <w:proofErr w:type="spellEnd"/>
      <w:r w:rsidRPr="00916205">
        <w:rPr>
          <w:i/>
          <w:iCs/>
          <w:sz w:val="22"/>
          <w:szCs w:val="22"/>
        </w:rPr>
        <w:t>:  What Works in Public Education, 6</w:t>
      </w:r>
      <w:r w:rsidRPr="00916205">
        <w:rPr>
          <w:sz w:val="22"/>
          <w:szCs w:val="22"/>
        </w:rPr>
        <w:t>(1), 15-16.</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Blackboard K-12, Project Tomorrow, &amp; Speak Up (Eds.). (2009). </w:t>
      </w:r>
      <w:r w:rsidRPr="00916205">
        <w:rPr>
          <w:i/>
          <w:iCs/>
          <w:sz w:val="22"/>
          <w:szCs w:val="22"/>
        </w:rPr>
        <w:t>Learning in the 21st Century:  2009 Trends Update</w:t>
      </w:r>
      <w:r w:rsidRPr="00916205">
        <w:rPr>
          <w:sz w:val="22"/>
          <w:szCs w:val="22"/>
        </w:rPr>
        <w:t>. Retrieved from http://www.blackboard.com/‌resources/‌k12/‌Bb_K12_09_TrendsUpdate.pdf</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Blumenfled</w:t>
      </w:r>
      <w:proofErr w:type="spellEnd"/>
      <w:r w:rsidRPr="00916205">
        <w:rPr>
          <w:sz w:val="22"/>
          <w:szCs w:val="22"/>
        </w:rPr>
        <w:t xml:space="preserve">, P., Fishman, B. J., </w:t>
      </w:r>
      <w:proofErr w:type="spellStart"/>
      <w:r w:rsidRPr="00916205">
        <w:rPr>
          <w:sz w:val="22"/>
          <w:szCs w:val="22"/>
        </w:rPr>
        <w:t>Krajcik</w:t>
      </w:r>
      <w:proofErr w:type="spellEnd"/>
      <w:r w:rsidRPr="00916205">
        <w:rPr>
          <w:sz w:val="22"/>
          <w:szCs w:val="22"/>
        </w:rPr>
        <w:t>, J., &amp; Marx, R. W. (2000).</w:t>
      </w:r>
      <w:proofErr w:type="gramEnd"/>
      <w:r w:rsidRPr="00916205">
        <w:rPr>
          <w:sz w:val="22"/>
          <w:szCs w:val="22"/>
        </w:rPr>
        <w:t xml:space="preserve"> </w:t>
      </w:r>
      <w:proofErr w:type="gramStart"/>
      <w:r w:rsidRPr="00916205">
        <w:rPr>
          <w:sz w:val="22"/>
          <w:szCs w:val="22"/>
        </w:rPr>
        <w:t>Creating Usable Innovations in Systemic Reform:  Scaling Up Technology-Embedded Project-Based Science in Urban Schools.</w:t>
      </w:r>
      <w:proofErr w:type="gramEnd"/>
      <w:r w:rsidRPr="00916205">
        <w:rPr>
          <w:sz w:val="22"/>
          <w:szCs w:val="22"/>
        </w:rPr>
        <w:t xml:space="preserve"> </w:t>
      </w:r>
      <w:r w:rsidRPr="00916205">
        <w:rPr>
          <w:i/>
          <w:iCs/>
          <w:sz w:val="22"/>
          <w:szCs w:val="22"/>
        </w:rPr>
        <w:t xml:space="preserve">Educational </w:t>
      </w:r>
      <w:proofErr w:type="spellStart"/>
      <w:r w:rsidRPr="00916205">
        <w:rPr>
          <w:i/>
          <w:iCs/>
          <w:sz w:val="22"/>
          <w:szCs w:val="22"/>
        </w:rPr>
        <w:t>Psychologyist</w:t>
      </w:r>
      <w:proofErr w:type="spellEnd"/>
      <w:r w:rsidRPr="00916205">
        <w:rPr>
          <w:i/>
          <w:iCs/>
          <w:sz w:val="22"/>
          <w:szCs w:val="22"/>
        </w:rPr>
        <w:t>, 35</w:t>
      </w:r>
      <w:r w:rsidRPr="00916205">
        <w:rPr>
          <w:sz w:val="22"/>
          <w:szCs w:val="22"/>
        </w:rPr>
        <w:t>(3), 149-164.</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t xml:space="preserve">Brand, B., </w:t>
      </w:r>
      <w:proofErr w:type="spellStart"/>
      <w:r w:rsidRPr="00916205">
        <w:rPr>
          <w:sz w:val="22"/>
          <w:szCs w:val="22"/>
        </w:rPr>
        <w:t>Collver</w:t>
      </w:r>
      <w:proofErr w:type="spellEnd"/>
      <w:r w:rsidRPr="00916205">
        <w:rPr>
          <w:sz w:val="22"/>
          <w:szCs w:val="22"/>
        </w:rPr>
        <w:t xml:space="preserve">, M., &amp; </w:t>
      </w:r>
      <w:proofErr w:type="spellStart"/>
      <w:r w:rsidRPr="00916205">
        <w:rPr>
          <w:sz w:val="22"/>
          <w:szCs w:val="22"/>
        </w:rPr>
        <w:t>Kasarda</w:t>
      </w:r>
      <w:proofErr w:type="spellEnd"/>
      <w:r w:rsidRPr="00916205">
        <w:rPr>
          <w:sz w:val="22"/>
          <w:szCs w:val="22"/>
        </w:rPr>
        <w:t>, M. (2008, April/‌May).</w:t>
      </w:r>
      <w:proofErr w:type="gramEnd"/>
      <w:r w:rsidRPr="00916205">
        <w:rPr>
          <w:sz w:val="22"/>
          <w:szCs w:val="22"/>
        </w:rPr>
        <w:t xml:space="preserve"> Motivating Students </w:t>
      </w:r>
      <w:proofErr w:type="gramStart"/>
      <w:r w:rsidRPr="00916205">
        <w:rPr>
          <w:sz w:val="22"/>
          <w:szCs w:val="22"/>
        </w:rPr>
        <w:t>With</w:t>
      </w:r>
      <w:proofErr w:type="gramEnd"/>
      <w:r w:rsidRPr="00916205">
        <w:rPr>
          <w:sz w:val="22"/>
          <w:szCs w:val="22"/>
        </w:rPr>
        <w:t xml:space="preserve"> Robotics. </w:t>
      </w:r>
      <w:r w:rsidRPr="00916205">
        <w:rPr>
          <w:i/>
          <w:iCs/>
          <w:sz w:val="22"/>
          <w:szCs w:val="22"/>
        </w:rPr>
        <w:t>The Science Teacher, 75</w:t>
      </w:r>
      <w:r w:rsidRPr="00916205">
        <w:rPr>
          <w:sz w:val="22"/>
          <w:szCs w:val="22"/>
        </w:rPr>
        <w:t>(4), 44-49. Retrieved from http://www.usfirst.org/‌uploadedFiles/‌News/‌Science_Teacher_2008_Reprint.pdf</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t xml:space="preserve">Cantrell, P., </w:t>
      </w:r>
      <w:proofErr w:type="spellStart"/>
      <w:r w:rsidRPr="00916205">
        <w:rPr>
          <w:sz w:val="22"/>
          <w:szCs w:val="22"/>
        </w:rPr>
        <w:t>Pekcan</w:t>
      </w:r>
      <w:proofErr w:type="spellEnd"/>
      <w:r w:rsidRPr="00916205">
        <w:rPr>
          <w:sz w:val="22"/>
          <w:szCs w:val="22"/>
        </w:rPr>
        <w:t xml:space="preserve">, G., </w:t>
      </w:r>
      <w:proofErr w:type="spellStart"/>
      <w:r w:rsidRPr="00916205">
        <w:rPr>
          <w:sz w:val="22"/>
          <w:szCs w:val="22"/>
        </w:rPr>
        <w:t>Itani</w:t>
      </w:r>
      <w:proofErr w:type="spellEnd"/>
      <w:r w:rsidRPr="00916205">
        <w:rPr>
          <w:sz w:val="22"/>
          <w:szCs w:val="22"/>
        </w:rPr>
        <w:t>, A., &amp; Velasquez-Bryant, N. (2006, October).</w:t>
      </w:r>
      <w:proofErr w:type="gramEnd"/>
      <w:r w:rsidRPr="00916205">
        <w:rPr>
          <w:sz w:val="22"/>
          <w:szCs w:val="22"/>
        </w:rPr>
        <w:t xml:space="preserve"> </w:t>
      </w:r>
      <w:proofErr w:type="gramStart"/>
      <w:r w:rsidRPr="00916205">
        <w:rPr>
          <w:sz w:val="22"/>
          <w:szCs w:val="22"/>
        </w:rPr>
        <w:t>The Effects of Engineering Modules on Student Learning in Middle School Science Classrooms.</w:t>
      </w:r>
      <w:proofErr w:type="gramEnd"/>
      <w:r w:rsidRPr="00916205">
        <w:rPr>
          <w:sz w:val="22"/>
          <w:szCs w:val="22"/>
        </w:rPr>
        <w:t xml:space="preserve"> </w:t>
      </w:r>
      <w:r w:rsidRPr="00916205">
        <w:rPr>
          <w:i/>
          <w:iCs/>
          <w:sz w:val="22"/>
          <w:szCs w:val="22"/>
        </w:rPr>
        <w:t>Journal of Engineering Education, 95</w:t>
      </w:r>
      <w:r w:rsidRPr="00916205">
        <w:rPr>
          <w:sz w:val="22"/>
          <w:szCs w:val="22"/>
        </w:rPr>
        <w:t>(4), 301-309. Retrieved from http://web.ebscohost.com/‌ehost/‌pdf?vid=5&amp;hid=8&amp;sid=62cc5e74-146c-409c-8dfd-6ef7c7842c43%40sessionmgr10</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Chapter 1:  Introduction. </w:t>
      </w:r>
      <w:proofErr w:type="gramStart"/>
      <w:r w:rsidRPr="00916205">
        <w:rPr>
          <w:sz w:val="22"/>
          <w:szCs w:val="22"/>
        </w:rPr>
        <w:t xml:space="preserve">(2005). In R. </w:t>
      </w:r>
      <w:proofErr w:type="spellStart"/>
      <w:r w:rsidRPr="00916205">
        <w:rPr>
          <w:sz w:val="22"/>
          <w:szCs w:val="22"/>
        </w:rPr>
        <w:t>Shoop</w:t>
      </w:r>
      <w:proofErr w:type="spellEnd"/>
      <w:r w:rsidRPr="00916205">
        <w:rPr>
          <w:sz w:val="22"/>
          <w:szCs w:val="22"/>
        </w:rPr>
        <w:t xml:space="preserve"> (Ed.), </w:t>
      </w:r>
      <w:r w:rsidRPr="00916205">
        <w:rPr>
          <w:i/>
          <w:iCs/>
          <w:sz w:val="22"/>
          <w:szCs w:val="22"/>
        </w:rPr>
        <w:t>Robotics Educator Workbook</w:t>
      </w:r>
      <w:r w:rsidRPr="00916205">
        <w:rPr>
          <w:sz w:val="22"/>
          <w:szCs w:val="22"/>
        </w:rPr>
        <w:t xml:space="preserve"> (RE 2.5_RW 1.1 ed., pp. 1.1-1.3) [Pamphlet].</w:t>
      </w:r>
      <w:proofErr w:type="gramEnd"/>
      <w:r w:rsidRPr="00916205">
        <w:rPr>
          <w:sz w:val="22"/>
          <w:szCs w:val="22"/>
        </w:rPr>
        <w:t xml:space="preserve"> Retrieved from http://www.education.rec.ri.cmu.edu/‌previews/‌rcx_products/‌robotics_educator_workbook/‌content/‌int/‌toc_pdfs/‌Chapter1.pdf</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Clark, L. J. (2002, October). </w:t>
      </w:r>
      <w:proofErr w:type="gramStart"/>
      <w:r w:rsidRPr="00916205">
        <w:rPr>
          <w:sz w:val="22"/>
          <w:szCs w:val="22"/>
        </w:rPr>
        <w:t>Real World Robotics.</w:t>
      </w:r>
      <w:proofErr w:type="gramEnd"/>
      <w:r w:rsidRPr="00916205">
        <w:rPr>
          <w:sz w:val="22"/>
          <w:szCs w:val="22"/>
        </w:rPr>
        <w:t xml:space="preserve"> </w:t>
      </w:r>
      <w:r w:rsidRPr="00916205">
        <w:rPr>
          <w:i/>
          <w:iCs/>
          <w:sz w:val="22"/>
          <w:szCs w:val="22"/>
        </w:rPr>
        <w:t>Science and Children, 39</w:t>
      </w:r>
      <w:r w:rsidRPr="00916205">
        <w:rPr>
          <w:sz w:val="22"/>
          <w:szCs w:val="22"/>
        </w:rPr>
        <w:t>(13), 38-42.</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lastRenderedPageBreak/>
        <w:t>Committee on K -</w:t>
      </w:r>
      <w:proofErr w:type="gramStart"/>
      <w:r w:rsidRPr="00916205">
        <w:rPr>
          <w:sz w:val="22"/>
          <w:szCs w:val="22"/>
        </w:rPr>
        <w:t>12  Engineering</w:t>
      </w:r>
      <w:proofErr w:type="gramEnd"/>
      <w:r w:rsidRPr="00916205">
        <w:rPr>
          <w:sz w:val="22"/>
          <w:szCs w:val="22"/>
        </w:rPr>
        <w:t xml:space="preserve"> Education:  National Academy of Engineering and National Research Council. (2009). </w:t>
      </w:r>
      <w:r w:rsidRPr="00916205">
        <w:rPr>
          <w:i/>
          <w:iCs/>
          <w:sz w:val="22"/>
          <w:szCs w:val="22"/>
        </w:rPr>
        <w:t xml:space="preserve">Engineering in K -12 </w:t>
      </w:r>
      <w:proofErr w:type="gramStart"/>
      <w:r w:rsidRPr="00916205">
        <w:rPr>
          <w:i/>
          <w:iCs/>
          <w:sz w:val="22"/>
          <w:szCs w:val="22"/>
        </w:rPr>
        <w:t>Education</w:t>
      </w:r>
      <w:proofErr w:type="gramEnd"/>
      <w:r w:rsidRPr="00916205">
        <w:rPr>
          <w:i/>
          <w:iCs/>
          <w:sz w:val="22"/>
          <w:szCs w:val="22"/>
        </w:rPr>
        <w:t>:  Understanding the Status and Improving the Prospects</w:t>
      </w:r>
      <w:r w:rsidRPr="00916205">
        <w:rPr>
          <w:sz w:val="22"/>
          <w:szCs w:val="22"/>
        </w:rPr>
        <w:t xml:space="preserve"> (L. </w:t>
      </w:r>
      <w:proofErr w:type="spellStart"/>
      <w:r w:rsidRPr="00916205">
        <w:rPr>
          <w:sz w:val="22"/>
          <w:szCs w:val="22"/>
        </w:rPr>
        <w:t>Katehi</w:t>
      </w:r>
      <w:proofErr w:type="spellEnd"/>
      <w:r w:rsidRPr="00916205">
        <w:rPr>
          <w:sz w:val="22"/>
          <w:szCs w:val="22"/>
        </w:rPr>
        <w:t xml:space="preserve">, G. Pearson, &amp; M. </w:t>
      </w:r>
      <w:proofErr w:type="spellStart"/>
      <w:r w:rsidRPr="00916205">
        <w:rPr>
          <w:sz w:val="22"/>
          <w:szCs w:val="22"/>
        </w:rPr>
        <w:t>Feder</w:t>
      </w:r>
      <w:proofErr w:type="spellEnd"/>
      <w:r w:rsidRPr="00916205">
        <w:rPr>
          <w:sz w:val="22"/>
          <w:szCs w:val="22"/>
        </w:rPr>
        <w:t>, Eds.). Washington D.C.: The National Academies Press.</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t xml:space="preserve">Costa, A. L., &amp; </w:t>
      </w:r>
      <w:proofErr w:type="spellStart"/>
      <w:r w:rsidRPr="00916205">
        <w:rPr>
          <w:sz w:val="22"/>
          <w:szCs w:val="22"/>
        </w:rPr>
        <w:t>Kallick</w:t>
      </w:r>
      <w:proofErr w:type="spellEnd"/>
      <w:r w:rsidRPr="00916205">
        <w:rPr>
          <w:sz w:val="22"/>
          <w:szCs w:val="22"/>
        </w:rPr>
        <w:t>, B. (Eds.).</w:t>
      </w:r>
      <w:proofErr w:type="gramEnd"/>
      <w:r w:rsidRPr="00916205">
        <w:rPr>
          <w:sz w:val="22"/>
          <w:szCs w:val="22"/>
        </w:rPr>
        <w:t xml:space="preserve"> (2000). </w:t>
      </w:r>
      <w:r w:rsidRPr="00916205">
        <w:rPr>
          <w:i/>
          <w:iCs/>
          <w:sz w:val="22"/>
          <w:szCs w:val="22"/>
        </w:rPr>
        <w:t>Activating and Engaging:  Habits of Mind</w:t>
      </w:r>
      <w:r w:rsidRPr="00916205">
        <w:rPr>
          <w:sz w:val="22"/>
          <w:szCs w:val="22"/>
        </w:rPr>
        <w:t>. Alexandria: Association for Supervision and Curriculum Development.</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Curry, K., Moore, J., &amp; Sumrall, W. J. (2007, November). Learn All About It. </w:t>
      </w:r>
      <w:r w:rsidRPr="00916205">
        <w:rPr>
          <w:i/>
          <w:iCs/>
          <w:sz w:val="22"/>
          <w:szCs w:val="22"/>
        </w:rPr>
        <w:t>Science Scope, 31</w:t>
      </w:r>
      <w:r w:rsidRPr="00916205">
        <w:rPr>
          <w:sz w:val="22"/>
          <w:szCs w:val="22"/>
        </w:rPr>
        <w:t>(3), 40-45. Retrieved from NSTA_resource-1.pdf</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Edwards, O. (2008, August). Rise of the Robots: Human-Machine Interaction Enhances Tech Teaching. </w:t>
      </w:r>
      <w:proofErr w:type="spellStart"/>
      <w:r w:rsidRPr="00916205">
        <w:rPr>
          <w:i/>
          <w:iCs/>
          <w:sz w:val="22"/>
          <w:szCs w:val="22"/>
        </w:rPr>
        <w:t>Edutopia</w:t>
      </w:r>
      <w:proofErr w:type="spellEnd"/>
      <w:r w:rsidRPr="00916205">
        <w:rPr>
          <w:i/>
          <w:iCs/>
          <w:sz w:val="22"/>
          <w:szCs w:val="22"/>
        </w:rPr>
        <w:t>:  What works in Public Education</w:t>
      </w:r>
      <w:r w:rsidRPr="00916205">
        <w:rPr>
          <w:sz w:val="22"/>
          <w:szCs w:val="22"/>
        </w:rPr>
        <w:t>. Retrieved from http://www.edutopia.org/‌whats-next-2008-robotics-classroom</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Fontenot, D., </w:t>
      </w:r>
      <w:proofErr w:type="spellStart"/>
      <w:r w:rsidRPr="00916205">
        <w:rPr>
          <w:sz w:val="22"/>
          <w:szCs w:val="22"/>
        </w:rPr>
        <w:t>Talkmitt</w:t>
      </w:r>
      <w:proofErr w:type="spellEnd"/>
      <w:r w:rsidRPr="00916205">
        <w:rPr>
          <w:sz w:val="22"/>
          <w:szCs w:val="22"/>
        </w:rPr>
        <w:t xml:space="preserve">, S., Morse, A., Marcy, B., Chandler, J., &amp; </w:t>
      </w:r>
      <w:proofErr w:type="spellStart"/>
      <w:r w:rsidRPr="00916205">
        <w:rPr>
          <w:sz w:val="22"/>
          <w:szCs w:val="22"/>
        </w:rPr>
        <w:t>Stennett</w:t>
      </w:r>
      <w:proofErr w:type="spellEnd"/>
      <w:r w:rsidRPr="00916205">
        <w:rPr>
          <w:sz w:val="22"/>
          <w:szCs w:val="22"/>
        </w:rPr>
        <w:t xml:space="preserve">, B. (2009, October 18). </w:t>
      </w:r>
      <w:r w:rsidRPr="00916205">
        <w:rPr>
          <w:i/>
          <w:iCs/>
          <w:sz w:val="22"/>
          <w:szCs w:val="22"/>
        </w:rPr>
        <w:t>Providing an Engineering Design Model for Secondary Teachers</w:t>
      </w:r>
      <w:r w:rsidRPr="00916205">
        <w:rPr>
          <w:sz w:val="22"/>
          <w:szCs w:val="22"/>
        </w:rPr>
        <w:t xml:space="preserve"> (39th ASEE/‌IEEE Frontiers in Education Conference No. Session T2H). Retrieved from</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Furger</w:t>
      </w:r>
      <w:proofErr w:type="spellEnd"/>
      <w:r w:rsidRPr="00916205">
        <w:rPr>
          <w:sz w:val="22"/>
          <w:szCs w:val="22"/>
        </w:rPr>
        <w:t xml:space="preserve">, R. (2001, December 3). Building a Better Robot: A Competition Introduces Students to Engineering. </w:t>
      </w:r>
      <w:proofErr w:type="spellStart"/>
      <w:r w:rsidRPr="00916205">
        <w:rPr>
          <w:i/>
          <w:iCs/>
          <w:sz w:val="22"/>
          <w:szCs w:val="22"/>
        </w:rPr>
        <w:t>Edutopia</w:t>
      </w:r>
      <w:proofErr w:type="spellEnd"/>
      <w:r w:rsidRPr="00916205">
        <w:rPr>
          <w:i/>
          <w:iCs/>
          <w:sz w:val="22"/>
          <w:szCs w:val="22"/>
        </w:rPr>
        <w:t>:  What Works in Public Education</w:t>
      </w:r>
      <w:r w:rsidRPr="00916205">
        <w:rPr>
          <w:sz w:val="22"/>
          <w:szCs w:val="22"/>
        </w:rPr>
        <w:t>. Retrieved from http://www.edutopia.org/‌robotics-competition-engineering</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Grandgenett, N</w:t>
      </w:r>
      <w:proofErr w:type="gramStart"/>
      <w:r w:rsidRPr="00916205">
        <w:rPr>
          <w:sz w:val="22"/>
          <w:szCs w:val="22"/>
        </w:rPr>
        <w:t>. ,</w:t>
      </w:r>
      <w:proofErr w:type="gramEnd"/>
      <w:r w:rsidRPr="00916205">
        <w:rPr>
          <w:sz w:val="22"/>
          <w:szCs w:val="22"/>
        </w:rPr>
        <w:t xml:space="preserve">., Chen, B., </w:t>
      </w:r>
      <w:proofErr w:type="spellStart"/>
      <w:r w:rsidRPr="00916205">
        <w:rPr>
          <w:sz w:val="22"/>
          <w:szCs w:val="22"/>
        </w:rPr>
        <w:t>Ostler</w:t>
      </w:r>
      <w:proofErr w:type="spellEnd"/>
      <w:r w:rsidRPr="00916205">
        <w:rPr>
          <w:sz w:val="22"/>
          <w:szCs w:val="22"/>
        </w:rPr>
        <w:t xml:space="preserve">, E., &amp; </w:t>
      </w:r>
      <w:proofErr w:type="spellStart"/>
      <w:r w:rsidRPr="00916205">
        <w:rPr>
          <w:sz w:val="22"/>
          <w:szCs w:val="22"/>
        </w:rPr>
        <w:t>Timms</w:t>
      </w:r>
      <w:proofErr w:type="spellEnd"/>
      <w:r w:rsidRPr="00916205">
        <w:rPr>
          <w:sz w:val="22"/>
          <w:szCs w:val="22"/>
        </w:rPr>
        <w:t xml:space="preserve">, M. (Eds.). (2009, December 20). </w:t>
      </w:r>
      <w:r w:rsidRPr="00916205">
        <w:rPr>
          <w:i/>
          <w:iCs/>
          <w:sz w:val="22"/>
          <w:szCs w:val="22"/>
        </w:rPr>
        <w:t>Silicon Prairie Initiative for Robotics in Information Technology 2.0:  SPIRIT 2.0</w:t>
      </w:r>
      <w:r w:rsidRPr="00916205">
        <w:rPr>
          <w:sz w:val="22"/>
          <w:szCs w:val="22"/>
        </w:rPr>
        <w:t xml:space="preserve"> (National Science Foundation No. </w:t>
      </w:r>
      <w:proofErr w:type="gramStart"/>
      <w:r w:rsidRPr="00916205">
        <w:rPr>
          <w:sz w:val="22"/>
          <w:szCs w:val="22"/>
        </w:rPr>
        <w:t>Project #0733228).</w:t>
      </w:r>
      <w:proofErr w:type="gramEnd"/>
      <w:r w:rsidRPr="00916205">
        <w:rPr>
          <w:sz w:val="22"/>
          <w:szCs w:val="22"/>
        </w:rPr>
        <w:t xml:space="preserve"> Retrieved from</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Gray, K. (2002, October 17). </w:t>
      </w:r>
      <w:r w:rsidRPr="00916205">
        <w:rPr>
          <w:i/>
          <w:iCs/>
          <w:sz w:val="22"/>
          <w:szCs w:val="22"/>
        </w:rPr>
        <w:t>Developing Skills for the New Economy:  Skills Shortages, Underemployment and Youth:  The Quiet International Dilemma</w:t>
      </w:r>
      <w:r w:rsidRPr="00916205">
        <w:rPr>
          <w:sz w:val="22"/>
          <w:szCs w:val="22"/>
        </w:rPr>
        <w:t>. Retrieved from International TVET Conference October 17-19, 2002 website: http://www.umanitoba.ca/‌unevoc/‌2002conference/‌text/‌papers/‌gray.pdf</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Hammerman</w:t>
      </w:r>
      <w:proofErr w:type="spellEnd"/>
      <w:r w:rsidRPr="00916205">
        <w:rPr>
          <w:sz w:val="22"/>
          <w:szCs w:val="22"/>
        </w:rPr>
        <w:t xml:space="preserve">, E. (2006, September). Teacher’s Toolkit:  Toolkit for Improving Practice. </w:t>
      </w:r>
      <w:r w:rsidRPr="00916205">
        <w:rPr>
          <w:i/>
          <w:iCs/>
          <w:sz w:val="22"/>
          <w:szCs w:val="22"/>
        </w:rPr>
        <w:t>Science Scope, 30</w:t>
      </w:r>
      <w:r w:rsidRPr="00916205">
        <w:rPr>
          <w:sz w:val="22"/>
          <w:szCs w:val="22"/>
        </w:rPr>
        <w:t>(1), 18-23. Retrieved from NSTA_resource-4.pdf</w:t>
      </w:r>
    </w:p>
    <w:p w:rsidR="00844FAA" w:rsidRPr="00916205" w:rsidRDefault="00844FAA" w:rsidP="00844FAA">
      <w:pPr>
        <w:keepLines/>
        <w:autoSpaceDE w:val="0"/>
        <w:autoSpaceDN w:val="0"/>
        <w:spacing w:line="480" w:lineRule="auto"/>
        <w:ind w:left="720" w:hanging="720"/>
        <w:rPr>
          <w:sz w:val="22"/>
          <w:szCs w:val="22"/>
        </w:rPr>
      </w:pPr>
      <w:r w:rsidRPr="00916205">
        <w:rPr>
          <w:i/>
          <w:iCs/>
          <w:sz w:val="22"/>
          <w:szCs w:val="22"/>
        </w:rPr>
        <w:t>Invention and Innovation: A Standards-Based Middle School Model Course Guide</w:t>
      </w:r>
      <w:r w:rsidRPr="00916205">
        <w:rPr>
          <w:sz w:val="22"/>
          <w:szCs w:val="22"/>
        </w:rPr>
        <w:t xml:space="preserve">. </w:t>
      </w:r>
      <w:proofErr w:type="gramStart"/>
      <w:r w:rsidRPr="00916205">
        <w:rPr>
          <w:sz w:val="22"/>
          <w:szCs w:val="22"/>
        </w:rPr>
        <w:t>(2005). [Pamphlet].</w:t>
      </w:r>
      <w:proofErr w:type="gramEnd"/>
      <w:r w:rsidRPr="00916205">
        <w:rPr>
          <w:sz w:val="22"/>
          <w:szCs w:val="22"/>
        </w:rPr>
        <w:t xml:space="preserve"> Retrieved from www.iteawww.org</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Johnson, K. (2008, April/‌May). Science Sampler:  Engineering:  Adventures in Teaching. </w:t>
      </w:r>
      <w:r w:rsidRPr="00916205">
        <w:rPr>
          <w:i/>
          <w:iCs/>
          <w:sz w:val="22"/>
          <w:szCs w:val="22"/>
        </w:rPr>
        <w:t>Science Scope, 31</w:t>
      </w:r>
      <w:r w:rsidRPr="00916205">
        <w:rPr>
          <w:sz w:val="22"/>
          <w:szCs w:val="22"/>
        </w:rPr>
        <w:t>(8), 49-52.</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Martin-Dunlop, C. (2006, September). </w:t>
      </w:r>
      <w:proofErr w:type="gramStart"/>
      <w:r w:rsidRPr="00916205">
        <w:rPr>
          <w:sz w:val="22"/>
          <w:szCs w:val="22"/>
        </w:rPr>
        <w:t>Science Learning Environments and Action Research.</w:t>
      </w:r>
      <w:proofErr w:type="gramEnd"/>
      <w:r w:rsidRPr="00916205">
        <w:rPr>
          <w:sz w:val="22"/>
          <w:szCs w:val="22"/>
        </w:rPr>
        <w:t xml:space="preserve"> </w:t>
      </w:r>
      <w:r w:rsidRPr="00916205">
        <w:rPr>
          <w:i/>
          <w:iCs/>
          <w:sz w:val="22"/>
          <w:szCs w:val="22"/>
        </w:rPr>
        <w:t>Science Scope, 30</w:t>
      </w:r>
      <w:r w:rsidRPr="00916205">
        <w:rPr>
          <w:sz w:val="22"/>
          <w:szCs w:val="22"/>
        </w:rPr>
        <w:t>(1), 44-47. Retrieved from http://www.nsta.org/‌publications/‌article.aspx?id=Z349URi8cV5W1G/‌r4zn4eOkGwpvKUjs35RUHC521Efc=</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lastRenderedPageBreak/>
        <w:t>Matthew, K., &amp; Wilson, S. (2006, November).</w:t>
      </w:r>
      <w:proofErr w:type="gramEnd"/>
      <w:r w:rsidRPr="00916205">
        <w:rPr>
          <w:sz w:val="22"/>
          <w:szCs w:val="22"/>
        </w:rPr>
        <w:t xml:space="preserve"> Science Sampler:  Engineering in the Classroom. </w:t>
      </w:r>
      <w:r w:rsidRPr="00916205">
        <w:rPr>
          <w:i/>
          <w:iCs/>
          <w:sz w:val="22"/>
          <w:szCs w:val="22"/>
        </w:rPr>
        <w:t>Science Scope, 30</w:t>
      </w:r>
      <w:r w:rsidRPr="00916205">
        <w:rPr>
          <w:sz w:val="22"/>
          <w:szCs w:val="22"/>
        </w:rPr>
        <w:t>(3), 49-51. Retrieved from NSTA_resource-2.pdf</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Mehalik</w:t>
      </w:r>
      <w:proofErr w:type="spellEnd"/>
      <w:r w:rsidRPr="00916205">
        <w:rPr>
          <w:sz w:val="22"/>
          <w:szCs w:val="22"/>
        </w:rPr>
        <w:t xml:space="preserve">, M. M., </w:t>
      </w:r>
      <w:proofErr w:type="spellStart"/>
      <w:r w:rsidRPr="00916205">
        <w:rPr>
          <w:sz w:val="22"/>
          <w:szCs w:val="22"/>
        </w:rPr>
        <w:t>Doppelt</w:t>
      </w:r>
      <w:proofErr w:type="spellEnd"/>
      <w:r w:rsidRPr="00916205">
        <w:rPr>
          <w:sz w:val="22"/>
          <w:szCs w:val="22"/>
        </w:rPr>
        <w:t xml:space="preserve">, Y., &amp; </w:t>
      </w:r>
      <w:proofErr w:type="spellStart"/>
      <w:r w:rsidRPr="00916205">
        <w:rPr>
          <w:sz w:val="22"/>
          <w:szCs w:val="22"/>
        </w:rPr>
        <w:t>Schuun</w:t>
      </w:r>
      <w:proofErr w:type="spellEnd"/>
      <w:r w:rsidRPr="00916205">
        <w:rPr>
          <w:sz w:val="22"/>
          <w:szCs w:val="22"/>
        </w:rPr>
        <w:t>, C. D. (2008, January).</w:t>
      </w:r>
      <w:proofErr w:type="gramEnd"/>
      <w:r w:rsidRPr="00916205">
        <w:rPr>
          <w:sz w:val="22"/>
          <w:szCs w:val="22"/>
        </w:rPr>
        <w:t xml:space="preserve"> Middle-School Science </w:t>
      </w:r>
      <w:proofErr w:type="gramStart"/>
      <w:r w:rsidRPr="00916205">
        <w:rPr>
          <w:sz w:val="22"/>
          <w:szCs w:val="22"/>
        </w:rPr>
        <w:t>Through</w:t>
      </w:r>
      <w:proofErr w:type="gramEnd"/>
      <w:r w:rsidRPr="00916205">
        <w:rPr>
          <w:sz w:val="22"/>
          <w:szCs w:val="22"/>
        </w:rPr>
        <w:t xml:space="preserve"> Design-Based Learning versus Scripted Inquiry:  Better Overall Science Concept Learning and Equity Gap Reduction. </w:t>
      </w:r>
      <w:r w:rsidRPr="00916205">
        <w:rPr>
          <w:i/>
          <w:iCs/>
          <w:sz w:val="22"/>
          <w:szCs w:val="22"/>
        </w:rPr>
        <w:t>Journal of Engineering Education, 97</w:t>
      </w:r>
      <w:r w:rsidRPr="00916205">
        <w:rPr>
          <w:sz w:val="22"/>
          <w:szCs w:val="22"/>
        </w:rPr>
        <w:t>(1)</w:t>
      </w:r>
      <w:proofErr w:type="gramStart"/>
      <w:r w:rsidRPr="00916205">
        <w:rPr>
          <w:sz w:val="22"/>
          <w:szCs w:val="22"/>
        </w:rPr>
        <w:t>,  71</w:t>
      </w:r>
      <w:proofErr w:type="gramEnd"/>
      <w:r w:rsidRPr="00916205">
        <w:rPr>
          <w:sz w:val="22"/>
          <w:szCs w:val="22"/>
        </w:rPr>
        <w:t>-82. Retrieved from http://web.ebscohost.com/‌ehost/‌detail?vid=11&amp;hid=8&amp;sid=62cc5e74-146c-409c-8dfd-6ef7c7842c43%40sessionmgr10&amp;bdata=JnNpdGU9ZWhvc3QtbGl2ZQ%3d%3d#db=a9h&amp;AN=29964002</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Miaoulis</w:t>
      </w:r>
      <w:proofErr w:type="spellEnd"/>
      <w:r w:rsidRPr="00916205">
        <w:rPr>
          <w:sz w:val="22"/>
          <w:szCs w:val="22"/>
        </w:rPr>
        <w:t xml:space="preserve">, I. N., Ph.D. (2009, June). </w:t>
      </w:r>
      <w:proofErr w:type="gramStart"/>
      <w:r w:rsidRPr="00916205">
        <w:rPr>
          <w:sz w:val="22"/>
          <w:szCs w:val="22"/>
        </w:rPr>
        <w:t>Engineering the K-12 Curriculum for Technological Innovation.</w:t>
      </w:r>
      <w:proofErr w:type="gramEnd"/>
      <w:r w:rsidRPr="00916205">
        <w:rPr>
          <w:sz w:val="22"/>
          <w:szCs w:val="22"/>
        </w:rPr>
        <w:t xml:space="preserve"> </w:t>
      </w:r>
      <w:r w:rsidRPr="00916205">
        <w:rPr>
          <w:i/>
          <w:iCs/>
          <w:sz w:val="22"/>
          <w:szCs w:val="22"/>
        </w:rPr>
        <w:t>IEEE-USA Today’s Engineer Online</w:t>
      </w:r>
      <w:r w:rsidRPr="00916205">
        <w:rPr>
          <w:sz w:val="22"/>
          <w:szCs w:val="22"/>
        </w:rPr>
        <w:t>. Retrieved from http://www.todaysengineer.org/‌2009/‌Jun/‌K-12-curriculum.asp</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Middle Grades:  15 Actions Your State Can Take to Maximize Young Adolescent’s Readiness for Grade 9 - and College and Careers. </w:t>
      </w:r>
      <w:proofErr w:type="gramStart"/>
      <w:r w:rsidRPr="00916205">
        <w:rPr>
          <w:sz w:val="22"/>
          <w:szCs w:val="22"/>
        </w:rPr>
        <w:t>(2009, August).</w:t>
      </w:r>
      <w:proofErr w:type="gramEnd"/>
      <w:r w:rsidRPr="00916205">
        <w:rPr>
          <w:sz w:val="22"/>
          <w:szCs w:val="22"/>
        </w:rPr>
        <w:t xml:space="preserve"> </w:t>
      </w:r>
      <w:r w:rsidRPr="00916205">
        <w:rPr>
          <w:i/>
          <w:iCs/>
          <w:sz w:val="22"/>
          <w:szCs w:val="22"/>
        </w:rPr>
        <w:t>Education Commission of the States:  The Progress of Reform, 10</w:t>
      </w:r>
      <w:r w:rsidRPr="00916205">
        <w:rPr>
          <w:sz w:val="22"/>
          <w:szCs w:val="22"/>
        </w:rPr>
        <w:t>(4), 1-6.</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Mongan</w:t>
      </w:r>
      <w:proofErr w:type="spellEnd"/>
      <w:r w:rsidRPr="00916205">
        <w:rPr>
          <w:sz w:val="22"/>
          <w:szCs w:val="22"/>
        </w:rPr>
        <w:t xml:space="preserve">, W. M., &amp; </w:t>
      </w:r>
      <w:proofErr w:type="spellStart"/>
      <w:r w:rsidRPr="00916205">
        <w:rPr>
          <w:sz w:val="22"/>
          <w:szCs w:val="22"/>
        </w:rPr>
        <w:t>Regli</w:t>
      </w:r>
      <w:proofErr w:type="spellEnd"/>
      <w:r w:rsidRPr="00916205">
        <w:rPr>
          <w:sz w:val="22"/>
          <w:szCs w:val="22"/>
        </w:rPr>
        <w:t>, W. C. (2008).</w:t>
      </w:r>
      <w:proofErr w:type="gramEnd"/>
      <w:r w:rsidRPr="00916205">
        <w:rPr>
          <w:sz w:val="22"/>
          <w:szCs w:val="22"/>
        </w:rPr>
        <w:t xml:space="preserve"> </w:t>
      </w:r>
      <w:r w:rsidRPr="00916205">
        <w:rPr>
          <w:i/>
          <w:iCs/>
          <w:sz w:val="22"/>
          <w:szCs w:val="22"/>
        </w:rPr>
        <w:t xml:space="preserve">A Cyber-Infrastructure for Supporting K-12 Engineering Education </w:t>
      </w:r>
      <w:proofErr w:type="gramStart"/>
      <w:r w:rsidRPr="00916205">
        <w:rPr>
          <w:i/>
          <w:iCs/>
          <w:sz w:val="22"/>
          <w:szCs w:val="22"/>
        </w:rPr>
        <w:t>Through</w:t>
      </w:r>
      <w:proofErr w:type="gramEnd"/>
      <w:r w:rsidRPr="00916205">
        <w:rPr>
          <w:i/>
          <w:iCs/>
          <w:sz w:val="22"/>
          <w:szCs w:val="22"/>
        </w:rPr>
        <w:t xml:space="preserve"> Robotics</w:t>
      </w:r>
      <w:r w:rsidRPr="00916205">
        <w:rPr>
          <w:sz w:val="22"/>
          <w:szCs w:val="22"/>
        </w:rPr>
        <w:t>. Philadelphia, PA, USA: Drexel University.</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Nugent, G., Barker, B., Grandgenett, N., &amp; </w:t>
      </w:r>
      <w:proofErr w:type="spellStart"/>
      <w:r w:rsidRPr="00916205">
        <w:rPr>
          <w:sz w:val="22"/>
          <w:szCs w:val="22"/>
        </w:rPr>
        <w:t>Adamchuk</w:t>
      </w:r>
      <w:proofErr w:type="spellEnd"/>
      <w:r w:rsidRPr="00916205">
        <w:rPr>
          <w:sz w:val="22"/>
          <w:szCs w:val="22"/>
        </w:rPr>
        <w:t xml:space="preserve">, V. (2009, October 18). </w:t>
      </w:r>
      <w:r w:rsidRPr="00916205">
        <w:rPr>
          <w:i/>
          <w:iCs/>
          <w:sz w:val="22"/>
          <w:szCs w:val="22"/>
        </w:rPr>
        <w:t xml:space="preserve">The Use of Digital </w:t>
      </w:r>
      <w:proofErr w:type="spellStart"/>
      <w:r w:rsidRPr="00916205">
        <w:rPr>
          <w:i/>
          <w:iCs/>
          <w:sz w:val="22"/>
          <w:szCs w:val="22"/>
        </w:rPr>
        <w:t>Manipulatives</w:t>
      </w:r>
      <w:proofErr w:type="spellEnd"/>
      <w:r w:rsidRPr="00916205">
        <w:rPr>
          <w:i/>
          <w:iCs/>
          <w:sz w:val="22"/>
          <w:szCs w:val="22"/>
        </w:rPr>
        <w:t xml:space="preserve"> in K-12:  Robotics, GPS/</w:t>
      </w:r>
      <w:r w:rsidRPr="00916205">
        <w:rPr>
          <w:sz w:val="22"/>
          <w:szCs w:val="22"/>
        </w:rPr>
        <w:t>‌</w:t>
      </w:r>
      <w:r w:rsidRPr="00916205">
        <w:rPr>
          <w:i/>
          <w:iCs/>
          <w:sz w:val="22"/>
          <w:szCs w:val="22"/>
        </w:rPr>
        <w:t>GIS and Programming</w:t>
      </w:r>
      <w:r w:rsidRPr="00916205">
        <w:rPr>
          <w:sz w:val="22"/>
          <w:szCs w:val="22"/>
        </w:rPr>
        <w:t xml:space="preserve"> (2009 IEEE No. M2H). Retrieved from</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Pillai</w:t>
      </w:r>
      <w:proofErr w:type="spellEnd"/>
      <w:r w:rsidRPr="00916205">
        <w:rPr>
          <w:sz w:val="22"/>
          <w:szCs w:val="22"/>
        </w:rPr>
        <w:t xml:space="preserve">, S., &amp; </w:t>
      </w:r>
      <w:proofErr w:type="spellStart"/>
      <w:r w:rsidRPr="00916205">
        <w:rPr>
          <w:sz w:val="22"/>
          <w:szCs w:val="22"/>
        </w:rPr>
        <w:t>Lightle</w:t>
      </w:r>
      <w:proofErr w:type="spellEnd"/>
      <w:r w:rsidRPr="00916205">
        <w:rPr>
          <w:sz w:val="22"/>
          <w:szCs w:val="22"/>
        </w:rPr>
        <w:t>, K. (</w:t>
      </w:r>
      <w:proofErr w:type="gramStart"/>
      <w:r w:rsidRPr="00916205">
        <w:rPr>
          <w:sz w:val="22"/>
          <w:szCs w:val="22"/>
        </w:rPr>
        <w:t>2009 ,</w:t>
      </w:r>
      <w:proofErr w:type="gramEnd"/>
      <w:r w:rsidRPr="00916205">
        <w:rPr>
          <w:sz w:val="22"/>
          <w:szCs w:val="22"/>
        </w:rPr>
        <w:t xml:space="preserve"> August). </w:t>
      </w:r>
      <w:proofErr w:type="gramStart"/>
      <w:r w:rsidRPr="00916205">
        <w:rPr>
          <w:sz w:val="22"/>
          <w:szCs w:val="22"/>
        </w:rPr>
        <w:t>Opening the Door to STEM Careers.</w:t>
      </w:r>
      <w:proofErr w:type="gramEnd"/>
      <w:r w:rsidRPr="00916205">
        <w:rPr>
          <w:sz w:val="22"/>
          <w:szCs w:val="22"/>
        </w:rPr>
        <w:t xml:space="preserve"> </w:t>
      </w:r>
      <w:r w:rsidRPr="00916205">
        <w:rPr>
          <w:i/>
          <w:iCs/>
          <w:sz w:val="22"/>
          <w:szCs w:val="22"/>
        </w:rPr>
        <w:t xml:space="preserve">Middle Ground </w:t>
      </w:r>
      <w:proofErr w:type="gramStart"/>
      <w:r w:rsidRPr="00916205">
        <w:rPr>
          <w:i/>
          <w:iCs/>
          <w:sz w:val="22"/>
          <w:szCs w:val="22"/>
        </w:rPr>
        <w:t>Logo ,</w:t>
      </w:r>
      <w:proofErr w:type="gramEnd"/>
      <w:r w:rsidRPr="00916205">
        <w:rPr>
          <w:i/>
          <w:iCs/>
          <w:sz w:val="22"/>
          <w:szCs w:val="22"/>
        </w:rPr>
        <w:t xml:space="preserve"> 13</w:t>
      </w:r>
      <w:r w:rsidRPr="00916205">
        <w:rPr>
          <w:sz w:val="22"/>
          <w:szCs w:val="22"/>
        </w:rPr>
        <w:t>(1), 28-29.</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Prensky</w:t>
      </w:r>
      <w:proofErr w:type="spellEnd"/>
      <w:r w:rsidRPr="00916205">
        <w:rPr>
          <w:sz w:val="22"/>
          <w:szCs w:val="22"/>
        </w:rPr>
        <w:t>, M. (2005-2006, December/‌January).</w:t>
      </w:r>
      <w:proofErr w:type="gramEnd"/>
      <w:r w:rsidRPr="00916205">
        <w:rPr>
          <w:sz w:val="22"/>
          <w:szCs w:val="22"/>
        </w:rPr>
        <w:t xml:space="preserve"> Listen to the Natives. </w:t>
      </w:r>
      <w:r w:rsidRPr="00916205">
        <w:rPr>
          <w:i/>
          <w:iCs/>
          <w:sz w:val="22"/>
          <w:szCs w:val="22"/>
        </w:rPr>
        <w:t xml:space="preserve">Educational Leadership:  Association for Supervision and Curriculum Development, </w:t>
      </w:r>
      <w:proofErr w:type="gramStart"/>
      <w:r w:rsidRPr="00916205">
        <w:rPr>
          <w:i/>
          <w:iCs/>
          <w:sz w:val="22"/>
          <w:szCs w:val="22"/>
        </w:rPr>
        <w:t>63  Pages</w:t>
      </w:r>
      <w:proofErr w:type="gramEnd"/>
      <w:r w:rsidRPr="00916205">
        <w:rPr>
          <w:i/>
          <w:iCs/>
          <w:sz w:val="22"/>
          <w:szCs w:val="22"/>
        </w:rPr>
        <w:t xml:space="preserve"> 8-13</w:t>
      </w:r>
      <w:r w:rsidRPr="00916205">
        <w:rPr>
          <w:sz w:val="22"/>
          <w:szCs w:val="22"/>
        </w:rPr>
        <w:t>(4), 8-13. Retrieved from http://web.ebscohost.com/‌ehost/‌pdf?vid=10&amp;hid=8&amp;sid=71f5b93d-7b26-44d8-9de4-0a6e38646779%40sessionmgr12</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Prensky</w:t>
      </w:r>
      <w:proofErr w:type="spellEnd"/>
      <w:r w:rsidRPr="00916205">
        <w:rPr>
          <w:sz w:val="22"/>
          <w:szCs w:val="22"/>
        </w:rPr>
        <w:t>, M. (2008, June).</w:t>
      </w:r>
      <w:proofErr w:type="gramEnd"/>
      <w:r w:rsidRPr="00916205">
        <w:rPr>
          <w:sz w:val="22"/>
          <w:szCs w:val="22"/>
        </w:rPr>
        <w:t xml:space="preserve"> The 21st-Century Digital Learner:  How tech-obsessed </w:t>
      </w:r>
      <w:proofErr w:type="spellStart"/>
      <w:r w:rsidRPr="00916205">
        <w:rPr>
          <w:sz w:val="22"/>
          <w:szCs w:val="22"/>
        </w:rPr>
        <w:t>iKids</w:t>
      </w:r>
      <w:proofErr w:type="spellEnd"/>
      <w:r w:rsidRPr="00916205">
        <w:rPr>
          <w:sz w:val="22"/>
          <w:szCs w:val="22"/>
        </w:rPr>
        <w:t xml:space="preserve"> would improve our schools. </w:t>
      </w:r>
      <w:proofErr w:type="spellStart"/>
      <w:r w:rsidRPr="00916205">
        <w:rPr>
          <w:i/>
          <w:iCs/>
          <w:sz w:val="22"/>
          <w:szCs w:val="22"/>
        </w:rPr>
        <w:t>Edutopia</w:t>
      </w:r>
      <w:proofErr w:type="spellEnd"/>
      <w:r w:rsidRPr="00916205">
        <w:rPr>
          <w:i/>
          <w:iCs/>
          <w:sz w:val="22"/>
          <w:szCs w:val="22"/>
        </w:rPr>
        <w:t>:  What Works in Public Education</w:t>
      </w:r>
      <w:r w:rsidRPr="00916205">
        <w:rPr>
          <w:sz w:val="22"/>
          <w:szCs w:val="22"/>
        </w:rPr>
        <w:t>. Retrieved from http://www.edutopia.org/‌ikid-digital-learner-technology-2008</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Prestidge</w:t>
      </w:r>
      <w:proofErr w:type="spellEnd"/>
      <w:r w:rsidRPr="00916205">
        <w:rPr>
          <w:sz w:val="22"/>
          <w:szCs w:val="22"/>
        </w:rPr>
        <w:t>, L. K., &amp; Glaser, C. H. (2000, January).</w:t>
      </w:r>
      <w:proofErr w:type="gramEnd"/>
      <w:r w:rsidRPr="00916205">
        <w:rPr>
          <w:sz w:val="22"/>
          <w:szCs w:val="22"/>
        </w:rPr>
        <w:t xml:space="preserve"> Authentic Assessment:  Employing Appropriate Tools for Evaluating Student’s Work in 21st Century Classrooms. </w:t>
      </w:r>
      <w:r w:rsidRPr="00916205">
        <w:rPr>
          <w:i/>
          <w:iCs/>
          <w:sz w:val="22"/>
          <w:szCs w:val="22"/>
        </w:rPr>
        <w:t>Intervention in School &amp; Clinic, 35</w:t>
      </w:r>
      <w:r w:rsidRPr="00916205">
        <w:rPr>
          <w:sz w:val="22"/>
          <w:szCs w:val="22"/>
        </w:rPr>
        <w:t>(3), 178-182. Retrieved from http://web.ebscohost.com/‌ehost/‌pdf?vid=40&amp;hid=8&amp;sid=62cc5e74-146c-409c-8dfd-6ef7c7842c43%40sessionmgr10</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lastRenderedPageBreak/>
        <w:t>Reeve, E. M., DTE.</w:t>
      </w:r>
      <w:proofErr w:type="gramEnd"/>
      <w:r w:rsidRPr="00916205">
        <w:rPr>
          <w:sz w:val="22"/>
          <w:szCs w:val="22"/>
        </w:rPr>
        <w:t xml:space="preserve"> </w:t>
      </w:r>
      <w:proofErr w:type="gramStart"/>
      <w:r w:rsidRPr="00916205">
        <w:rPr>
          <w:sz w:val="22"/>
          <w:szCs w:val="22"/>
        </w:rPr>
        <w:t>(2006, February).</w:t>
      </w:r>
      <w:proofErr w:type="gramEnd"/>
      <w:r w:rsidRPr="00916205">
        <w:rPr>
          <w:sz w:val="22"/>
          <w:szCs w:val="22"/>
        </w:rPr>
        <w:t xml:space="preserve"> Implementing a New Middle School Corse </w:t>
      </w:r>
      <w:proofErr w:type="gramStart"/>
      <w:r w:rsidRPr="00916205">
        <w:rPr>
          <w:sz w:val="22"/>
          <w:szCs w:val="22"/>
        </w:rPr>
        <w:t>Into</w:t>
      </w:r>
      <w:proofErr w:type="gramEnd"/>
      <w:r w:rsidRPr="00916205">
        <w:rPr>
          <w:sz w:val="22"/>
          <w:szCs w:val="22"/>
        </w:rPr>
        <w:t xml:space="preserve"> Your Technology Education Program:  Invention and Innovation. </w:t>
      </w:r>
      <w:r w:rsidRPr="00916205">
        <w:rPr>
          <w:i/>
          <w:iCs/>
          <w:sz w:val="22"/>
          <w:szCs w:val="22"/>
        </w:rPr>
        <w:t xml:space="preserve">THE TECHNOLOGY </w:t>
      </w:r>
      <w:proofErr w:type="gramStart"/>
      <w:r w:rsidRPr="00916205">
        <w:rPr>
          <w:i/>
          <w:iCs/>
          <w:sz w:val="22"/>
          <w:szCs w:val="22"/>
        </w:rPr>
        <w:t>TEACHER ,</w:t>
      </w:r>
      <w:proofErr w:type="gramEnd"/>
      <w:r w:rsidRPr="00916205">
        <w:rPr>
          <w:i/>
          <w:iCs/>
          <w:sz w:val="22"/>
          <w:szCs w:val="22"/>
        </w:rPr>
        <w:t xml:space="preserve"> 65</w:t>
      </w:r>
      <w:r w:rsidRPr="00916205">
        <w:rPr>
          <w:sz w:val="22"/>
          <w:szCs w:val="22"/>
        </w:rPr>
        <w:t>(5), 25-28. Retrieved from http://web.ebscohost.com/‌ehost/‌detail?vid=97&amp;hid=3&amp;sid=1710b298-4d39-428c-a441-82ca7cb16913%40sessionmgr13&amp;bdata=JnNpdGU9ZWhvc3QtbGl2ZQ%3d%3d#db=a9h&amp;AN=19708957</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t xml:space="preserve">Rogers, J. J., </w:t>
      </w:r>
      <w:proofErr w:type="spellStart"/>
      <w:r w:rsidRPr="00916205">
        <w:rPr>
          <w:sz w:val="22"/>
          <w:szCs w:val="22"/>
        </w:rPr>
        <w:t>Lisowski</w:t>
      </w:r>
      <w:proofErr w:type="spellEnd"/>
      <w:r w:rsidRPr="00916205">
        <w:rPr>
          <w:sz w:val="22"/>
          <w:szCs w:val="22"/>
        </w:rPr>
        <w:t>, M., &amp; Rogers, A. A. (2006, March).</w:t>
      </w:r>
      <w:proofErr w:type="gramEnd"/>
      <w:r w:rsidRPr="00916205">
        <w:rPr>
          <w:sz w:val="22"/>
          <w:szCs w:val="22"/>
        </w:rPr>
        <w:t xml:space="preserve"> Science Sampler:  Girls, Robots, and Science Education. </w:t>
      </w:r>
      <w:r w:rsidRPr="00916205">
        <w:rPr>
          <w:i/>
          <w:iCs/>
          <w:sz w:val="22"/>
          <w:szCs w:val="22"/>
        </w:rPr>
        <w:t>Science Scope, 29</w:t>
      </w:r>
      <w:r w:rsidRPr="00916205">
        <w:rPr>
          <w:sz w:val="22"/>
          <w:szCs w:val="22"/>
        </w:rPr>
        <w:t xml:space="preserve">(6), 62-63. </w:t>
      </w:r>
      <w:proofErr w:type="gramStart"/>
      <w:r w:rsidRPr="00916205">
        <w:rPr>
          <w:sz w:val="22"/>
          <w:szCs w:val="22"/>
        </w:rPr>
        <w:t>Retrieved from NSTA_resource-5pdf.</w:t>
      </w:r>
      <w:proofErr w:type="gramEnd"/>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t>Sadler, P. M., Coyle, H. P., &amp; Schwartz, M. (2000).</w:t>
      </w:r>
      <w:proofErr w:type="gramEnd"/>
      <w:r w:rsidRPr="00916205">
        <w:rPr>
          <w:sz w:val="22"/>
          <w:szCs w:val="22"/>
        </w:rPr>
        <w:t xml:space="preserve"> </w:t>
      </w:r>
      <w:proofErr w:type="gramStart"/>
      <w:r w:rsidRPr="00916205">
        <w:rPr>
          <w:sz w:val="22"/>
          <w:szCs w:val="22"/>
        </w:rPr>
        <w:t>Engineering Competitions in the Middle School Classroom:  Key Elements in Developing Effective Design Challenges.</w:t>
      </w:r>
      <w:proofErr w:type="gramEnd"/>
      <w:r w:rsidRPr="00916205">
        <w:rPr>
          <w:sz w:val="22"/>
          <w:szCs w:val="22"/>
        </w:rPr>
        <w:t xml:space="preserve"> </w:t>
      </w:r>
      <w:r w:rsidRPr="00916205">
        <w:rPr>
          <w:i/>
          <w:iCs/>
          <w:sz w:val="22"/>
          <w:szCs w:val="22"/>
        </w:rPr>
        <w:t>The Journal of the Learning Sciences, 9</w:t>
      </w:r>
      <w:r w:rsidRPr="00916205">
        <w:rPr>
          <w:sz w:val="22"/>
          <w:szCs w:val="22"/>
        </w:rPr>
        <w:t>(3), 299-327.</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Savrock</w:t>
      </w:r>
      <w:proofErr w:type="spellEnd"/>
      <w:r w:rsidRPr="00916205">
        <w:rPr>
          <w:sz w:val="22"/>
          <w:szCs w:val="22"/>
        </w:rPr>
        <w:t xml:space="preserve">, J. (2006, June). Postsecondary Technical Education: Solving a Quiet Dilemma. </w:t>
      </w:r>
      <w:proofErr w:type="gramStart"/>
      <w:r w:rsidRPr="00916205">
        <w:rPr>
          <w:sz w:val="22"/>
          <w:szCs w:val="22"/>
        </w:rPr>
        <w:t xml:space="preserve">In </w:t>
      </w:r>
      <w:r w:rsidRPr="00916205">
        <w:rPr>
          <w:i/>
          <w:iCs/>
          <w:sz w:val="22"/>
          <w:szCs w:val="22"/>
        </w:rPr>
        <w:t>Penn State:  College of Education</w:t>
      </w:r>
      <w:r w:rsidRPr="00916205">
        <w:rPr>
          <w:sz w:val="22"/>
          <w:szCs w:val="22"/>
        </w:rPr>
        <w:t xml:space="preserve"> [article].</w:t>
      </w:r>
      <w:proofErr w:type="gramEnd"/>
      <w:r w:rsidRPr="00916205">
        <w:rPr>
          <w:sz w:val="22"/>
          <w:szCs w:val="22"/>
        </w:rPr>
        <w:t xml:space="preserve"> Retrieved January 31, 2010, </w:t>
      </w:r>
      <w:proofErr w:type="gramStart"/>
      <w:r w:rsidRPr="00916205">
        <w:rPr>
          <w:sz w:val="22"/>
          <w:szCs w:val="22"/>
        </w:rPr>
        <w:t>from  The</w:t>
      </w:r>
      <w:proofErr w:type="gramEnd"/>
      <w:r w:rsidRPr="00916205">
        <w:rPr>
          <w:sz w:val="22"/>
          <w:szCs w:val="22"/>
        </w:rPr>
        <w:t xml:space="preserve"> Pennsylvania State University  College of Education  website: http://www.ed.psu.edu/‌news/‌quietdilemma.asp</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Secondary STEM Education:  Designed by Apple in California, Assembled in China. </w:t>
      </w:r>
      <w:proofErr w:type="gramStart"/>
      <w:r w:rsidRPr="00916205">
        <w:rPr>
          <w:sz w:val="22"/>
          <w:szCs w:val="22"/>
        </w:rPr>
        <w:t>(2008, July).</w:t>
      </w:r>
      <w:proofErr w:type="gramEnd"/>
      <w:r w:rsidRPr="00916205">
        <w:rPr>
          <w:sz w:val="22"/>
          <w:szCs w:val="22"/>
        </w:rPr>
        <w:t xml:space="preserve"> </w:t>
      </w:r>
      <w:r w:rsidRPr="00916205">
        <w:rPr>
          <w:i/>
          <w:iCs/>
          <w:sz w:val="22"/>
          <w:szCs w:val="22"/>
        </w:rPr>
        <w:t>Education Commission of the States:  The Progress of Education Reform, 9</w:t>
      </w:r>
      <w:r w:rsidRPr="00916205">
        <w:rPr>
          <w:sz w:val="22"/>
          <w:szCs w:val="22"/>
        </w:rPr>
        <w:t>(4), 1-6.</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Spires, H. A., Lee, J. K., Turner, K. A., &amp; Johnson, J. (2008, </w:t>
      </w:r>
      <w:proofErr w:type="gramStart"/>
      <w:r w:rsidRPr="00916205">
        <w:rPr>
          <w:sz w:val="22"/>
          <w:szCs w:val="22"/>
        </w:rPr>
        <w:t>Summer</w:t>
      </w:r>
      <w:proofErr w:type="gramEnd"/>
      <w:r w:rsidRPr="00916205">
        <w:rPr>
          <w:sz w:val="22"/>
          <w:szCs w:val="22"/>
        </w:rPr>
        <w:t xml:space="preserve">). </w:t>
      </w:r>
      <w:proofErr w:type="gramStart"/>
      <w:r w:rsidRPr="00916205">
        <w:rPr>
          <w:sz w:val="22"/>
          <w:szCs w:val="22"/>
        </w:rPr>
        <w:t>Having Our Say:  Middle Grade Student Perspectives on School, Technologies, and Academic Achievement.</w:t>
      </w:r>
      <w:proofErr w:type="gramEnd"/>
      <w:r w:rsidRPr="00916205">
        <w:rPr>
          <w:sz w:val="22"/>
          <w:szCs w:val="22"/>
        </w:rPr>
        <w:t xml:space="preserve"> </w:t>
      </w:r>
      <w:r w:rsidRPr="00916205">
        <w:rPr>
          <w:i/>
          <w:iCs/>
          <w:sz w:val="22"/>
          <w:szCs w:val="22"/>
        </w:rPr>
        <w:t>Journal of Research on Technology in Education, 40</w:t>
      </w:r>
      <w:r w:rsidRPr="00916205">
        <w:rPr>
          <w:sz w:val="22"/>
          <w:szCs w:val="22"/>
        </w:rPr>
        <w:t>(4), 497-515. Retrieved from http://web.ebscohost.com/‌ehost/‌pdf?vid=14&amp;hid=8&amp;sid=62cc5e74-146c-409c-8dfd-6ef7c7842c43%40sessionmgr10</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i/>
          <w:iCs/>
          <w:sz w:val="22"/>
          <w:szCs w:val="22"/>
        </w:rPr>
        <w:t>Teaching ROBOTC for Lego MINDSTORMS</w:t>
      </w:r>
      <w:r w:rsidRPr="00916205">
        <w:rPr>
          <w:sz w:val="22"/>
          <w:szCs w:val="22"/>
        </w:rPr>
        <w:t>.</w:t>
      </w:r>
      <w:proofErr w:type="gramEnd"/>
      <w:r w:rsidRPr="00916205">
        <w:rPr>
          <w:sz w:val="22"/>
          <w:szCs w:val="22"/>
        </w:rPr>
        <w:t xml:space="preserve"> </w:t>
      </w:r>
      <w:proofErr w:type="gramStart"/>
      <w:r w:rsidRPr="00916205">
        <w:rPr>
          <w:sz w:val="22"/>
          <w:szCs w:val="22"/>
        </w:rPr>
        <w:t>(2009). [Pamphlet].</w:t>
      </w:r>
      <w:proofErr w:type="gramEnd"/>
      <w:r w:rsidRPr="00916205">
        <w:rPr>
          <w:sz w:val="22"/>
          <w:szCs w:val="22"/>
        </w:rPr>
        <w:t xml:space="preserve"> Retrieved from http://www.education.rec.ri.cmu.edu/‌previews/‌robot_c_products/‌teaching_rc_lego_v2_preview/‌home/‌ROBOTC_Curriculum_Outline.pdf</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Wenning</w:t>
      </w:r>
      <w:proofErr w:type="spellEnd"/>
      <w:r w:rsidRPr="00916205">
        <w:rPr>
          <w:sz w:val="22"/>
          <w:szCs w:val="22"/>
        </w:rPr>
        <w:t xml:space="preserve">, C. J. (2005, February). Levels of Inquiry:  Hierarchies of </w:t>
      </w:r>
      <w:proofErr w:type="spellStart"/>
      <w:r w:rsidRPr="00916205">
        <w:rPr>
          <w:sz w:val="22"/>
          <w:szCs w:val="22"/>
        </w:rPr>
        <w:t>Pedagogoical</w:t>
      </w:r>
      <w:proofErr w:type="spellEnd"/>
      <w:r w:rsidRPr="00916205">
        <w:rPr>
          <w:sz w:val="22"/>
          <w:szCs w:val="22"/>
        </w:rPr>
        <w:t xml:space="preserve"> Practices and Inquiry Processes. </w:t>
      </w:r>
      <w:r w:rsidRPr="00916205">
        <w:rPr>
          <w:i/>
          <w:iCs/>
          <w:sz w:val="22"/>
          <w:szCs w:val="22"/>
        </w:rPr>
        <w:t>Journal of Physics Teacher Education Online, 2</w:t>
      </w:r>
      <w:r w:rsidRPr="00916205">
        <w:rPr>
          <w:sz w:val="22"/>
          <w:szCs w:val="22"/>
        </w:rPr>
        <w:t>(3), 3-11. Retrieved from http://www.phy.ilstu.edu/‌jpteo/‌issues/‌jpteo2%283%29feb05.pdf</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Williams, D. C., Ma, Y., </w:t>
      </w:r>
      <w:proofErr w:type="spellStart"/>
      <w:r w:rsidRPr="00916205">
        <w:rPr>
          <w:sz w:val="22"/>
          <w:szCs w:val="22"/>
        </w:rPr>
        <w:t>Prejean</w:t>
      </w:r>
      <w:proofErr w:type="spellEnd"/>
      <w:r w:rsidRPr="00916205">
        <w:rPr>
          <w:sz w:val="22"/>
          <w:szCs w:val="22"/>
        </w:rPr>
        <w:t xml:space="preserve">, L., &amp; Ford, M. J. (2007-08, </w:t>
      </w:r>
      <w:proofErr w:type="gramStart"/>
      <w:r w:rsidRPr="00916205">
        <w:rPr>
          <w:sz w:val="22"/>
          <w:szCs w:val="22"/>
        </w:rPr>
        <w:t>Winter</w:t>
      </w:r>
      <w:proofErr w:type="gramEnd"/>
      <w:r w:rsidRPr="00916205">
        <w:rPr>
          <w:sz w:val="22"/>
          <w:szCs w:val="22"/>
        </w:rPr>
        <w:t xml:space="preserve">). </w:t>
      </w:r>
      <w:proofErr w:type="spellStart"/>
      <w:proofErr w:type="gramStart"/>
      <w:r w:rsidRPr="00916205">
        <w:rPr>
          <w:sz w:val="22"/>
          <w:szCs w:val="22"/>
        </w:rPr>
        <w:t>Acquistion</w:t>
      </w:r>
      <w:proofErr w:type="spellEnd"/>
      <w:r w:rsidRPr="00916205">
        <w:rPr>
          <w:sz w:val="22"/>
          <w:szCs w:val="22"/>
        </w:rPr>
        <w:t xml:space="preserve"> of Physics Content Knowledge and Scientific Inquiry Skills in a Robotics Summer Camp.</w:t>
      </w:r>
      <w:proofErr w:type="gramEnd"/>
      <w:r w:rsidRPr="00916205">
        <w:rPr>
          <w:sz w:val="22"/>
          <w:szCs w:val="22"/>
        </w:rPr>
        <w:t xml:space="preserve"> </w:t>
      </w:r>
      <w:r w:rsidRPr="00916205">
        <w:rPr>
          <w:i/>
          <w:iCs/>
          <w:sz w:val="22"/>
          <w:szCs w:val="22"/>
        </w:rPr>
        <w:t>Journal of Research on Technology in Education, 40</w:t>
      </w:r>
      <w:r w:rsidRPr="00916205">
        <w:rPr>
          <w:sz w:val="22"/>
          <w:szCs w:val="22"/>
        </w:rPr>
        <w:t>(2), 201-216. Retrieved from http://web.ebscohost.com/‌ehost/‌pdf?vid=50&amp;hid=8&amp;sid=62cc5e74-146c-409c-8dfd-6ef7c7842c43%40sessionmgr10</w:t>
      </w:r>
    </w:p>
    <w:p w:rsidR="00844FAA" w:rsidRPr="006559F1" w:rsidRDefault="00844FAA" w:rsidP="006559F1">
      <w:pPr>
        <w:keepLines/>
        <w:autoSpaceDE w:val="0"/>
        <w:autoSpaceDN w:val="0"/>
        <w:spacing w:line="480" w:lineRule="auto"/>
        <w:ind w:left="720" w:hanging="720"/>
        <w:rPr>
          <w:sz w:val="22"/>
          <w:szCs w:val="22"/>
        </w:rPr>
      </w:pPr>
      <w:proofErr w:type="spellStart"/>
      <w:r w:rsidRPr="00916205">
        <w:rPr>
          <w:sz w:val="22"/>
          <w:szCs w:val="22"/>
        </w:rPr>
        <w:t>Zounar</w:t>
      </w:r>
      <w:proofErr w:type="spellEnd"/>
      <w:r w:rsidRPr="00916205">
        <w:rPr>
          <w:sz w:val="22"/>
          <w:szCs w:val="22"/>
        </w:rPr>
        <w:t xml:space="preserve">, E. (2005, April/‌May). </w:t>
      </w:r>
      <w:proofErr w:type="gramStart"/>
      <w:r w:rsidRPr="00916205">
        <w:rPr>
          <w:sz w:val="22"/>
          <w:szCs w:val="22"/>
        </w:rPr>
        <w:t>Model of the INEEL Science &amp; Engineering Expo for Middle Schools.</w:t>
      </w:r>
      <w:proofErr w:type="gramEnd"/>
      <w:r w:rsidRPr="00916205">
        <w:rPr>
          <w:sz w:val="22"/>
          <w:szCs w:val="22"/>
        </w:rPr>
        <w:t xml:space="preserve"> </w:t>
      </w:r>
      <w:r w:rsidRPr="00916205">
        <w:rPr>
          <w:i/>
          <w:iCs/>
          <w:sz w:val="22"/>
          <w:szCs w:val="22"/>
        </w:rPr>
        <w:t>Science Scope, 28</w:t>
      </w:r>
      <w:r w:rsidRPr="00916205">
        <w:rPr>
          <w:sz w:val="22"/>
          <w:szCs w:val="22"/>
        </w:rPr>
        <w:t>(7), 20-23. Retrieved from NSTA_resource.pdf</w:t>
      </w:r>
    </w:p>
    <w:sectPr w:rsidR="00844FAA" w:rsidRPr="006559F1" w:rsidSect="00443D89">
      <w:type w:val="continuous"/>
      <w:pgSz w:w="12240" w:h="15840"/>
      <w:pgMar w:top="630" w:right="720" w:bottom="45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E55" w:rsidRDefault="00427E55" w:rsidP="0077396F">
      <w:r>
        <w:separator/>
      </w:r>
    </w:p>
  </w:endnote>
  <w:endnote w:type="continuationSeparator" w:id="0">
    <w:p w:rsidR="00427E55" w:rsidRDefault="00427E55" w:rsidP="007739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illSans">
    <w:altName w:val="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IFUSY+Formata-LightCondensed">
    <w:altName w:val="Formata"/>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AGaramondPro-Semibold">
    <w:panose1 w:val="00000000000000000000"/>
    <w:charset w:val="00"/>
    <w:family w:val="roman"/>
    <w:notTrueType/>
    <w:pitch w:val="default"/>
    <w:sig w:usb0="00000003" w:usb1="00000000" w:usb2="00000000" w:usb3="00000000" w:csb0="00000001" w:csb1="00000000"/>
  </w:font>
  <w:font w:name="HelveticaLTStd-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E55" w:rsidRDefault="00427E55" w:rsidP="0077396F">
      <w:r>
        <w:separator/>
      </w:r>
    </w:p>
  </w:footnote>
  <w:footnote w:type="continuationSeparator" w:id="0">
    <w:p w:rsidR="00427E55" w:rsidRDefault="00427E55" w:rsidP="00773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55" w:rsidRDefault="00427E55" w:rsidP="00832CEA">
    <w:pPr>
      <w:pStyle w:val="Header"/>
    </w:pPr>
    <w:r>
      <w:t xml:space="preserve">Renae Kelly </w:t>
    </w:r>
    <w:r>
      <w:tab/>
    </w:r>
    <w:r>
      <w:tab/>
    </w:r>
    <w:r>
      <w:tab/>
      <w:t xml:space="preserve">       </w:t>
    </w:r>
    <w:fldSimple w:instr=" PAGE   \* MERGEFORMAT ">
      <w:r w:rsidR="00DB297C">
        <w:rPr>
          <w:noProof/>
        </w:rPr>
        <w:t>1</w:t>
      </w:r>
    </w:fldSimple>
  </w:p>
  <w:p w:rsidR="00427E55" w:rsidRDefault="00427E55" w:rsidP="00832CEA">
    <w:r>
      <w:t>Action Research</w:t>
    </w:r>
  </w:p>
  <w:p w:rsidR="00427E55" w:rsidRPr="00832CEA" w:rsidRDefault="00427E55" w:rsidP="00832CEA">
    <w:r>
      <w:t>Literature Review</w:t>
    </w:r>
  </w:p>
  <w:p w:rsidR="00427E55" w:rsidRDefault="00427E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55" w:rsidRDefault="00205555">
    <w:pPr>
      <w:pStyle w:val="Head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3.5pt;margin-top:-21.75pt;width:382.05pt;height:54.45pt;z-index:251660288" strokecolor="white" strokeweight="0">
          <v:textbox style="mso-next-textbox:#_x0000_s2049">
            <w:txbxContent>
              <w:p w:rsidR="00427E55" w:rsidRDefault="00427E55">
                <w:r>
                  <w:t>Renae Kelly</w:t>
                </w:r>
              </w:p>
              <w:p w:rsidR="00427E55" w:rsidRDefault="00427E55">
                <w:r>
                  <w:t>Action Research</w:t>
                </w:r>
              </w:p>
              <w:p w:rsidR="00427E55" w:rsidRDefault="00427E55">
                <w:r>
                  <w:t>Literature Review</w:t>
                </w:r>
              </w:p>
            </w:txbxContent>
          </v:textbox>
        </v:shape>
      </w:pict>
    </w:r>
    <w:fldSimple w:instr=" PAGE   \* MERGEFORMAT ">
      <w:r w:rsidR="00DB297C">
        <w:rPr>
          <w:noProof/>
        </w:rPr>
        <w:t>4</w:t>
      </w:r>
    </w:fldSimple>
  </w:p>
  <w:p w:rsidR="00427E55" w:rsidRDefault="00427E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3575"/>
    <w:multiLevelType w:val="hybridMultilevel"/>
    <w:tmpl w:val="890C0C1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E6E50A9"/>
    <w:multiLevelType w:val="multilevel"/>
    <w:tmpl w:val="72AA85A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BC4FBE"/>
    <w:multiLevelType w:val="hybridMultilevel"/>
    <w:tmpl w:val="72DCFE9C"/>
    <w:lvl w:ilvl="0" w:tplc="0409000B">
      <w:start w:val="1"/>
      <w:numFmt w:val="bullet"/>
      <w:lvlText w:val=""/>
      <w:lvlJc w:val="left"/>
      <w:pPr>
        <w:ind w:left="2430" w:hanging="360"/>
      </w:pPr>
      <w:rPr>
        <w:rFonts w:ascii="Wingdings" w:hAnsi="Wingdings" w:cs="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cs="Wingdings" w:hint="default"/>
      </w:rPr>
    </w:lvl>
    <w:lvl w:ilvl="3" w:tplc="04090001" w:tentative="1">
      <w:start w:val="1"/>
      <w:numFmt w:val="bullet"/>
      <w:lvlText w:val=""/>
      <w:lvlJc w:val="left"/>
      <w:pPr>
        <w:ind w:left="5760" w:hanging="360"/>
      </w:pPr>
      <w:rPr>
        <w:rFonts w:ascii="Symbol" w:hAnsi="Symbol" w:cs="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cs="Wingdings" w:hint="default"/>
      </w:rPr>
    </w:lvl>
    <w:lvl w:ilvl="6" w:tplc="04090001" w:tentative="1">
      <w:start w:val="1"/>
      <w:numFmt w:val="bullet"/>
      <w:lvlText w:val=""/>
      <w:lvlJc w:val="left"/>
      <w:pPr>
        <w:ind w:left="7920" w:hanging="360"/>
      </w:pPr>
      <w:rPr>
        <w:rFonts w:ascii="Symbol" w:hAnsi="Symbol" w:cs="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cs="Wingdings" w:hint="default"/>
      </w:rPr>
    </w:lvl>
  </w:abstractNum>
  <w:abstractNum w:abstractNumId="3">
    <w:nsid w:val="1C675128"/>
    <w:multiLevelType w:val="hybridMultilevel"/>
    <w:tmpl w:val="C8482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FB6EF3"/>
    <w:multiLevelType w:val="hybridMultilevel"/>
    <w:tmpl w:val="4EFED058"/>
    <w:lvl w:ilvl="0" w:tplc="0409000B">
      <w:start w:val="1"/>
      <w:numFmt w:val="bullet"/>
      <w:lvlText w:val=""/>
      <w:lvlJc w:val="left"/>
      <w:pPr>
        <w:ind w:left="1485" w:hanging="360"/>
      </w:pPr>
      <w:rPr>
        <w:rFonts w:ascii="Wingdings" w:hAnsi="Wingdings" w:cs="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cs="Wingdings" w:hint="default"/>
      </w:rPr>
    </w:lvl>
    <w:lvl w:ilvl="3" w:tplc="04090001" w:tentative="1">
      <w:start w:val="1"/>
      <w:numFmt w:val="bullet"/>
      <w:lvlText w:val=""/>
      <w:lvlJc w:val="left"/>
      <w:pPr>
        <w:ind w:left="3645" w:hanging="360"/>
      </w:pPr>
      <w:rPr>
        <w:rFonts w:ascii="Symbol" w:hAnsi="Symbol" w:cs="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cs="Wingdings" w:hint="default"/>
      </w:rPr>
    </w:lvl>
    <w:lvl w:ilvl="6" w:tplc="04090001" w:tentative="1">
      <w:start w:val="1"/>
      <w:numFmt w:val="bullet"/>
      <w:lvlText w:val=""/>
      <w:lvlJc w:val="left"/>
      <w:pPr>
        <w:ind w:left="5805" w:hanging="360"/>
      </w:pPr>
      <w:rPr>
        <w:rFonts w:ascii="Symbol" w:hAnsi="Symbol" w:cs="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cs="Wingdings" w:hint="default"/>
      </w:rPr>
    </w:lvl>
  </w:abstractNum>
  <w:abstractNum w:abstractNumId="5">
    <w:nsid w:val="225003F3"/>
    <w:multiLevelType w:val="hybridMultilevel"/>
    <w:tmpl w:val="613EE836"/>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6">
    <w:nsid w:val="263F088C"/>
    <w:multiLevelType w:val="hybridMultilevel"/>
    <w:tmpl w:val="8B1633E8"/>
    <w:lvl w:ilvl="0" w:tplc="139C98F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A2EBE"/>
    <w:multiLevelType w:val="hybridMultilevel"/>
    <w:tmpl w:val="BDDEA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B4EF6"/>
    <w:multiLevelType w:val="hybridMultilevel"/>
    <w:tmpl w:val="7A26964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64396B"/>
    <w:multiLevelType w:val="hybridMultilevel"/>
    <w:tmpl w:val="0B1CB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EA3B03"/>
    <w:multiLevelType w:val="hybridMultilevel"/>
    <w:tmpl w:val="31804A0A"/>
    <w:lvl w:ilvl="0" w:tplc="04090005">
      <w:start w:val="1"/>
      <w:numFmt w:val="bullet"/>
      <w:lvlText w:val=""/>
      <w:lvlJc w:val="left"/>
      <w:pPr>
        <w:ind w:left="720" w:hanging="360"/>
      </w:pPr>
      <w:rPr>
        <w:rFonts w:ascii="Wingdings" w:hAnsi="Wingdings" w:cs="Wingdings" w:hint="default"/>
      </w:rPr>
    </w:lvl>
    <w:lvl w:ilvl="1" w:tplc="D0480622">
      <w:start w:val="1"/>
      <w:numFmt w:val="bullet"/>
      <w:lvlText w:val=""/>
      <w:lvlJc w:val="center"/>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3B8D4DB8"/>
    <w:multiLevelType w:val="hybridMultilevel"/>
    <w:tmpl w:val="50A669B0"/>
    <w:lvl w:ilvl="0" w:tplc="E4006F10">
      <w:start w:val="1"/>
      <w:numFmt w:val="decimal"/>
      <w:lvlText w:val="%1."/>
      <w:lvlJc w:val="left"/>
      <w:pPr>
        <w:tabs>
          <w:tab w:val="num" w:pos="780"/>
        </w:tabs>
        <w:ind w:left="780" w:hanging="42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52587F"/>
    <w:multiLevelType w:val="hybridMultilevel"/>
    <w:tmpl w:val="14E85662"/>
    <w:lvl w:ilvl="0" w:tplc="04090001">
      <w:start w:val="1"/>
      <w:numFmt w:val="bullet"/>
      <w:lvlText w:val=""/>
      <w:lvlJc w:val="left"/>
      <w:pPr>
        <w:ind w:left="288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cs="Symbol"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3">
    <w:nsid w:val="49F27DF5"/>
    <w:multiLevelType w:val="hybridMultilevel"/>
    <w:tmpl w:val="C8D41498"/>
    <w:lvl w:ilvl="0" w:tplc="139C98F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F0067A"/>
    <w:multiLevelType w:val="hybridMultilevel"/>
    <w:tmpl w:val="8A6AA520"/>
    <w:lvl w:ilvl="0" w:tplc="C93A2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D0144E"/>
    <w:multiLevelType w:val="hybridMultilevel"/>
    <w:tmpl w:val="5EB6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5042D8"/>
    <w:multiLevelType w:val="hybridMultilevel"/>
    <w:tmpl w:val="1952C3E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7">
    <w:nsid w:val="5FBC018C"/>
    <w:multiLevelType w:val="multilevel"/>
    <w:tmpl w:val="00ECDDB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0FD7169"/>
    <w:multiLevelType w:val="hybridMultilevel"/>
    <w:tmpl w:val="410259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76432961"/>
    <w:multiLevelType w:val="hybridMultilevel"/>
    <w:tmpl w:val="41C8183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0">
    <w:nsid w:val="77264487"/>
    <w:multiLevelType w:val="hybridMultilevel"/>
    <w:tmpl w:val="45867F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7FCD294D"/>
    <w:multiLevelType w:val="multilevel"/>
    <w:tmpl w:val="AF722A9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7"/>
  </w:num>
  <w:num w:numId="2">
    <w:abstractNumId w:val="17"/>
  </w:num>
  <w:num w:numId="3">
    <w:abstractNumId w:val="21"/>
  </w:num>
  <w:num w:numId="4">
    <w:abstractNumId w:val="1"/>
  </w:num>
  <w:num w:numId="5">
    <w:abstractNumId w:val="2"/>
  </w:num>
  <w:num w:numId="6">
    <w:abstractNumId w:val="16"/>
  </w:num>
  <w:num w:numId="7">
    <w:abstractNumId w:val="19"/>
  </w:num>
  <w:num w:numId="8">
    <w:abstractNumId w:val="14"/>
  </w:num>
  <w:num w:numId="9">
    <w:abstractNumId w:val="18"/>
  </w:num>
  <w:num w:numId="10">
    <w:abstractNumId w:val="5"/>
  </w:num>
  <w:num w:numId="11">
    <w:abstractNumId w:val="10"/>
  </w:num>
  <w:num w:numId="12">
    <w:abstractNumId w:val="4"/>
  </w:num>
  <w:num w:numId="13">
    <w:abstractNumId w:val="12"/>
  </w:num>
  <w:num w:numId="14">
    <w:abstractNumId w:val="11"/>
  </w:num>
  <w:num w:numId="15">
    <w:abstractNumId w:val="3"/>
  </w:num>
  <w:num w:numId="16">
    <w:abstractNumId w:val="9"/>
  </w:num>
  <w:num w:numId="17">
    <w:abstractNumId w:val="8"/>
  </w:num>
  <w:num w:numId="18">
    <w:abstractNumId w:val="15"/>
  </w:num>
  <w:num w:numId="19">
    <w:abstractNumId w:val="6"/>
  </w:num>
  <w:num w:numId="20">
    <w:abstractNumId w:val="13"/>
  </w:num>
  <w:num w:numId="21">
    <w:abstractNumId w:val="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2208"/>
    <w:rsid w:val="0000192D"/>
    <w:rsid w:val="00017F5A"/>
    <w:rsid w:val="00031DAA"/>
    <w:rsid w:val="00044CBF"/>
    <w:rsid w:val="00050F64"/>
    <w:rsid w:val="000554F2"/>
    <w:rsid w:val="00062CC2"/>
    <w:rsid w:val="00071E69"/>
    <w:rsid w:val="000A750B"/>
    <w:rsid w:val="000B481C"/>
    <w:rsid w:val="000C354C"/>
    <w:rsid w:val="000C7878"/>
    <w:rsid w:val="000D20EF"/>
    <w:rsid w:val="000D2CDE"/>
    <w:rsid w:val="000D7128"/>
    <w:rsid w:val="000D73BC"/>
    <w:rsid w:val="000F5263"/>
    <w:rsid w:val="000F690E"/>
    <w:rsid w:val="00105A72"/>
    <w:rsid w:val="001107E1"/>
    <w:rsid w:val="0014555E"/>
    <w:rsid w:val="001553B1"/>
    <w:rsid w:val="0015638D"/>
    <w:rsid w:val="0015692B"/>
    <w:rsid w:val="00166CDC"/>
    <w:rsid w:val="001676D1"/>
    <w:rsid w:val="001767E0"/>
    <w:rsid w:val="001809DD"/>
    <w:rsid w:val="001912C7"/>
    <w:rsid w:val="001954C5"/>
    <w:rsid w:val="001A32AB"/>
    <w:rsid w:val="001A6EF8"/>
    <w:rsid w:val="001E1106"/>
    <w:rsid w:val="001E46A4"/>
    <w:rsid w:val="001E572A"/>
    <w:rsid w:val="001F1BA8"/>
    <w:rsid w:val="001F3343"/>
    <w:rsid w:val="00205555"/>
    <w:rsid w:val="00235BC9"/>
    <w:rsid w:val="00247EA8"/>
    <w:rsid w:val="002550C4"/>
    <w:rsid w:val="00264A6C"/>
    <w:rsid w:val="00265C36"/>
    <w:rsid w:val="00293388"/>
    <w:rsid w:val="00296A04"/>
    <w:rsid w:val="002A665B"/>
    <w:rsid w:val="002B16E9"/>
    <w:rsid w:val="002C5286"/>
    <w:rsid w:val="002D7C4E"/>
    <w:rsid w:val="002E0C09"/>
    <w:rsid w:val="002F19AF"/>
    <w:rsid w:val="002F5B13"/>
    <w:rsid w:val="003023AC"/>
    <w:rsid w:val="00302B15"/>
    <w:rsid w:val="00307D04"/>
    <w:rsid w:val="00331DB1"/>
    <w:rsid w:val="00334C81"/>
    <w:rsid w:val="003560C6"/>
    <w:rsid w:val="00360452"/>
    <w:rsid w:val="0036068C"/>
    <w:rsid w:val="00367A73"/>
    <w:rsid w:val="00374866"/>
    <w:rsid w:val="003766D8"/>
    <w:rsid w:val="00383E5E"/>
    <w:rsid w:val="003849F8"/>
    <w:rsid w:val="0038574D"/>
    <w:rsid w:val="00396450"/>
    <w:rsid w:val="003A4A69"/>
    <w:rsid w:val="003A53FC"/>
    <w:rsid w:val="003B4CB3"/>
    <w:rsid w:val="003B5F56"/>
    <w:rsid w:val="003D196E"/>
    <w:rsid w:val="003D590B"/>
    <w:rsid w:val="003E2208"/>
    <w:rsid w:val="00413545"/>
    <w:rsid w:val="00414B89"/>
    <w:rsid w:val="00425524"/>
    <w:rsid w:val="00427E55"/>
    <w:rsid w:val="00435767"/>
    <w:rsid w:val="004400EB"/>
    <w:rsid w:val="00443D89"/>
    <w:rsid w:val="00460246"/>
    <w:rsid w:val="004605C8"/>
    <w:rsid w:val="004713D9"/>
    <w:rsid w:val="004937B9"/>
    <w:rsid w:val="00496A14"/>
    <w:rsid w:val="004A29CA"/>
    <w:rsid w:val="004A6E75"/>
    <w:rsid w:val="004D404D"/>
    <w:rsid w:val="004E4179"/>
    <w:rsid w:val="004F2593"/>
    <w:rsid w:val="004F6DE3"/>
    <w:rsid w:val="00504D97"/>
    <w:rsid w:val="00523675"/>
    <w:rsid w:val="005240C9"/>
    <w:rsid w:val="00524AE3"/>
    <w:rsid w:val="00525C24"/>
    <w:rsid w:val="0053034F"/>
    <w:rsid w:val="00542AE8"/>
    <w:rsid w:val="005564CA"/>
    <w:rsid w:val="0058125B"/>
    <w:rsid w:val="005836B7"/>
    <w:rsid w:val="005857E3"/>
    <w:rsid w:val="00596452"/>
    <w:rsid w:val="005A13E1"/>
    <w:rsid w:val="005A1A45"/>
    <w:rsid w:val="005A36C0"/>
    <w:rsid w:val="005B7351"/>
    <w:rsid w:val="005C44FC"/>
    <w:rsid w:val="005C4759"/>
    <w:rsid w:val="005C6DC8"/>
    <w:rsid w:val="005D6902"/>
    <w:rsid w:val="005F73FB"/>
    <w:rsid w:val="005F7EA6"/>
    <w:rsid w:val="00600180"/>
    <w:rsid w:val="0060215C"/>
    <w:rsid w:val="0060578D"/>
    <w:rsid w:val="00605EC0"/>
    <w:rsid w:val="00612A2D"/>
    <w:rsid w:val="00621A20"/>
    <w:rsid w:val="00621E1D"/>
    <w:rsid w:val="00634C60"/>
    <w:rsid w:val="00636AE4"/>
    <w:rsid w:val="006536EC"/>
    <w:rsid w:val="00653FFA"/>
    <w:rsid w:val="006559F1"/>
    <w:rsid w:val="00656910"/>
    <w:rsid w:val="00666DCD"/>
    <w:rsid w:val="00672E24"/>
    <w:rsid w:val="00697EA1"/>
    <w:rsid w:val="006B13EA"/>
    <w:rsid w:val="006B3F85"/>
    <w:rsid w:val="006C02EE"/>
    <w:rsid w:val="006D33CC"/>
    <w:rsid w:val="006D6758"/>
    <w:rsid w:val="006E193A"/>
    <w:rsid w:val="006E3C0F"/>
    <w:rsid w:val="006E6733"/>
    <w:rsid w:val="006F5111"/>
    <w:rsid w:val="006F657F"/>
    <w:rsid w:val="006F67C7"/>
    <w:rsid w:val="006F6FEC"/>
    <w:rsid w:val="00706CC8"/>
    <w:rsid w:val="00730B72"/>
    <w:rsid w:val="00766415"/>
    <w:rsid w:val="00772005"/>
    <w:rsid w:val="0077396F"/>
    <w:rsid w:val="007743BC"/>
    <w:rsid w:val="0077486A"/>
    <w:rsid w:val="007842C3"/>
    <w:rsid w:val="0079188C"/>
    <w:rsid w:val="00793F89"/>
    <w:rsid w:val="007A05ED"/>
    <w:rsid w:val="007B3B68"/>
    <w:rsid w:val="007D02BB"/>
    <w:rsid w:val="007D158E"/>
    <w:rsid w:val="007F22E3"/>
    <w:rsid w:val="007F29CF"/>
    <w:rsid w:val="007F2DEA"/>
    <w:rsid w:val="00800E1E"/>
    <w:rsid w:val="008022E4"/>
    <w:rsid w:val="00805D42"/>
    <w:rsid w:val="00823858"/>
    <w:rsid w:val="00827C13"/>
    <w:rsid w:val="00831ABF"/>
    <w:rsid w:val="00832CEA"/>
    <w:rsid w:val="00844FAA"/>
    <w:rsid w:val="0085506A"/>
    <w:rsid w:val="00856AEF"/>
    <w:rsid w:val="00863672"/>
    <w:rsid w:val="00867384"/>
    <w:rsid w:val="008747B8"/>
    <w:rsid w:val="00877F6B"/>
    <w:rsid w:val="00883A6E"/>
    <w:rsid w:val="008857EE"/>
    <w:rsid w:val="00895D66"/>
    <w:rsid w:val="00896F5C"/>
    <w:rsid w:val="008A2455"/>
    <w:rsid w:val="008B3548"/>
    <w:rsid w:val="008B42A8"/>
    <w:rsid w:val="008B7666"/>
    <w:rsid w:val="008D7EA1"/>
    <w:rsid w:val="008E19E8"/>
    <w:rsid w:val="008E50AE"/>
    <w:rsid w:val="00900776"/>
    <w:rsid w:val="00916205"/>
    <w:rsid w:val="00937EE9"/>
    <w:rsid w:val="009413FB"/>
    <w:rsid w:val="00944456"/>
    <w:rsid w:val="00944C4A"/>
    <w:rsid w:val="00946AEE"/>
    <w:rsid w:val="00952B29"/>
    <w:rsid w:val="0095712C"/>
    <w:rsid w:val="00965015"/>
    <w:rsid w:val="0096692E"/>
    <w:rsid w:val="00972251"/>
    <w:rsid w:val="00972C8A"/>
    <w:rsid w:val="0097321F"/>
    <w:rsid w:val="009752E8"/>
    <w:rsid w:val="00982519"/>
    <w:rsid w:val="009834E4"/>
    <w:rsid w:val="00995F0A"/>
    <w:rsid w:val="009A6E0E"/>
    <w:rsid w:val="009C6B22"/>
    <w:rsid w:val="009D0A9F"/>
    <w:rsid w:val="009D7CBB"/>
    <w:rsid w:val="009E35B6"/>
    <w:rsid w:val="009F4EBB"/>
    <w:rsid w:val="009F6836"/>
    <w:rsid w:val="00A0229F"/>
    <w:rsid w:val="00A134B8"/>
    <w:rsid w:val="00A2392C"/>
    <w:rsid w:val="00A60048"/>
    <w:rsid w:val="00A6184A"/>
    <w:rsid w:val="00A66A08"/>
    <w:rsid w:val="00A732A0"/>
    <w:rsid w:val="00A76DCE"/>
    <w:rsid w:val="00A86778"/>
    <w:rsid w:val="00AA1E76"/>
    <w:rsid w:val="00AA276F"/>
    <w:rsid w:val="00AB0468"/>
    <w:rsid w:val="00AB2F53"/>
    <w:rsid w:val="00AC60CA"/>
    <w:rsid w:val="00AE0EF9"/>
    <w:rsid w:val="00AF2B55"/>
    <w:rsid w:val="00AF3A6D"/>
    <w:rsid w:val="00B00178"/>
    <w:rsid w:val="00B04765"/>
    <w:rsid w:val="00B12ADF"/>
    <w:rsid w:val="00B14757"/>
    <w:rsid w:val="00B24578"/>
    <w:rsid w:val="00B26BF9"/>
    <w:rsid w:val="00B31D46"/>
    <w:rsid w:val="00B35669"/>
    <w:rsid w:val="00B47F0B"/>
    <w:rsid w:val="00B706B6"/>
    <w:rsid w:val="00B72D40"/>
    <w:rsid w:val="00B80B40"/>
    <w:rsid w:val="00B8713A"/>
    <w:rsid w:val="00BA2611"/>
    <w:rsid w:val="00BC3FBA"/>
    <w:rsid w:val="00BC4DBD"/>
    <w:rsid w:val="00BD55CA"/>
    <w:rsid w:val="00BE3805"/>
    <w:rsid w:val="00BF5644"/>
    <w:rsid w:val="00C038EC"/>
    <w:rsid w:val="00C03908"/>
    <w:rsid w:val="00C07D3D"/>
    <w:rsid w:val="00C16446"/>
    <w:rsid w:val="00C1728C"/>
    <w:rsid w:val="00C2290F"/>
    <w:rsid w:val="00C2379A"/>
    <w:rsid w:val="00C401EF"/>
    <w:rsid w:val="00C40521"/>
    <w:rsid w:val="00C430CB"/>
    <w:rsid w:val="00C508BC"/>
    <w:rsid w:val="00C86198"/>
    <w:rsid w:val="00C91DC4"/>
    <w:rsid w:val="00C921D4"/>
    <w:rsid w:val="00CB5F01"/>
    <w:rsid w:val="00CC44D1"/>
    <w:rsid w:val="00CE5367"/>
    <w:rsid w:val="00CF624C"/>
    <w:rsid w:val="00CF62DF"/>
    <w:rsid w:val="00D62580"/>
    <w:rsid w:val="00D63DE8"/>
    <w:rsid w:val="00DA0CEA"/>
    <w:rsid w:val="00DA371A"/>
    <w:rsid w:val="00DA6765"/>
    <w:rsid w:val="00DB297C"/>
    <w:rsid w:val="00DB510E"/>
    <w:rsid w:val="00DC228B"/>
    <w:rsid w:val="00DF6D85"/>
    <w:rsid w:val="00E16D05"/>
    <w:rsid w:val="00E21E99"/>
    <w:rsid w:val="00E22BFC"/>
    <w:rsid w:val="00E40630"/>
    <w:rsid w:val="00E43942"/>
    <w:rsid w:val="00E62DE9"/>
    <w:rsid w:val="00E63F3C"/>
    <w:rsid w:val="00E74966"/>
    <w:rsid w:val="00E8013B"/>
    <w:rsid w:val="00E81BA3"/>
    <w:rsid w:val="00E860A6"/>
    <w:rsid w:val="00E86F3F"/>
    <w:rsid w:val="00E920EC"/>
    <w:rsid w:val="00EA40BE"/>
    <w:rsid w:val="00EC0E6C"/>
    <w:rsid w:val="00EC2D9B"/>
    <w:rsid w:val="00ED53BA"/>
    <w:rsid w:val="00EE6C04"/>
    <w:rsid w:val="00EF3ABE"/>
    <w:rsid w:val="00EF6677"/>
    <w:rsid w:val="00F0384C"/>
    <w:rsid w:val="00F057F3"/>
    <w:rsid w:val="00F05C8E"/>
    <w:rsid w:val="00F24C2B"/>
    <w:rsid w:val="00F3459C"/>
    <w:rsid w:val="00F37902"/>
    <w:rsid w:val="00F37931"/>
    <w:rsid w:val="00F47D28"/>
    <w:rsid w:val="00F52DFB"/>
    <w:rsid w:val="00F5456F"/>
    <w:rsid w:val="00F57480"/>
    <w:rsid w:val="00F70722"/>
    <w:rsid w:val="00F8464C"/>
    <w:rsid w:val="00F90798"/>
    <w:rsid w:val="00FA0B9D"/>
    <w:rsid w:val="00FC2355"/>
    <w:rsid w:val="00FD0C59"/>
    <w:rsid w:val="00FD3737"/>
    <w:rsid w:val="00FE4F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208"/>
    <w:rPr>
      <w:rFonts w:ascii="Times New Roman" w:eastAsia="Times New Roman" w:hAnsi="Times New Roman"/>
      <w:sz w:val="24"/>
      <w:szCs w:val="24"/>
    </w:rPr>
  </w:style>
  <w:style w:type="paragraph" w:styleId="Heading1">
    <w:name w:val="heading 1"/>
    <w:basedOn w:val="Normal"/>
    <w:link w:val="Heading1Char"/>
    <w:uiPriority w:val="99"/>
    <w:qFormat/>
    <w:rsid w:val="00031DAA"/>
    <w:pPr>
      <w:spacing w:before="100" w:beforeAutospacing="1" w:after="100" w:afterAutospacing="1"/>
      <w:outlineLvl w:val="0"/>
    </w:pPr>
    <w:rPr>
      <w:b/>
      <w:bCs/>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1DAA"/>
    <w:rPr>
      <w:rFonts w:ascii="Times New Roman" w:hAnsi="Times New Roman" w:cs="Times New Roman"/>
      <w:b/>
      <w:bCs/>
      <w:kern w:val="36"/>
      <w:sz w:val="33"/>
      <w:szCs w:val="33"/>
    </w:rPr>
  </w:style>
  <w:style w:type="paragraph" w:styleId="ListParagraph">
    <w:name w:val="List Paragraph"/>
    <w:basedOn w:val="Normal"/>
    <w:uiPriority w:val="99"/>
    <w:qFormat/>
    <w:rsid w:val="001A6EF8"/>
    <w:pPr>
      <w:ind w:left="720"/>
      <w:contextualSpacing/>
    </w:pPr>
  </w:style>
  <w:style w:type="character" w:styleId="Hyperlink">
    <w:name w:val="Hyperlink"/>
    <w:basedOn w:val="DefaultParagraphFont"/>
    <w:uiPriority w:val="99"/>
    <w:rsid w:val="0014555E"/>
    <w:rPr>
      <w:color w:val="0000FF"/>
      <w:u w:val="single"/>
    </w:rPr>
  </w:style>
  <w:style w:type="character" w:styleId="FollowedHyperlink">
    <w:name w:val="FollowedHyperlink"/>
    <w:basedOn w:val="DefaultParagraphFont"/>
    <w:uiPriority w:val="99"/>
    <w:semiHidden/>
    <w:rsid w:val="004937B9"/>
    <w:rPr>
      <w:color w:val="800080"/>
      <w:u w:val="single"/>
    </w:rPr>
  </w:style>
  <w:style w:type="paragraph" w:customStyle="1" w:styleId="Default">
    <w:name w:val="Default"/>
    <w:uiPriority w:val="99"/>
    <w:rsid w:val="003023AC"/>
    <w:pPr>
      <w:autoSpaceDE w:val="0"/>
      <w:autoSpaceDN w:val="0"/>
      <w:adjustRightInd w:val="0"/>
    </w:pPr>
    <w:rPr>
      <w:rFonts w:ascii="GillSans" w:hAnsi="GillSans" w:cs="GillSans"/>
      <w:color w:val="000000"/>
      <w:sz w:val="24"/>
      <w:szCs w:val="24"/>
    </w:rPr>
  </w:style>
  <w:style w:type="character" w:customStyle="1" w:styleId="A1">
    <w:name w:val="A1"/>
    <w:uiPriority w:val="99"/>
    <w:rsid w:val="003023AC"/>
    <w:rPr>
      <w:color w:val="000000"/>
      <w:sz w:val="20"/>
      <w:szCs w:val="20"/>
    </w:rPr>
  </w:style>
  <w:style w:type="character" w:customStyle="1" w:styleId="A8">
    <w:name w:val="A8"/>
    <w:uiPriority w:val="99"/>
    <w:rsid w:val="003023AC"/>
    <w:rPr>
      <w:color w:val="000000"/>
      <w:sz w:val="12"/>
      <w:szCs w:val="12"/>
    </w:rPr>
  </w:style>
  <w:style w:type="paragraph" w:customStyle="1" w:styleId="Pa3">
    <w:name w:val="Pa3"/>
    <w:basedOn w:val="Default"/>
    <w:next w:val="Default"/>
    <w:uiPriority w:val="99"/>
    <w:rsid w:val="003023AC"/>
    <w:pPr>
      <w:spacing w:line="241" w:lineRule="atLeast"/>
    </w:pPr>
    <w:rPr>
      <w:color w:val="auto"/>
    </w:rPr>
  </w:style>
  <w:style w:type="character" w:customStyle="1" w:styleId="A3">
    <w:name w:val="A3"/>
    <w:uiPriority w:val="99"/>
    <w:rsid w:val="003023AC"/>
    <w:rPr>
      <w:color w:val="000000"/>
      <w:sz w:val="72"/>
      <w:szCs w:val="72"/>
    </w:rPr>
  </w:style>
  <w:style w:type="character" w:customStyle="1" w:styleId="print-footnote">
    <w:name w:val="print-footnote"/>
    <w:basedOn w:val="DefaultParagraphFont"/>
    <w:uiPriority w:val="99"/>
    <w:rsid w:val="00031DAA"/>
  </w:style>
  <w:style w:type="paragraph" w:styleId="NormalWeb">
    <w:name w:val="Normal (Web)"/>
    <w:basedOn w:val="Normal"/>
    <w:uiPriority w:val="99"/>
    <w:semiHidden/>
    <w:rsid w:val="00031DAA"/>
    <w:pPr>
      <w:spacing w:before="100" w:beforeAutospacing="1" w:after="100" w:afterAutospacing="1"/>
    </w:pPr>
  </w:style>
  <w:style w:type="paragraph" w:styleId="Header">
    <w:name w:val="header"/>
    <w:basedOn w:val="Normal"/>
    <w:link w:val="HeaderChar"/>
    <w:uiPriority w:val="99"/>
    <w:rsid w:val="0077396F"/>
    <w:pPr>
      <w:tabs>
        <w:tab w:val="center" w:pos="4680"/>
        <w:tab w:val="right" w:pos="9360"/>
      </w:tabs>
    </w:pPr>
  </w:style>
  <w:style w:type="character" w:customStyle="1" w:styleId="HeaderChar">
    <w:name w:val="Header Char"/>
    <w:basedOn w:val="DefaultParagraphFont"/>
    <w:link w:val="Header"/>
    <w:uiPriority w:val="99"/>
    <w:rsid w:val="0077396F"/>
    <w:rPr>
      <w:rFonts w:ascii="Times New Roman" w:hAnsi="Times New Roman" w:cs="Times New Roman"/>
      <w:sz w:val="24"/>
      <w:szCs w:val="24"/>
    </w:rPr>
  </w:style>
  <w:style w:type="paragraph" w:styleId="Footer">
    <w:name w:val="footer"/>
    <w:basedOn w:val="Normal"/>
    <w:link w:val="FooterChar"/>
    <w:uiPriority w:val="99"/>
    <w:rsid w:val="0077396F"/>
    <w:pPr>
      <w:tabs>
        <w:tab w:val="center" w:pos="4680"/>
        <w:tab w:val="right" w:pos="9360"/>
      </w:tabs>
    </w:pPr>
  </w:style>
  <w:style w:type="character" w:customStyle="1" w:styleId="FooterChar">
    <w:name w:val="Footer Char"/>
    <w:basedOn w:val="DefaultParagraphFont"/>
    <w:link w:val="Footer"/>
    <w:uiPriority w:val="99"/>
    <w:rsid w:val="0077396F"/>
    <w:rPr>
      <w:rFonts w:ascii="Times New Roman" w:hAnsi="Times New Roman" w:cs="Times New Roman"/>
      <w:sz w:val="24"/>
      <w:szCs w:val="24"/>
    </w:rPr>
  </w:style>
  <w:style w:type="paragraph" w:styleId="BalloonText">
    <w:name w:val="Balloon Text"/>
    <w:basedOn w:val="Normal"/>
    <w:link w:val="BalloonTextChar"/>
    <w:uiPriority w:val="99"/>
    <w:semiHidden/>
    <w:rsid w:val="0077396F"/>
    <w:rPr>
      <w:rFonts w:ascii="Tahoma" w:hAnsi="Tahoma" w:cs="Tahoma"/>
      <w:sz w:val="16"/>
      <w:szCs w:val="16"/>
    </w:rPr>
  </w:style>
  <w:style w:type="character" w:customStyle="1" w:styleId="BalloonTextChar">
    <w:name w:val="Balloon Text Char"/>
    <w:basedOn w:val="DefaultParagraphFont"/>
    <w:link w:val="BalloonText"/>
    <w:uiPriority w:val="99"/>
    <w:semiHidden/>
    <w:rsid w:val="0077396F"/>
    <w:rPr>
      <w:rFonts w:ascii="Tahoma" w:hAnsi="Tahoma" w:cs="Tahoma"/>
      <w:sz w:val="16"/>
      <w:szCs w:val="16"/>
    </w:rPr>
  </w:style>
  <w:style w:type="paragraph" w:customStyle="1" w:styleId="Pa2">
    <w:name w:val="Pa2"/>
    <w:basedOn w:val="Normal"/>
    <w:next w:val="Normal"/>
    <w:uiPriority w:val="99"/>
    <w:rsid w:val="00BF5644"/>
    <w:pPr>
      <w:autoSpaceDE w:val="0"/>
      <w:autoSpaceDN w:val="0"/>
      <w:adjustRightInd w:val="0"/>
      <w:spacing w:line="241" w:lineRule="atLeast"/>
    </w:pPr>
    <w:rPr>
      <w:rFonts w:ascii="WIFUSY+Formata-LightCondensed" w:eastAsia="Calibri" w:hAnsi="WIFUSY+Formata-LightCondensed" w:cs="WIFUSY+Formata-LightCondensed"/>
    </w:rPr>
  </w:style>
</w:styles>
</file>

<file path=word/webSettings.xml><?xml version="1.0" encoding="utf-8"?>
<w:webSettings xmlns:r="http://schemas.openxmlformats.org/officeDocument/2006/relationships" xmlns:w="http://schemas.openxmlformats.org/wordprocessingml/2006/main">
  <w:divs>
    <w:div w:id="948319203">
      <w:marLeft w:val="150"/>
      <w:marRight w:val="150"/>
      <w:marTop w:val="150"/>
      <w:marBottom w:val="150"/>
      <w:divBdr>
        <w:top w:val="none" w:sz="0" w:space="0" w:color="auto"/>
        <w:left w:val="none" w:sz="0" w:space="0" w:color="auto"/>
        <w:bottom w:val="none" w:sz="0" w:space="0" w:color="auto"/>
        <w:right w:val="none" w:sz="0" w:space="0" w:color="auto"/>
      </w:divBdr>
      <w:divsChild>
        <w:div w:id="948319204">
          <w:marLeft w:val="0"/>
          <w:marRight w:val="0"/>
          <w:marTop w:val="0"/>
          <w:marBottom w:val="0"/>
          <w:divBdr>
            <w:top w:val="none" w:sz="0" w:space="0" w:color="auto"/>
            <w:left w:val="none" w:sz="0" w:space="0" w:color="auto"/>
            <w:bottom w:val="none" w:sz="0" w:space="0" w:color="auto"/>
            <w:right w:val="none" w:sz="0" w:space="0" w:color="auto"/>
          </w:divBdr>
          <w:divsChild>
            <w:div w:id="9483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9205">
      <w:marLeft w:val="150"/>
      <w:marRight w:val="150"/>
      <w:marTop w:val="150"/>
      <w:marBottom w:val="150"/>
      <w:divBdr>
        <w:top w:val="none" w:sz="0" w:space="0" w:color="auto"/>
        <w:left w:val="none" w:sz="0" w:space="0" w:color="auto"/>
        <w:bottom w:val="none" w:sz="0" w:space="0" w:color="auto"/>
        <w:right w:val="none" w:sz="0" w:space="0" w:color="auto"/>
      </w:divBdr>
      <w:divsChild>
        <w:div w:id="948319206">
          <w:marLeft w:val="0"/>
          <w:marRight w:val="0"/>
          <w:marTop w:val="0"/>
          <w:marBottom w:val="0"/>
          <w:divBdr>
            <w:top w:val="none" w:sz="0" w:space="0" w:color="auto"/>
            <w:left w:val="none" w:sz="0" w:space="0" w:color="auto"/>
            <w:bottom w:val="none" w:sz="0" w:space="0" w:color="auto"/>
            <w:right w:val="none" w:sz="0" w:space="0" w:color="auto"/>
          </w:divBdr>
        </w:div>
      </w:divsChild>
    </w:div>
    <w:div w:id="948319210">
      <w:marLeft w:val="0"/>
      <w:marRight w:val="0"/>
      <w:marTop w:val="0"/>
      <w:marBottom w:val="0"/>
      <w:divBdr>
        <w:top w:val="none" w:sz="0" w:space="0" w:color="auto"/>
        <w:left w:val="none" w:sz="0" w:space="0" w:color="auto"/>
        <w:bottom w:val="none" w:sz="0" w:space="0" w:color="auto"/>
        <w:right w:val="none" w:sz="0" w:space="0" w:color="auto"/>
      </w:divBdr>
      <w:divsChild>
        <w:div w:id="948319211">
          <w:marLeft w:val="0"/>
          <w:marRight w:val="0"/>
          <w:marTop w:val="0"/>
          <w:marBottom w:val="0"/>
          <w:divBdr>
            <w:top w:val="none" w:sz="0" w:space="0" w:color="auto"/>
            <w:left w:val="none" w:sz="0" w:space="0" w:color="auto"/>
            <w:bottom w:val="none" w:sz="0" w:space="0" w:color="auto"/>
            <w:right w:val="none" w:sz="0" w:space="0" w:color="auto"/>
          </w:divBdr>
          <w:divsChild>
            <w:div w:id="948319207">
              <w:marLeft w:val="0"/>
              <w:marRight w:val="0"/>
              <w:marTop w:val="0"/>
              <w:marBottom w:val="0"/>
              <w:divBdr>
                <w:top w:val="none" w:sz="0" w:space="0" w:color="auto"/>
                <w:left w:val="none" w:sz="0" w:space="0" w:color="auto"/>
                <w:bottom w:val="none" w:sz="0" w:space="0" w:color="auto"/>
                <w:right w:val="none" w:sz="0" w:space="0" w:color="auto"/>
              </w:divBdr>
              <w:divsChild>
                <w:div w:id="948319208">
                  <w:marLeft w:val="0"/>
                  <w:marRight w:val="0"/>
                  <w:marTop w:val="0"/>
                  <w:marBottom w:val="0"/>
                  <w:divBdr>
                    <w:top w:val="none" w:sz="0" w:space="0" w:color="auto"/>
                    <w:left w:val="none" w:sz="0" w:space="0" w:color="auto"/>
                    <w:bottom w:val="none" w:sz="0" w:space="0" w:color="auto"/>
                    <w:right w:val="none" w:sz="0" w:space="0" w:color="auto"/>
                  </w:divBdr>
                  <w:divsChild>
                    <w:div w:id="948319209">
                      <w:marLeft w:val="0"/>
                      <w:marRight w:val="0"/>
                      <w:marTop w:val="0"/>
                      <w:marBottom w:val="0"/>
                      <w:divBdr>
                        <w:top w:val="none" w:sz="0" w:space="0" w:color="auto"/>
                        <w:left w:val="none" w:sz="0" w:space="0" w:color="auto"/>
                        <w:bottom w:val="none" w:sz="0" w:space="0" w:color="auto"/>
                        <w:right w:val="none" w:sz="0" w:space="0" w:color="auto"/>
                      </w:divBdr>
                      <w:divsChild>
                        <w:div w:id="94831921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te.org/permissions/" TargetMode="External"/><Relationship Id="rId13" Type="http://schemas.openxmlformats.org/officeDocument/2006/relationships/hyperlink" Target="http://www.ceen.unomaha.edu/TekBots/SPIRIT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usfir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21stcenturyskill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1245</TotalTime>
  <Pages>16</Pages>
  <Words>9238</Words>
  <Characters>53684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27</cp:revision>
  <cp:lastPrinted>2010-04-28T02:55:00Z</cp:lastPrinted>
  <dcterms:created xsi:type="dcterms:W3CDTF">2010-03-01T02:13:00Z</dcterms:created>
  <dcterms:modified xsi:type="dcterms:W3CDTF">2010-05-03T04:10:00Z</dcterms:modified>
</cp:coreProperties>
</file>