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7D" w:rsidRPr="002936C1" w:rsidRDefault="0064287C" w:rsidP="00195E7D">
      <w:pPr>
        <w:rPr>
          <w:rFonts w:cstheme="minorHAnsi"/>
          <w:sz w:val="24"/>
          <w:szCs w:val="24"/>
        </w:rPr>
      </w:pPr>
      <w:r w:rsidRPr="002936C1">
        <w:rPr>
          <w:rFonts w:cstheme="minorHAnsi"/>
          <w:sz w:val="24"/>
          <w:szCs w:val="24"/>
        </w:rPr>
        <w:t>Physics/Astronomy</w:t>
      </w:r>
      <w:r w:rsidR="00195E7D" w:rsidRPr="002936C1">
        <w:rPr>
          <w:rFonts w:cstheme="minorHAnsi"/>
          <w:sz w:val="24"/>
          <w:szCs w:val="24"/>
        </w:rPr>
        <w:t xml:space="preserve">: </w:t>
      </w:r>
      <w:r w:rsidRPr="002936C1">
        <w:rPr>
          <w:rFonts w:cstheme="minorHAnsi"/>
          <w:sz w:val="24"/>
          <w:szCs w:val="24"/>
        </w:rPr>
        <w:t>Human Energy in Space</w:t>
      </w:r>
    </w:p>
    <w:p w:rsidR="00195E7D" w:rsidRDefault="00195E7D" w:rsidP="00195E7D">
      <w:pPr>
        <w:rPr>
          <w:rFonts w:cstheme="minorHAnsi"/>
          <w:sz w:val="24"/>
          <w:szCs w:val="24"/>
        </w:rPr>
      </w:pPr>
      <w:r w:rsidRPr="002936C1">
        <w:rPr>
          <w:rFonts w:cstheme="minorHAnsi"/>
          <w:b/>
          <w:sz w:val="24"/>
          <w:szCs w:val="24"/>
          <w:u w:val="single"/>
        </w:rPr>
        <w:t>Description</w:t>
      </w:r>
      <w:r w:rsidRPr="002936C1">
        <w:rPr>
          <w:rFonts w:cstheme="minorHAnsi"/>
          <w:sz w:val="24"/>
          <w:szCs w:val="24"/>
        </w:rPr>
        <w:t>: This lesson is intended to teach high school Physics</w:t>
      </w:r>
      <w:r w:rsidR="004B6608" w:rsidRPr="002936C1">
        <w:rPr>
          <w:rFonts w:cstheme="minorHAnsi"/>
          <w:sz w:val="24"/>
          <w:szCs w:val="24"/>
        </w:rPr>
        <w:t>/Astronomy</w:t>
      </w:r>
      <w:r w:rsidR="00B70ED6" w:rsidRPr="002936C1">
        <w:rPr>
          <w:rFonts w:cstheme="minorHAnsi"/>
          <w:sz w:val="24"/>
          <w:szCs w:val="24"/>
        </w:rPr>
        <w:t xml:space="preserve"> </w:t>
      </w:r>
      <w:r w:rsidRPr="002936C1">
        <w:rPr>
          <w:rFonts w:cstheme="minorHAnsi"/>
          <w:sz w:val="24"/>
          <w:szCs w:val="24"/>
        </w:rPr>
        <w:t>students. Th</w:t>
      </w:r>
      <w:r w:rsidR="00F516C0" w:rsidRPr="002936C1">
        <w:rPr>
          <w:rFonts w:cstheme="minorHAnsi"/>
          <w:sz w:val="24"/>
          <w:szCs w:val="24"/>
        </w:rPr>
        <w:t>e</w:t>
      </w:r>
      <w:r w:rsidR="007A4B47">
        <w:rPr>
          <w:rFonts w:cstheme="minorHAnsi"/>
          <w:sz w:val="24"/>
          <w:szCs w:val="24"/>
        </w:rPr>
        <w:t xml:space="preserve"> </w:t>
      </w:r>
      <w:r w:rsidR="00F516C0" w:rsidRPr="002936C1">
        <w:rPr>
          <w:rFonts w:cstheme="minorHAnsi"/>
          <w:sz w:val="24"/>
          <w:szCs w:val="24"/>
        </w:rPr>
        <w:t>basic core of this</w:t>
      </w:r>
      <w:r w:rsidRPr="002936C1">
        <w:rPr>
          <w:rFonts w:cstheme="minorHAnsi"/>
          <w:sz w:val="24"/>
          <w:szCs w:val="24"/>
        </w:rPr>
        <w:t xml:space="preserve"> lesson should be completed within 90 minutes</w:t>
      </w:r>
      <w:r w:rsidR="00B70ED6" w:rsidRPr="002936C1">
        <w:rPr>
          <w:rFonts w:cstheme="minorHAnsi"/>
          <w:sz w:val="24"/>
          <w:szCs w:val="24"/>
        </w:rPr>
        <w:t>. Some e</w:t>
      </w:r>
      <w:r w:rsidRPr="002936C1">
        <w:rPr>
          <w:rFonts w:cstheme="minorHAnsi"/>
          <w:sz w:val="24"/>
          <w:szCs w:val="24"/>
        </w:rPr>
        <w:t>lements can be omitted for a more generalized learning experience</w:t>
      </w:r>
      <w:r w:rsidR="007A4B47">
        <w:rPr>
          <w:rFonts w:cstheme="minorHAnsi"/>
          <w:sz w:val="24"/>
          <w:szCs w:val="24"/>
        </w:rPr>
        <w:t xml:space="preserve"> and others expanded </w:t>
      </w:r>
      <w:r w:rsidR="00B70ED6" w:rsidRPr="002936C1">
        <w:rPr>
          <w:rFonts w:cstheme="minorHAnsi"/>
          <w:sz w:val="24"/>
          <w:szCs w:val="24"/>
        </w:rPr>
        <w:t>to provide learning connections opportunities to other lessons as noted</w:t>
      </w:r>
      <w:r w:rsidRPr="002936C1">
        <w:rPr>
          <w:rFonts w:cstheme="minorHAnsi"/>
          <w:sz w:val="24"/>
          <w:szCs w:val="24"/>
        </w:rPr>
        <w:t>. By fulfilling the objectives, students will have a learning experience that integrates science</w:t>
      </w:r>
      <w:r w:rsidR="004B6608" w:rsidRPr="002936C1">
        <w:rPr>
          <w:rFonts w:cstheme="minorHAnsi"/>
          <w:sz w:val="24"/>
          <w:szCs w:val="24"/>
        </w:rPr>
        <w:t xml:space="preserve">, </w:t>
      </w:r>
      <w:r w:rsidRPr="002936C1">
        <w:rPr>
          <w:rFonts w:cstheme="minorHAnsi"/>
          <w:sz w:val="24"/>
          <w:szCs w:val="24"/>
        </w:rPr>
        <w:t xml:space="preserve">math and </w:t>
      </w:r>
      <w:r w:rsidR="004B6608" w:rsidRPr="002936C1">
        <w:rPr>
          <w:rFonts w:cstheme="minorHAnsi"/>
          <w:sz w:val="24"/>
          <w:szCs w:val="24"/>
        </w:rPr>
        <w:t>engineering</w:t>
      </w:r>
      <w:r w:rsidRPr="002936C1">
        <w:rPr>
          <w:rFonts w:cstheme="minorHAnsi"/>
          <w:sz w:val="24"/>
          <w:szCs w:val="24"/>
        </w:rPr>
        <w:t xml:space="preserve">. Learners first </w:t>
      </w:r>
      <w:r w:rsidR="004B6608" w:rsidRPr="002936C1">
        <w:rPr>
          <w:rFonts w:cstheme="minorHAnsi"/>
          <w:sz w:val="24"/>
          <w:szCs w:val="24"/>
        </w:rPr>
        <w:t>discuss energy requirements for basic human exercise via an optional physical lab. They then study current exercise regiments used by live astronauts. The last phase of this lesson is an inquiry-based engineering challenge that can be as small and contained or as large and comprehensive as the instructor wishes.</w:t>
      </w:r>
    </w:p>
    <w:p w:rsidR="00105836" w:rsidRPr="002936C1" w:rsidRDefault="00105836" w:rsidP="00195E7D">
      <w:pPr>
        <w:rPr>
          <w:rFonts w:cstheme="minorHAnsi"/>
          <w:sz w:val="24"/>
          <w:szCs w:val="24"/>
        </w:rPr>
      </w:pPr>
      <w:r>
        <w:rPr>
          <w:rFonts w:cstheme="minorHAnsi"/>
          <w:sz w:val="24"/>
          <w:szCs w:val="24"/>
        </w:rPr>
        <w:t>A large writing surface for multiple students to write on for classroom viewing is preferred (white board, chalk board, etc.). Web access is needed to view the videos. The script on the pages could be printed for classroom use if no internet access is available for students.</w:t>
      </w:r>
    </w:p>
    <w:p w:rsidR="00195E7D" w:rsidRPr="002936C1" w:rsidRDefault="00195E7D" w:rsidP="00195E7D">
      <w:pPr>
        <w:rPr>
          <w:rFonts w:cstheme="minorHAnsi"/>
          <w:color w:val="000000" w:themeColor="text1"/>
          <w:sz w:val="24"/>
          <w:szCs w:val="24"/>
        </w:rPr>
      </w:pPr>
      <w:r w:rsidRPr="002936C1">
        <w:rPr>
          <w:rFonts w:cstheme="minorHAnsi"/>
          <w:b/>
          <w:sz w:val="24"/>
          <w:szCs w:val="24"/>
          <w:u w:val="single"/>
        </w:rPr>
        <w:t>St</w:t>
      </w:r>
      <w:r w:rsidRPr="002936C1">
        <w:rPr>
          <w:rFonts w:cstheme="minorHAnsi"/>
          <w:b/>
          <w:color w:val="000000" w:themeColor="text1"/>
          <w:sz w:val="24"/>
          <w:szCs w:val="24"/>
          <w:u w:val="single"/>
        </w:rPr>
        <w:t>andards</w:t>
      </w:r>
    </w:p>
    <w:p w:rsidR="00195E7D" w:rsidRPr="002936C1" w:rsidRDefault="00195E7D" w:rsidP="00195E7D">
      <w:pPr>
        <w:pStyle w:val="ListParagraph"/>
        <w:numPr>
          <w:ilvl w:val="0"/>
          <w:numId w:val="4"/>
        </w:numPr>
        <w:rPr>
          <w:rFonts w:cstheme="minorHAnsi"/>
          <w:sz w:val="24"/>
          <w:szCs w:val="24"/>
        </w:rPr>
      </w:pPr>
      <w:r w:rsidRPr="002936C1">
        <w:rPr>
          <w:rFonts w:cstheme="minorHAnsi"/>
          <w:sz w:val="24"/>
          <w:szCs w:val="24"/>
        </w:rPr>
        <w:t>NSES Content Standard G: As a result of activities in grades 9-12, all students should develop understanding of science as a human endeavor, the nature of scientific knowledge, and historical perspectives.</w:t>
      </w:r>
    </w:p>
    <w:p w:rsidR="00501AC2" w:rsidRDefault="00184BFC" w:rsidP="00195E7D">
      <w:pPr>
        <w:pStyle w:val="ListParagraph"/>
        <w:numPr>
          <w:ilvl w:val="0"/>
          <w:numId w:val="4"/>
        </w:numPr>
        <w:rPr>
          <w:rFonts w:cstheme="minorHAnsi"/>
          <w:sz w:val="24"/>
          <w:szCs w:val="24"/>
        </w:rPr>
      </w:pPr>
      <w:r>
        <w:rPr>
          <w:rFonts w:cstheme="minorHAnsi"/>
          <w:sz w:val="24"/>
          <w:szCs w:val="24"/>
        </w:rPr>
        <w:t>NC Essential Standards: Physics 1.3: Analyze the motion of objects based on the principles of the conservation of momentum, conservation of energy and impulse.</w:t>
      </w:r>
    </w:p>
    <w:p w:rsidR="00184BFC" w:rsidRPr="002936C1" w:rsidRDefault="00184BFC" w:rsidP="00195E7D">
      <w:pPr>
        <w:pStyle w:val="ListParagraph"/>
        <w:numPr>
          <w:ilvl w:val="0"/>
          <w:numId w:val="4"/>
        </w:numPr>
        <w:rPr>
          <w:rFonts w:cstheme="minorHAnsi"/>
          <w:sz w:val="24"/>
          <w:szCs w:val="24"/>
        </w:rPr>
      </w:pPr>
      <w:r>
        <w:rPr>
          <w:rFonts w:cstheme="minorHAnsi"/>
          <w:sz w:val="24"/>
          <w:szCs w:val="24"/>
        </w:rPr>
        <w:t>NC Essential Standards: Physics 2.1: Understand the concepts of work, energy and power, as well as the relationship between them.</w:t>
      </w:r>
    </w:p>
    <w:p w:rsidR="00195E7D" w:rsidRPr="002936C1" w:rsidRDefault="00195E7D" w:rsidP="00195E7D">
      <w:pPr>
        <w:rPr>
          <w:rFonts w:cstheme="minorHAnsi"/>
          <w:b/>
          <w:color w:val="000000" w:themeColor="text1"/>
          <w:sz w:val="24"/>
          <w:szCs w:val="24"/>
          <w:u w:val="single"/>
        </w:rPr>
      </w:pPr>
      <w:r w:rsidRPr="002936C1">
        <w:rPr>
          <w:rFonts w:cstheme="minorHAnsi"/>
          <w:b/>
          <w:color w:val="000000" w:themeColor="text1"/>
          <w:sz w:val="24"/>
          <w:szCs w:val="24"/>
          <w:u w:val="single"/>
        </w:rPr>
        <w:t>Objectives</w:t>
      </w:r>
    </w:p>
    <w:p w:rsidR="00195E7D" w:rsidRDefault="00195E7D" w:rsidP="007A4B47">
      <w:pPr>
        <w:pStyle w:val="ListParagraph"/>
        <w:numPr>
          <w:ilvl w:val="0"/>
          <w:numId w:val="1"/>
        </w:numPr>
        <w:rPr>
          <w:rFonts w:cstheme="minorHAnsi"/>
          <w:sz w:val="24"/>
          <w:szCs w:val="24"/>
        </w:rPr>
      </w:pPr>
      <w:r w:rsidRPr="002936C1">
        <w:rPr>
          <w:rFonts w:cstheme="minorHAnsi"/>
          <w:sz w:val="24"/>
          <w:szCs w:val="24"/>
        </w:rPr>
        <w:t xml:space="preserve">Students </w:t>
      </w:r>
      <w:r w:rsidR="00105836">
        <w:rPr>
          <w:rFonts w:cstheme="minorHAnsi"/>
          <w:sz w:val="24"/>
          <w:szCs w:val="24"/>
        </w:rPr>
        <w:t>DISCUSS and DEMONSTRATE physical exercises necessary for astronaut health.</w:t>
      </w:r>
    </w:p>
    <w:p w:rsidR="00105836" w:rsidRDefault="00105836" w:rsidP="007A4B47">
      <w:pPr>
        <w:pStyle w:val="ListParagraph"/>
        <w:numPr>
          <w:ilvl w:val="0"/>
          <w:numId w:val="1"/>
        </w:numPr>
        <w:rPr>
          <w:rFonts w:cstheme="minorHAnsi"/>
          <w:sz w:val="24"/>
          <w:szCs w:val="24"/>
        </w:rPr>
      </w:pPr>
      <w:r>
        <w:rPr>
          <w:rFonts w:cstheme="minorHAnsi"/>
          <w:sz w:val="24"/>
          <w:szCs w:val="24"/>
        </w:rPr>
        <w:t>Students will RESEARCH current NASA exercise technology used for space missions.</w:t>
      </w:r>
    </w:p>
    <w:p w:rsidR="00105836" w:rsidRPr="002936C1" w:rsidRDefault="00105836" w:rsidP="007A4B47">
      <w:pPr>
        <w:pStyle w:val="ListParagraph"/>
        <w:numPr>
          <w:ilvl w:val="0"/>
          <w:numId w:val="1"/>
        </w:numPr>
        <w:rPr>
          <w:rFonts w:cstheme="minorHAnsi"/>
          <w:sz w:val="24"/>
          <w:szCs w:val="24"/>
        </w:rPr>
      </w:pPr>
      <w:r>
        <w:rPr>
          <w:rFonts w:cstheme="minorHAnsi"/>
          <w:sz w:val="24"/>
          <w:szCs w:val="24"/>
        </w:rPr>
        <w:t>Students will CREATE and DESIGN new ideas and technology to enhance NASA’s Human Research Program.</w:t>
      </w:r>
    </w:p>
    <w:p w:rsidR="00195E7D" w:rsidRPr="002936C1" w:rsidRDefault="00195E7D" w:rsidP="00195E7D">
      <w:pPr>
        <w:pStyle w:val="ListParagraph"/>
        <w:rPr>
          <w:rFonts w:cstheme="minorHAnsi"/>
          <w:sz w:val="24"/>
          <w:szCs w:val="24"/>
        </w:rPr>
      </w:pPr>
    </w:p>
    <w:p w:rsidR="00195E7D" w:rsidRPr="002936C1" w:rsidRDefault="00195E7D" w:rsidP="00195E7D">
      <w:pPr>
        <w:rPr>
          <w:rFonts w:cstheme="minorHAnsi"/>
          <w:b/>
          <w:sz w:val="24"/>
          <w:szCs w:val="24"/>
          <w:u w:val="single"/>
        </w:rPr>
      </w:pPr>
      <w:r w:rsidRPr="002936C1">
        <w:rPr>
          <w:rFonts w:cstheme="minorHAnsi"/>
          <w:b/>
          <w:sz w:val="24"/>
          <w:szCs w:val="24"/>
          <w:u w:val="single"/>
        </w:rPr>
        <w:t>Procedure</w:t>
      </w:r>
    </w:p>
    <w:p w:rsidR="00195E7D" w:rsidRPr="002936C1" w:rsidRDefault="00195E7D" w:rsidP="00195E7D">
      <w:pPr>
        <w:pStyle w:val="ListParagraph"/>
        <w:numPr>
          <w:ilvl w:val="0"/>
          <w:numId w:val="3"/>
        </w:numPr>
        <w:rPr>
          <w:rFonts w:cstheme="minorHAnsi"/>
          <w:sz w:val="24"/>
          <w:szCs w:val="24"/>
        </w:rPr>
      </w:pPr>
      <w:r w:rsidRPr="002936C1">
        <w:rPr>
          <w:rFonts w:cstheme="minorHAnsi"/>
          <w:sz w:val="24"/>
          <w:szCs w:val="24"/>
        </w:rPr>
        <w:t xml:space="preserve">Begin with a brief discussion </w:t>
      </w:r>
      <w:r w:rsidR="00501AC2" w:rsidRPr="002936C1">
        <w:rPr>
          <w:rFonts w:cstheme="minorHAnsi"/>
          <w:sz w:val="24"/>
          <w:szCs w:val="24"/>
        </w:rPr>
        <w:t>of how humans exercise on Earth. All manner of physical activity encompassed by sports and physical education classes should be mentioned. Have students write such activities on a large, easily viewable surface for sharing.</w:t>
      </w:r>
      <w:r w:rsidR="00F045F6" w:rsidRPr="002936C1">
        <w:rPr>
          <w:rFonts w:cstheme="minorHAnsi"/>
          <w:sz w:val="24"/>
          <w:szCs w:val="24"/>
        </w:rPr>
        <w:t xml:space="preserve"> Categorize the motions involved by muscle groups: arms, legs, </w:t>
      </w:r>
      <w:proofErr w:type="gramStart"/>
      <w:r w:rsidR="00F045F6" w:rsidRPr="002936C1">
        <w:rPr>
          <w:rFonts w:cstheme="minorHAnsi"/>
          <w:sz w:val="24"/>
          <w:szCs w:val="24"/>
        </w:rPr>
        <w:t>torso</w:t>
      </w:r>
      <w:proofErr w:type="gramEnd"/>
      <w:r w:rsidR="00F045F6" w:rsidRPr="002936C1">
        <w:rPr>
          <w:rFonts w:cstheme="minorHAnsi"/>
          <w:sz w:val="24"/>
          <w:szCs w:val="24"/>
        </w:rPr>
        <w:t>. If a student has specific knowledge of disciplines such as Anatomy, Physiology or Sports Medicine, allow them to set more, detailed categories as desired.</w:t>
      </w:r>
    </w:p>
    <w:p w:rsidR="00501AC2" w:rsidRPr="002936C1" w:rsidRDefault="00501AC2" w:rsidP="00501AC2">
      <w:pPr>
        <w:pStyle w:val="ListParagraph"/>
        <w:numPr>
          <w:ilvl w:val="0"/>
          <w:numId w:val="3"/>
        </w:numPr>
        <w:rPr>
          <w:rFonts w:cstheme="minorHAnsi"/>
          <w:sz w:val="24"/>
          <w:szCs w:val="24"/>
        </w:rPr>
      </w:pPr>
      <w:r w:rsidRPr="002936C1">
        <w:rPr>
          <w:rFonts w:cstheme="minorHAnsi"/>
          <w:sz w:val="24"/>
          <w:szCs w:val="24"/>
        </w:rPr>
        <w:lastRenderedPageBreak/>
        <w:t>Optional: Connect this discussion with any previous lab work on work, energy and power generated by humans. For example, energy expenditures by walking up a set of stairs or work done by pushing heavy loads across floors or up inclines. These labs are typical for any stock physics course, and may or may not have been covered before this lesson. If no lab has been previously completed</w:t>
      </w:r>
      <w:r w:rsidR="00F045F6" w:rsidRPr="002936C1">
        <w:rPr>
          <w:rFonts w:cstheme="minorHAnsi"/>
          <w:sz w:val="24"/>
          <w:szCs w:val="24"/>
        </w:rPr>
        <w:t xml:space="preserve"> and no time is available for a lab to accompany this lesson</w:t>
      </w:r>
      <w:r w:rsidRPr="002936C1">
        <w:rPr>
          <w:rFonts w:cstheme="minorHAnsi"/>
          <w:sz w:val="24"/>
          <w:szCs w:val="24"/>
        </w:rPr>
        <w:t xml:space="preserve"> then mathematical models and example problems can supplant a lab.</w:t>
      </w:r>
    </w:p>
    <w:p w:rsidR="002936C1" w:rsidRPr="002936C1" w:rsidRDefault="009E4EED" w:rsidP="002936C1">
      <w:pPr>
        <w:pStyle w:val="ListParagraph"/>
        <w:numPr>
          <w:ilvl w:val="0"/>
          <w:numId w:val="3"/>
        </w:numPr>
        <w:rPr>
          <w:rFonts w:cstheme="minorHAnsi"/>
          <w:sz w:val="24"/>
          <w:szCs w:val="24"/>
        </w:rPr>
      </w:pPr>
      <w:r>
        <w:rPr>
          <w:rFonts w:cstheme="minorHAnsi"/>
          <w:sz w:val="24"/>
          <w:szCs w:val="24"/>
        </w:rPr>
        <w:t>Have students visit the resource</w:t>
      </w:r>
      <w:r w:rsidR="002936C1" w:rsidRPr="002936C1">
        <w:rPr>
          <w:rFonts w:cstheme="minorHAnsi"/>
          <w:sz w:val="24"/>
          <w:szCs w:val="24"/>
        </w:rPr>
        <w:t xml:space="preserve"> website from NASA</w:t>
      </w:r>
      <w:r>
        <w:rPr>
          <w:rFonts w:cstheme="minorHAnsi"/>
          <w:sz w:val="24"/>
          <w:szCs w:val="24"/>
        </w:rPr>
        <w:t>’s Human Research Program (HRP</w:t>
      </w:r>
      <w:r w:rsidR="002936C1" w:rsidRPr="002936C1">
        <w:rPr>
          <w:rFonts w:cstheme="minorHAnsi"/>
          <w:sz w:val="24"/>
          <w:szCs w:val="24"/>
        </w:rPr>
        <w:t>), paying attention to the main text. If the web is not available, present the following text to the students:</w:t>
      </w:r>
    </w:p>
    <w:p w:rsidR="002936C1" w:rsidRPr="009E4EED" w:rsidRDefault="009E4EED" w:rsidP="002936C1">
      <w:pPr>
        <w:rPr>
          <w:i/>
          <w:sz w:val="24"/>
          <w:szCs w:val="24"/>
        </w:rPr>
      </w:pPr>
      <w:r w:rsidRPr="009E4EED">
        <w:rPr>
          <w:i/>
          <w:sz w:val="24"/>
          <w:szCs w:val="24"/>
        </w:rPr>
        <w:t>“</w:t>
      </w:r>
      <w:r w:rsidR="002936C1" w:rsidRPr="009E4EED">
        <w:rPr>
          <w:i/>
          <w:sz w:val="24"/>
          <w:szCs w:val="24"/>
        </w:rPr>
        <w:t xml:space="preserve">Crewmembers train for years to develop the stamina, muscle </w:t>
      </w:r>
      <w:proofErr w:type="gramStart"/>
      <w:r w:rsidR="002936C1" w:rsidRPr="009E4EED">
        <w:rPr>
          <w:i/>
          <w:sz w:val="24"/>
          <w:szCs w:val="24"/>
        </w:rPr>
        <w:t>mass,</w:t>
      </w:r>
      <w:proofErr w:type="gramEnd"/>
      <w:r w:rsidR="002936C1" w:rsidRPr="009E4EED">
        <w:rPr>
          <w:i/>
          <w:sz w:val="24"/>
          <w:szCs w:val="24"/>
        </w:rPr>
        <w:t xml:space="preserve"> and cardiovascular capacity necessary to withstand the rigors of space travel. However, NASA data has shown that the reduced-gravity environment of space can begin to reverse these hard-won gains in a matter of days. Crewmembers returning from a two-week shuttle mission have often been found to suffer significant losses to their pre-flight aerobic capacity. Similar losses in bone health and strength are also commonplace.</w:t>
      </w:r>
    </w:p>
    <w:p w:rsidR="002936C1" w:rsidRPr="009E2A18" w:rsidRDefault="002936C1" w:rsidP="002936C1">
      <w:pPr>
        <w:rPr>
          <w:i/>
          <w:sz w:val="24"/>
          <w:szCs w:val="24"/>
        </w:rPr>
      </w:pPr>
      <w:r w:rsidRPr="009E2A18">
        <w:rPr>
          <w:i/>
          <w:sz w:val="24"/>
          <w:szCs w:val="24"/>
        </w:rPr>
        <w:t>“In order to counteract the de-conditioning effects of the reduced-gravity space environment, crewmembers must engage in frequent, sustained exercise during a mission, with daily sessions lasting up to two hours. The HRP studies the effects of different types of exercise on crewmember performance before, during, and after a mission. Based on their research, HRP scientists and engineers develop equipment and exercise guidelines designed to promote optimal crew health and productivity.</w:t>
      </w:r>
    </w:p>
    <w:p w:rsidR="00195E7D" w:rsidRPr="002936C1" w:rsidRDefault="002936C1" w:rsidP="002936C1">
      <w:pPr>
        <w:rPr>
          <w:sz w:val="24"/>
          <w:szCs w:val="24"/>
        </w:rPr>
      </w:pPr>
      <w:r w:rsidRPr="009E2A18">
        <w:rPr>
          <w:i/>
          <w:sz w:val="24"/>
          <w:szCs w:val="24"/>
        </w:rPr>
        <w:t>Because future missions will involve extended space travel and habitation, current and planned research projects will focus on developing new exercise guidelines and adaptable equipment to help offset the impacts of longer-term stays in the space environment.”</w:t>
      </w:r>
      <w:r w:rsidR="003D540F">
        <w:rPr>
          <w:sz w:val="24"/>
          <w:szCs w:val="24"/>
        </w:rPr>
        <w:t xml:space="preserve"> (NASA</w:t>
      </w:r>
      <w:r w:rsidR="009E2A18">
        <w:rPr>
          <w:sz w:val="24"/>
          <w:szCs w:val="24"/>
        </w:rPr>
        <w:t xml:space="preserve"> HRP</w:t>
      </w:r>
      <w:r w:rsidR="00B04304">
        <w:rPr>
          <w:sz w:val="24"/>
          <w:szCs w:val="24"/>
        </w:rPr>
        <w:t>,</w:t>
      </w:r>
      <w:r w:rsidR="009E2A18">
        <w:rPr>
          <w:sz w:val="24"/>
          <w:szCs w:val="24"/>
        </w:rPr>
        <w:t xml:space="preserve"> 2012)</w:t>
      </w:r>
      <w:r>
        <w:rPr>
          <w:sz w:val="24"/>
          <w:szCs w:val="24"/>
        </w:rPr>
        <w:br/>
      </w:r>
    </w:p>
    <w:p w:rsidR="000B2AC7" w:rsidRDefault="002249FC" w:rsidP="00195E7D">
      <w:pPr>
        <w:pStyle w:val="ListParagraph"/>
        <w:numPr>
          <w:ilvl w:val="0"/>
          <w:numId w:val="3"/>
        </w:numPr>
        <w:rPr>
          <w:rFonts w:cstheme="minorHAnsi"/>
          <w:sz w:val="24"/>
          <w:szCs w:val="24"/>
        </w:rPr>
      </w:pPr>
      <w:r>
        <w:rPr>
          <w:rFonts w:cstheme="minorHAnsi"/>
          <w:sz w:val="24"/>
          <w:szCs w:val="24"/>
        </w:rPr>
        <w:t>Split the class into groups according to the number of exercise categories previously identified. Have each group discuss</w:t>
      </w:r>
      <w:r w:rsidR="000B2AC7">
        <w:rPr>
          <w:rFonts w:cstheme="minorHAnsi"/>
          <w:sz w:val="24"/>
          <w:szCs w:val="24"/>
        </w:rPr>
        <w:t xml:space="preserve"> within itself</w:t>
      </w:r>
      <w:r>
        <w:rPr>
          <w:rFonts w:cstheme="minorHAnsi"/>
          <w:sz w:val="24"/>
          <w:szCs w:val="24"/>
        </w:rPr>
        <w:t xml:space="preserve"> and generate ideas for activities for astronauts to</w:t>
      </w:r>
      <w:r w:rsidR="000B2AC7">
        <w:rPr>
          <w:rFonts w:cstheme="minorHAnsi"/>
          <w:sz w:val="24"/>
          <w:szCs w:val="24"/>
        </w:rPr>
        <w:t xml:space="preserve"> engage in in order to maintain physical health. Allot up to 10 minutes for this stage. Encourage the groups to come up with as many exercise suggestions as possible.</w:t>
      </w:r>
    </w:p>
    <w:p w:rsidR="009E4EED" w:rsidRDefault="000B2AC7" w:rsidP="00195E7D">
      <w:pPr>
        <w:pStyle w:val="ListParagraph"/>
        <w:numPr>
          <w:ilvl w:val="0"/>
          <w:numId w:val="3"/>
        </w:numPr>
        <w:rPr>
          <w:rFonts w:cstheme="minorHAnsi"/>
          <w:sz w:val="24"/>
          <w:szCs w:val="24"/>
        </w:rPr>
      </w:pPr>
      <w:r>
        <w:rPr>
          <w:rFonts w:cstheme="minorHAnsi"/>
          <w:sz w:val="24"/>
          <w:szCs w:val="24"/>
        </w:rPr>
        <w:t xml:space="preserve">Share. Have each group take turns demonstrating one physical activity per turn. This could be presented as a simple game to A) see which group generated the most ideas, and B) break the routine and get moving around the classroom! Some exercises may include multiple muscle groups. If more than one group ‘claims’ </w:t>
      </w:r>
      <w:r w:rsidR="00D81A54">
        <w:rPr>
          <w:rFonts w:cstheme="minorHAnsi"/>
          <w:sz w:val="24"/>
          <w:szCs w:val="24"/>
        </w:rPr>
        <w:t>an exercise, either make a judg</w:t>
      </w:r>
      <w:r>
        <w:rPr>
          <w:rFonts w:cstheme="minorHAnsi"/>
          <w:sz w:val="24"/>
          <w:szCs w:val="24"/>
        </w:rPr>
        <w:t>ment call or have the other non-involved groups decide to which category the exercise should belong to.</w:t>
      </w:r>
    </w:p>
    <w:p w:rsidR="009E4EED" w:rsidRDefault="009E4EED" w:rsidP="00195E7D">
      <w:pPr>
        <w:pStyle w:val="ListParagraph"/>
        <w:numPr>
          <w:ilvl w:val="0"/>
          <w:numId w:val="3"/>
        </w:numPr>
        <w:rPr>
          <w:rFonts w:cstheme="minorHAnsi"/>
          <w:sz w:val="24"/>
          <w:szCs w:val="24"/>
        </w:rPr>
      </w:pPr>
      <w:r>
        <w:rPr>
          <w:rFonts w:cstheme="minorHAnsi"/>
          <w:sz w:val="24"/>
          <w:szCs w:val="24"/>
        </w:rPr>
        <w:lastRenderedPageBreak/>
        <w:t>Explore: Have the students reference the NASA Glenn Research Center resource. Tell the groups to read the overview of current technology being used to condition astronauts in micro-gravity environments. Then they are to view the embedded videos to watch and listen to NASA astronauts and research specialists. Each categorical group should specifically identify activities pertinent to their own group’s exercise group.</w:t>
      </w:r>
    </w:p>
    <w:p w:rsidR="009E4EED" w:rsidRDefault="009E4EED" w:rsidP="00195E7D">
      <w:pPr>
        <w:pStyle w:val="ListParagraph"/>
        <w:numPr>
          <w:ilvl w:val="0"/>
          <w:numId w:val="3"/>
        </w:numPr>
        <w:rPr>
          <w:rFonts w:cstheme="minorHAnsi"/>
          <w:sz w:val="24"/>
          <w:szCs w:val="24"/>
        </w:rPr>
      </w:pPr>
      <w:r>
        <w:rPr>
          <w:rFonts w:cstheme="minorHAnsi"/>
          <w:sz w:val="24"/>
          <w:szCs w:val="24"/>
        </w:rPr>
        <w:t>Share: Each group will prepare a short (5-10 minutes) discussion-presentation to share NASA initiatives. Encourage them to find similarities and differences between their original ideas and what current research supports.</w:t>
      </w:r>
    </w:p>
    <w:p w:rsidR="00781393" w:rsidRDefault="00781393" w:rsidP="00195E7D">
      <w:pPr>
        <w:pStyle w:val="ListParagraph"/>
        <w:numPr>
          <w:ilvl w:val="0"/>
          <w:numId w:val="3"/>
        </w:numPr>
        <w:rPr>
          <w:rFonts w:cstheme="minorHAnsi"/>
          <w:sz w:val="24"/>
          <w:szCs w:val="24"/>
        </w:rPr>
      </w:pPr>
      <w:r>
        <w:rPr>
          <w:rFonts w:cstheme="minorHAnsi"/>
          <w:sz w:val="24"/>
          <w:szCs w:val="24"/>
        </w:rPr>
        <w:t>Discussion: Have the class as a whole engage in a conversation about energy. Ask leading questions: Where does the energy spent by astronauts come from? What form does the energy take when expressed through exercise? Remind and connect to the principles of Conservation of Energy, and ask them, “Where does the energy go after exercise?”</w:t>
      </w:r>
    </w:p>
    <w:p w:rsidR="007A4B47" w:rsidRDefault="007A4B47" w:rsidP="00195E7D">
      <w:pPr>
        <w:pStyle w:val="ListParagraph"/>
        <w:numPr>
          <w:ilvl w:val="0"/>
          <w:numId w:val="3"/>
        </w:numPr>
        <w:rPr>
          <w:rFonts w:cstheme="minorHAnsi"/>
          <w:sz w:val="24"/>
          <w:szCs w:val="24"/>
        </w:rPr>
      </w:pPr>
      <w:r>
        <w:rPr>
          <w:rFonts w:cstheme="minorHAnsi"/>
          <w:sz w:val="24"/>
          <w:szCs w:val="24"/>
        </w:rPr>
        <w:t>Optional: Have students calculate energy requirements for common exercises. A simple example would be climbing a set of stairs. They may also research this data for a wide variety of physical activities. If they can determine approximate Joule values that would be optimal. Additionally, have them find small common energy values for everyday needs: heating a cup of water, or providing fluid flow through a closed system.</w:t>
      </w:r>
    </w:p>
    <w:p w:rsidR="00B06701" w:rsidRDefault="009E4EED" w:rsidP="00195E7D">
      <w:pPr>
        <w:pStyle w:val="ListParagraph"/>
        <w:numPr>
          <w:ilvl w:val="0"/>
          <w:numId w:val="3"/>
        </w:numPr>
        <w:rPr>
          <w:rFonts w:cstheme="minorHAnsi"/>
          <w:sz w:val="24"/>
          <w:szCs w:val="24"/>
        </w:rPr>
      </w:pPr>
      <w:r>
        <w:rPr>
          <w:rFonts w:cstheme="minorHAnsi"/>
          <w:sz w:val="24"/>
          <w:szCs w:val="24"/>
        </w:rPr>
        <w:t>Creative Application: Direct students to design their own exercise machines. Choosing one or more physical exercises (as time permits) for astro</w:t>
      </w:r>
      <w:r w:rsidR="00781393">
        <w:rPr>
          <w:rFonts w:cstheme="minorHAnsi"/>
          <w:sz w:val="24"/>
          <w:szCs w:val="24"/>
        </w:rPr>
        <w:t>nauts, each group is to critically think and design a method for reclamation of the energy spent by astronauts. The expected outcome is that for a given physical exercise, the energy spent by the astronauts is somehow conserved and converted/stored for other use onboard their spacecraft.</w:t>
      </w:r>
    </w:p>
    <w:p w:rsidR="00B06701" w:rsidRDefault="00B06701">
      <w:pPr>
        <w:rPr>
          <w:rFonts w:cstheme="minorHAnsi"/>
          <w:sz w:val="24"/>
          <w:szCs w:val="24"/>
        </w:rPr>
      </w:pPr>
      <w:r>
        <w:rPr>
          <w:rFonts w:cstheme="minorHAnsi"/>
          <w:sz w:val="24"/>
          <w:szCs w:val="24"/>
        </w:rPr>
        <w:br w:type="page"/>
      </w:r>
    </w:p>
    <w:p w:rsidR="00781393" w:rsidRPr="00B06701" w:rsidRDefault="00781393" w:rsidP="00B06701">
      <w:pPr>
        <w:rPr>
          <w:rFonts w:cstheme="minorHAnsi"/>
          <w:sz w:val="24"/>
          <w:szCs w:val="24"/>
        </w:rPr>
      </w:pPr>
    </w:p>
    <w:p w:rsidR="0088645B" w:rsidRDefault="00781393" w:rsidP="00195E7D">
      <w:pPr>
        <w:pStyle w:val="ListParagraph"/>
        <w:numPr>
          <w:ilvl w:val="0"/>
          <w:numId w:val="3"/>
        </w:numPr>
        <w:rPr>
          <w:rFonts w:cstheme="minorHAnsi"/>
          <w:sz w:val="24"/>
          <w:szCs w:val="24"/>
        </w:rPr>
      </w:pPr>
      <w:r>
        <w:rPr>
          <w:rFonts w:cstheme="minorHAnsi"/>
          <w:sz w:val="24"/>
          <w:szCs w:val="24"/>
        </w:rPr>
        <w:t>Assessment: Use the following rubric to assess student product.</w:t>
      </w:r>
    </w:p>
    <w:tbl>
      <w:tblPr>
        <w:tblStyle w:val="TableGrid"/>
        <w:tblW w:w="0" w:type="auto"/>
        <w:tblInd w:w="360" w:type="dxa"/>
        <w:tblLook w:val="04A0" w:firstRow="1" w:lastRow="0" w:firstColumn="1" w:lastColumn="0" w:noHBand="0" w:noVBand="1"/>
      </w:tblPr>
      <w:tblGrid>
        <w:gridCol w:w="1769"/>
        <w:gridCol w:w="1869"/>
        <w:gridCol w:w="1859"/>
        <w:gridCol w:w="1859"/>
        <w:gridCol w:w="1860"/>
      </w:tblGrid>
      <w:tr w:rsidR="00603D28" w:rsidTr="00603D28">
        <w:tc>
          <w:tcPr>
            <w:tcW w:w="1915" w:type="dxa"/>
          </w:tcPr>
          <w:p w:rsidR="00603D28" w:rsidRDefault="00603D28" w:rsidP="0088645B">
            <w:pPr>
              <w:rPr>
                <w:rFonts w:cstheme="minorHAnsi"/>
                <w:sz w:val="24"/>
                <w:szCs w:val="24"/>
              </w:rPr>
            </w:pPr>
          </w:p>
        </w:tc>
        <w:tc>
          <w:tcPr>
            <w:tcW w:w="1915" w:type="dxa"/>
          </w:tcPr>
          <w:p w:rsidR="00603D28" w:rsidRDefault="00603D28" w:rsidP="00603D28">
            <w:pPr>
              <w:jc w:val="center"/>
              <w:rPr>
                <w:rFonts w:cstheme="minorHAnsi"/>
                <w:sz w:val="24"/>
                <w:szCs w:val="24"/>
              </w:rPr>
            </w:pPr>
            <w:r>
              <w:rPr>
                <w:rFonts w:cstheme="minorHAnsi"/>
                <w:sz w:val="24"/>
                <w:szCs w:val="24"/>
              </w:rPr>
              <w:t>1</w:t>
            </w:r>
          </w:p>
        </w:tc>
        <w:tc>
          <w:tcPr>
            <w:tcW w:w="1915" w:type="dxa"/>
          </w:tcPr>
          <w:p w:rsidR="00603D28" w:rsidRDefault="00603D28" w:rsidP="00603D28">
            <w:pPr>
              <w:jc w:val="center"/>
              <w:rPr>
                <w:rFonts w:cstheme="minorHAnsi"/>
                <w:sz w:val="24"/>
                <w:szCs w:val="24"/>
              </w:rPr>
            </w:pPr>
            <w:r>
              <w:rPr>
                <w:rFonts w:cstheme="minorHAnsi"/>
                <w:sz w:val="24"/>
                <w:szCs w:val="24"/>
              </w:rPr>
              <w:t>2</w:t>
            </w:r>
          </w:p>
        </w:tc>
        <w:tc>
          <w:tcPr>
            <w:tcW w:w="1915" w:type="dxa"/>
          </w:tcPr>
          <w:p w:rsidR="00603D28" w:rsidRDefault="00603D28" w:rsidP="00603D28">
            <w:pPr>
              <w:jc w:val="center"/>
              <w:rPr>
                <w:rFonts w:cstheme="minorHAnsi"/>
                <w:sz w:val="24"/>
                <w:szCs w:val="24"/>
              </w:rPr>
            </w:pPr>
            <w:r>
              <w:rPr>
                <w:rFonts w:cstheme="minorHAnsi"/>
                <w:sz w:val="24"/>
                <w:szCs w:val="24"/>
              </w:rPr>
              <w:t>3</w:t>
            </w:r>
          </w:p>
        </w:tc>
        <w:tc>
          <w:tcPr>
            <w:tcW w:w="1916" w:type="dxa"/>
          </w:tcPr>
          <w:p w:rsidR="00603D28" w:rsidRDefault="00603D28" w:rsidP="00603D28">
            <w:pPr>
              <w:jc w:val="center"/>
              <w:rPr>
                <w:rFonts w:cstheme="minorHAnsi"/>
                <w:sz w:val="24"/>
                <w:szCs w:val="24"/>
              </w:rPr>
            </w:pPr>
            <w:r>
              <w:rPr>
                <w:rFonts w:cstheme="minorHAnsi"/>
                <w:sz w:val="24"/>
                <w:szCs w:val="24"/>
              </w:rPr>
              <w:t>4</w:t>
            </w:r>
          </w:p>
        </w:tc>
      </w:tr>
      <w:tr w:rsidR="00603D28" w:rsidTr="00603D28">
        <w:tc>
          <w:tcPr>
            <w:tcW w:w="1915" w:type="dxa"/>
          </w:tcPr>
          <w:p w:rsidR="00603D28" w:rsidRDefault="00603D28" w:rsidP="0088645B">
            <w:pPr>
              <w:rPr>
                <w:rFonts w:cstheme="minorHAnsi"/>
                <w:sz w:val="24"/>
                <w:szCs w:val="24"/>
              </w:rPr>
            </w:pPr>
            <w:r>
              <w:rPr>
                <w:rFonts w:cstheme="minorHAnsi"/>
                <w:sz w:val="24"/>
                <w:szCs w:val="24"/>
              </w:rPr>
              <w:t>Original Exercise Ideas</w:t>
            </w:r>
          </w:p>
        </w:tc>
        <w:tc>
          <w:tcPr>
            <w:tcW w:w="1915" w:type="dxa"/>
          </w:tcPr>
          <w:p w:rsidR="00603D28" w:rsidRDefault="00B04304" w:rsidP="0088645B">
            <w:pPr>
              <w:rPr>
                <w:rFonts w:cstheme="minorHAnsi"/>
                <w:sz w:val="24"/>
                <w:szCs w:val="24"/>
              </w:rPr>
            </w:pPr>
            <w:r>
              <w:rPr>
                <w:rFonts w:cstheme="minorHAnsi"/>
                <w:sz w:val="24"/>
                <w:szCs w:val="24"/>
              </w:rPr>
              <w:t>One practical exercise demonstrated.</w:t>
            </w:r>
          </w:p>
        </w:tc>
        <w:tc>
          <w:tcPr>
            <w:tcW w:w="1915" w:type="dxa"/>
          </w:tcPr>
          <w:p w:rsidR="00603D28" w:rsidRDefault="00B04304" w:rsidP="0088645B">
            <w:pPr>
              <w:rPr>
                <w:rFonts w:cstheme="minorHAnsi"/>
                <w:sz w:val="24"/>
                <w:szCs w:val="24"/>
              </w:rPr>
            </w:pPr>
            <w:r>
              <w:rPr>
                <w:rFonts w:cstheme="minorHAnsi"/>
                <w:sz w:val="24"/>
                <w:szCs w:val="24"/>
              </w:rPr>
              <w:t xml:space="preserve">Two </w:t>
            </w:r>
            <w:r>
              <w:rPr>
                <w:rFonts w:cstheme="minorHAnsi"/>
                <w:sz w:val="24"/>
                <w:szCs w:val="24"/>
              </w:rPr>
              <w:t>practical exercise</w:t>
            </w:r>
            <w:r>
              <w:rPr>
                <w:rFonts w:cstheme="minorHAnsi"/>
                <w:sz w:val="24"/>
                <w:szCs w:val="24"/>
              </w:rPr>
              <w:t>s</w:t>
            </w:r>
            <w:r>
              <w:rPr>
                <w:rFonts w:cstheme="minorHAnsi"/>
                <w:sz w:val="24"/>
                <w:szCs w:val="24"/>
              </w:rPr>
              <w:t xml:space="preserve"> demonstrated.</w:t>
            </w:r>
          </w:p>
        </w:tc>
        <w:tc>
          <w:tcPr>
            <w:tcW w:w="1915" w:type="dxa"/>
          </w:tcPr>
          <w:p w:rsidR="00603D28" w:rsidRDefault="00B04304" w:rsidP="0088645B">
            <w:pPr>
              <w:rPr>
                <w:rFonts w:cstheme="minorHAnsi"/>
                <w:sz w:val="24"/>
                <w:szCs w:val="24"/>
              </w:rPr>
            </w:pPr>
            <w:r>
              <w:rPr>
                <w:rFonts w:cstheme="minorHAnsi"/>
                <w:sz w:val="24"/>
                <w:szCs w:val="24"/>
              </w:rPr>
              <w:t xml:space="preserve">Three </w:t>
            </w:r>
            <w:r>
              <w:rPr>
                <w:rFonts w:cstheme="minorHAnsi"/>
                <w:sz w:val="24"/>
                <w:szCs w:val="24"/>
              </w:rPr>
              <w:t>practical exercises demonstrated.</w:t>
            </w:r>
          </w:p>
        </w:tc>
        <w:tc>
          <w:tcPr>
            <w:tcW w:w="1916" w:type="dxa"/>
          </w:tcPr>
          <w:p w:rsidR="00603D28" w:rsidRDefault="00B04304" w:rsidP="0088645B">
            <w:pPr>
              <w:rPr>
                <w:rFonts w:cstheme="minorHAnsi"/>
                <w:sz w:val="24"/>
                <w:szCs w:val="24"/>
              </w:rPr>
            </w:pPr>
            <w:r>
              <w:rPr>
                <w:rFonts w:cstheme="minorHAnsi"/>
                <w:sz w:val="24"/>
                <w:szCs w:val="24"/>
              </w:rPr>
              <w:t xml:space="preserve">Four+ </w:t>
            </w:r>
            <w:r>
              <w:rPr>
                <w:rFonts w:cstheme="minorHAnsi"/>
                <w:sz w:val="24"/>
                <w:szCs w:val="24"/>
              </w:rPr>
              <w:t>practical exercises demonstrated.</w:t>
            </w:r>
          </w:p>
        </w:tc>
      </w:tr>
      <w:tr w:rsidR="00603D28" w:rsidTr="00603D28">
        <w:tc>
          <w:tcPr>
            <w:tcW w:w="1915" w:type="dxa"/>
          </w:tcPr>
          <w:p w:rsidR="00603D28" w:rsidRDefault="00603D28" w:rsidP="0088645B">
            <w:pPr>
              <w:rPr>
                <w:rFonts w:cstheme="minorHAnsi"/>
                <w:sz w:val="24"/>
                <w:szCs w:val="24"/>
              </w:rPr>
            </w:pPr>
            <w:r>
              <w:rPr>
                <w:rFonts w:cstheme="minorHAnsi"/>
                <w:sz w:val="24"/>
                <w:szCs w:val="24"/>
              </w:rPr>
              <w:t>Presenting NASA Exercises</w:t>
            </w:r>
          </w:p>
        </w:tc>
        <w:tc>
          <w:tcPr>
            <w:tcW w:w="1915" w:type="dxa"/>
          </w:tcPr>
          <w:p w:rsidR="00603D28" w:rsidRDefault="00B04304" w:rsidP="0088645B">
            <w:pPr>
              <w:rPr>
                <w:rFonts w:cstheme="minorHAnsi"/>
                <w:sz w:val="24"/>
                <w:szCs w:val="24"/>
              </w:rPr>
            </w:pPr>
            <w:r>
              <w:rPr>
                <w:rFonts w:cstheme="minorHAnsi"/>
                <w:sz w:val="24"/>
                <w:szCs w:val="24"/>
              </w:rPr>
              <w:t>Describe 1-2 NASA activities from the given source.</w:t>
            </w:r>
          </w:p>
        </w:tc>
        <w:tc>
          <w:tcPr>
            <w:tcW w:w="1915" w:type="dxa"/>
          </w:tcPr>
          <w:p w:rsidR="00603D28" w:rsidRDefault="00B04304" w:rsidP="0088645B">
            <w:pPr>
              <w:rPr>
                <w:rFonts w:cstheme="minorHAnsi"/>
                <w:sz w:val="24"/>
                <w:szCs w:val="24"/>
              </w:rPr>
            </w:pPr>
            <w:r>
              <w:rPr>
                <w:rFonts w:cstheme="minorHAnsi"/>
                <w:sz w:val="24"/>
                <w:szCs w:val="24"/>
              </w:rPr>
              <w:t>Describe 3-4 NASA activities from any sources.</w:t>
            </w:r>
          </w:p>
        </w:tc>
        <w:tc>
          <w:tcPr>
            <w:tcW w:w="1915" w:type="dxa"/>
          </w:tcPr>
          <w:p w:rsidR="00603D28" w:rsidRDefault="00B04304" w:rsidP="0088645B">
            <w:pPr>
              <w:rPr>
                <w:rFonts w:cstheme="minorHAnsi"/>
                <w:sz w:val="24"/>
                <w:szCs w:val="24"/>
              </w:rPr>
            </w:pPr>
            <w:r>
              <w:rPr>
                <w:rFonts w:cstheme="minorHAnsi"/>
                <w:sz w:val="24"/>
                <w:szCs w:val="24"/>
              </w:rPr>
              <w:t>Describe 5+ NASA activities from any sources.</w:t>
            </w:r>
          </w:p>
        </w:tc>
        <w:tc>
          <w:tcPr>
            <w:tcW w:w="1916" w:type="dxa"/>
          </w:tcPr>
          <w:p w:rsidR="00603D28" w:rsidRDefault="00603D28" w:rsidP="0088645B">
            <w:pPr>
              <w:rPr>
                <w:rFonts w:cstheme="minorHAnsi"/>
                <w:sz w:val="24"/>
                <w:szCs w:val="24"/>
              </w:rPr>
            </w:pPr>
          </w:p>
        </w:tc>
      </w:tr>
      <w:tr w:rsidR="00603D28" w:rsidTr="00603D28">
        <w:tc>
          <w:tcPr>
            <w:tcW w:w="1915" w:type="dxa"/>
          </w:tcPr>
          <w:p w:rsidR="00603D28" w:rsidRDefault="00603D28" w:rsidP="0088645B">
            <w:pPr>
              <w:rPr>
                <w:rFonts w:cstheme="minorHAnsi"/>
                <w:sz w:val="24"/>
                <w:szCs w:val="24"/>
              </w:rPr>
            </w:pPr>
            <w:r>
              <w:rPr>
                <w:rFonts w:cstheme="minorHAnsi"/>
                <w:sz w:val="24"/>
                <w:szCs w:val="24"/>
              </w:rPr>
              <w:t xml:space="preserve">Design Challenge </w:t>
            </w:r>
          </w:p>
        </w:tc>
        <w:tc>
          <w:tcPr>
            <w:tcW w:w="1915" w:type="dxa"/>
          </w:tcPr>
          <w:p w:rsidR="00603D28" w:rsidRDefault="00B04304" w:rsidP="0088645B">
            <w:pPr>
              <w:rPr>
                <w:rFonts w:cstheme="minorHAnsi"/>
                <w:sz w:val="24"/>
                <w:szCs w:val="24"/>
              </w:rPr>
            </w:pPr>
            <w:r>
              <w:rPr>
                <w:rFonts w:cstheme="minorHAnsi"/>
                <w:sz w:val="24"/>
                <w:szCs w:val="24"/>
              </w:rPr>
              <w:t>Show thought and purpose with a single idea. Idea is incomplete, or not feasible, or based on misconception.</w:t>
            </w:r>
          </w:p>
        </w:tc>
        <w:tc>
          <w:tcPr>
            <w:tcW w:w="1915" w:type="dxa"/>
          </w:tcPr>
          <w:p w:rsidR="00603D28" w:rsidRDefault="00B04304" w:rsidP="00B04304">
            <w:pPr>
              <w:rPr>
                <w:rFonts w:cstheme="minorHAnsi"/>
                <w:sz w:val="24"/>
                <w:szCs w:val="24"/>
              </w:rPr>
            </w:pPr>
            <w:r>
              <w:rPr>
                <w:rFonts w:cstheme="minorHAnsi"/>
                <w:sz w:val="24"/>
                <w:szCs w:val="24"/>
              </w:rPr>
              <w:t>Must describe a logical process of energy transfer. Idea is not fully developed or inconclusive. Based on sound science concepts.</w:t>
            </w:r>
          </w:p>
        </w:tc>
        <w:tc>
          <w:tcPr>
            <w:tcW w:w="1915" w:type="dxa"/>
          </w:tcPr>
          <w:p w:rsidR="00603D28" w:rsidRDefault="00B04304" w:rsidP="0088645B">
            <w:pPr>
              <w:rPr>
                <w:rFonts w:cstheme="minorHAnsi"/>
                <w:sz w:val="24"/>
                <w:szCs w:val="24"/>
              </w:rPr>
            </w:pPr>
            <w:r>
              <w:rPr>
                <w:rFonts w:cstheme="minorHAnsi"/>
                <w:sz w:val="24"/>
                <w:szCs w:val="24"/>
              </w:rPr>
              <w:t xml:space="preserve">Energy transfer is supported and conserved. Mechanism is practical for mission. </w:t>
            </w:r>
          </w:p>
        </w:tc>
        <w:tc>
          <w:tcPr>
            <w:tcW w:w="1916" w:type="dxa"/>
          </w:tcPr>
          <w:p w:rsidR="00603D28" w:rsidRDefault="00B04304" w:rsidP="0088645B">
            <w:pPr>
              <w:rPr>
                <w:rFonts w:cstheme="minorHAnsi"/>
                <w:sz w:val="24"/>
                <w:szCs w:val="24"/>
              </w:rPr>
            </w:pPr>
            <w:r>
              <w:rPr>
                <w:rFonts w:cstheme="minorHAnsi"/>
                <w:sz w:val="24"/>
                <w:szCs w:val="24"/>
              </w:rPr>
              <w:t>Full energy</w:t>
            </w:r>
            <w:r w:rsidR="000E1CDB">
              <w:rPr>
                <w:rFonts w:cstheme="minorHAnsi"/>
                <w:sz w:val="24"/>
                <w:szCs w:val="24"/>
              </w:rPr>
              <w:t xml:space="preserve"> conservation detailed. Idea is innovative and possible. Mechanism may need some development, but not wildly out-of-reach.</w:t>
            </w:r>
          </w:p>
        </w:tc>
      </w:tr>
    </w:tbl>
    <w:p w:rsidR="0088645B" w:rsidRDefault="0088645B" w:rsidP="00AF4C57">
      <w:pPr>
        <w:rPr>
          <w:rFonts w:cstheme="minorHAnsi"/>
          <w:sz w:val="24"/>
          <w:szCs w:val="24"/>
        </w:rPr>
      </w:pPr>
    </w:p>
    <w:p w:rsidR="00AF4C57" w:rsidRPr="00AF4C57" w:rsidRDefault="00AF4C57" w:rsidP="00AF4C57">
      <w:pPr>
        <w:pStyle w:val="ListParagraph"/>
        <w:numPr>
          <w:ilvl w:val="0"/>
          <w:numId w:val="6"/>
        </w:numPr>
        <w:rPr>
          <w:rFonts w:cstheme="minorHAnsi"/>
          <w:sz w:val="24"/>
          <w:szCs w:val="24"/>
        </w:rPr>
      </w:pPr>
      <w:r>
        <w:rPr>
          <w:rFonts w:cstheme="minorHAnsi"/>
          <w:sz w:val="24"/>
          <w:szCs w:val="24"/>
        </w:rPr>
        <w:t>Post-Lesson: In the end, students will have read about astronaut exercise, learn about the technology involved, and finally postulate their own creative solutions to an important challenge for future manned space missions. A perfect solution to the Design Challenge would be one where the energy spent by astronauts on exercise would be fully reclaimed within the system of the habitat and not be lost to the outer environment. Students may suggest converting the energy to different storage devices</w:t>
      </w:r>
      <w:r w:rsidR="000B12CA">
        <w:rPr>
          <w:rFonts w:cstheme="minorHAnsi"/>
          <w:sz w:val="24"/>
          <w:szCs w:val="24"/>
        </w:rPr>
        <w:t xml:space="preserve"> (batteries, flywheels, etc.)</w:t>
      </w:r>
      <w:r>
        <w:rPr>
          <w:rFonts w:cstheme="minorHAnsi"/>
          <w:sz w:val="24"/>
          <w:szCs w:val="24"/>
        </w:rPr>
        <w:t>, or immediately spent on another energy need</w:t>
      </w:r>
      <w:r w:rsidR="000B12CA">
        <w:rPr>
          <w:rFonts w:cstheme="minorHAnsi"/>
          <w:sz w:val="24"/>
          <w:szCs w:val="24"/>
        </w:rPr>
        <w:t xml:space="preserve"> (heating, circulation pumps, etc.)</w:t>
      </w:r>
      <w:r>
        <w:rPr>
          <w:rFonts w:cstheme="minorHAnsi"/>
          <w:sz w:val="24"/>
          <w:szCs w:val="24"/>
        </w:rPr>
        <w:t xml:space="preserve">. Encourage students to innovate using current </w:t>
      </w:r>
      <w:r w:rsidR="00B06701">
        <w:rPr>
          <w:rFonts w:cstheme="minorHAnsi"/>
          <w:sz w:val="24"/>
          <w:szCs w:val="24"/>
        </w:rPr>
        <w:t xml:space="preserve">technology available to us now that could </w:t>
      </w:r>
      <w:r w:rsidR="000B12CA">
        <w:rPr>
          <w:rFonts w:cstheme="minorHAnsi"/>
          <w:sz w:val="24"/>
          <w:szCs w:val="24"/>
        </w:rPr>
        <w:t xml:space="preserve">perhaps </w:t>
      </w:r>
      <w:bookmarkStart w:id="0" w:name="_GoBack"/>
      <w:bookmarkEnd w:id="0"/>
      <w:r w:rsidR="00B06701">
        <w:rPr>
          <w:rFonts w:cstheme="minorHAnsi"/>
          <w:sz w:val="24"/>
          <w:szCs w:val="24"/>
        </w:rPr>
        <w:t>be deployed soon.</w:t>
      </w:r>
    </w:p>
    <w:p w:rsidR="00B06701" w:rsidRDefault="00B06701" w:rsidP="00B06701">
      <w:pPr>
        <w:rPr>
          <w:rFonts w:cstheme="minorHAnsi"/>
          <w:sz w:val="24"/>
          <w:szCs w:val="24"/>
        </w:rPr>
      </w:pPr>
    </w:p>
    <w:p w:rsidR="000E00EB" w:rsidRDefault="000E00EB" w:rsidP="00B06701">
      <w:pPr>
        <w:rPr>
          <w:rFonts w:cstheme="minorHAnsi"/>
          <w:sz w:val="24"/>
          <w:szCs w:val="24"/>
        </w:rPr>
      </w:pPr>
      <w:r>
        <w:rPr>
          <w:rFonts w:cstheme="minorHAnsi"/>
          <w:b/>
          <w:sz w:val="24"/>
          <w:szCs w:val="24"/>
          <w:u w:val="single"/>
        </w:rPr>
        <w:t>Resources</w:t>
      </w:r>
    </w:p>
    <w:p w:rsidR="00857BF4" w:rsidRDefault="00857BF4" w:rsidP="00195E7D">
      <w:pPr>
        <w:rPr>
          <w:rFonts w:cstheme="minorHAnsi"/>
          <w:sz w:val="24"/>
          <w:szCs w:val="24"/>
        </w:rPr>
      </w:pPr>
      <w:r>
        <w:rPr>
          <w:rFonts w:cstheme="minorHAnsi"/>
          <w:sz w:val="24"/>
          <w:szCs w:val="24"/>
        </w:rPr>
        <w:t>NASA Human Research Program (2012)</w:t>
      </w:r>
      <w:r>
        <w:rPr>
          <w:rFonts w:cstheme="minorHAnsi"/>
          <w:sz w:val="24"/>
          <w:szCs w:val="24"/>
        </w:rPr>
        <w:br/>
      </w:r>
      <w:r>
        <w:rPr>
          <w:rFonts w:cstheme="minorHAnsi"/>
          <w:sz w:val="24"/>
          <w:szCs w:val="24"/>
        </w:rPr>
        <w:tab/>
        <w:t>Areas of Study: Exercise. (</w:t>
      </w:r>
      <w:hyperlink r:id="rId8" w:history="1">
        <w:r>
          <w:rPr>
            <w:rStyle w:val="Hyperlink"/>
          </w:rPr>
          <w:t>http://www.nasa.gov/exploration/humanresearch/areas_study/technology/techno_exercise.html</w:t>
        </w:r>
      </w:hyperlink>
      <w:r w:rsidR="009E4EED">
        <w:t>)</w:t>
      </w:r>
    </w:p>
    <w:p w:rsidR="002249FC" w:rsidRPr="002249FC" w:rsidRDefault="002249FC" w:rsidP="00195E7D">
      <w:pPr>
        <w:rPr>
          <w:rFonts w:cstheme="minorHAnsi"/>
          <w:sz w:val="24"/>
          <w:szCs w:val="24"/>
        </w:rPr>
      </w:pPr>
      <w:proofErr w:type="gramStart"/>
      <w:r>
        <w:rPr>
          <w:rFonts w:cstheme="minorHAnsi"/>
          <w:sz w:val="24"/>
          <w:szCs w:val="24"/>
        </w:rPr>
        <w:t>NASA Glenn Research Center (2012).</w:t>
      </w:r>
      <w:proofErr w:type="gramEnd"/>
      <w:r>
        <w:rPr>
          <w:rFonts w:cstheme="minorHAnsi"/>
          <w:sz w:val="24"/>
          <w:szCs w:val="24"/>
        </w:rPr>
        <w:br/>
      </w:r>
      <w:r>
        <w:rPr>
          <w:rFonts w:cstheme="minorHAnsi"/>
          <w:sz w:val="24"/>
          <w:szCs w:val="24"/>
        </w:rPr>
        <w:tab/>
        <w:t>Exercise Physiology and Countermeasures Project (</w:t>
      </w:r>
      <w:proofErr w:type="spellStart"/>
      <w:r>
        <w:rPr>
          <w:rFonts w:cstheme="minorHAnsi"/>
          <w:sz w:val="24"/>
          <w:szCs w:val="24"/>
        </w:rPr>
        <w:t>ExPC</w:t>
      </w:r>
      <w:proofErr w:type="spellEnd"/>
      <w:r>
        <w:rPr>
          <w:rFonts w:cstheme="minorHAnsi"/>
          <w:sz w:val="24"/>
          <w:szCs w:val="24"/>
        </w:rPr>
        <w:t xml:space="preserve">): Keeping Astronauts Healthy in </w:t>
      </w:r>
      <w:r>
        <w:rPr>
          <w:rFonts w:cstheme="minorHAnsi"/>
          <w:sz w:val="24"/>
          <w:szCs w:val="24"/>
        </w:rPr>
        <w:tab/>
        <w:t>Reduced Gravity. (</w:t>
      </w:r>
      <w:hyperlink r:id="rId9" w:history="1">
        <w:r>
          <w:rPr>
            <w:rStyle w:val="Hyperlink"/>
          </w:rPr>
          <w:t>http://spaceflightsystems.grc.nasa.gov/SOPO/ICHO/HRP/ExPC/</w:t>
        </w:r>
      </w:hyperlink>
      <w:r>
        <w:t>)</w:t>
      </w:r>
    </w:p>
    <w:sectPr w:rsidR="002249FC" w:rsidRPr="002249FC" w:rsidSect="000E1CDB">
      <w:headerReference w:type="default" r:id="rId10"/>
      <w:pgSz w:w="12240" w:h="15840"/>
      <w:pgMar w:top="90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61" w:rsidRDefault="00AB1461" w:rsidP="00B70ED6">
      <w:pPr>
        <w:spacing w:after="0" w:line="240" w:lineRule="auto"/>
      </w:pPr>
      <w:r>
        <w:separator/>
      </w:r>
    </w:p>
  </w:endnote>
  <w:endnote w:type="continuationSeparator" w:id="0">
    <w:p w:rsidR="00AB1461" w:rsidRDefault="00AB1461" w:rsidP="00B7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61" w:rsidRDefault="00AB1461" w:rsidP="00B70ED6">
      <w:pPr>
        <w:spacing w:after="0" w:line="240" w:lineRule="auto"/>
      </w:pPr>
      <w:r>
        <w:separator/>
      </w:r>
    </w:p>
  </w:footnote>
  <w:footnote w:type="continuationSeparator" w:id="0">
    <w:p w:rsidR="00AB1461" w:rsidRDefault="00AB1461" w:rsidP="00B70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D6" w:rsidRDefault="00B70ED6" w:rsidP="00B70ED6">
    <w:pPr>
      <w:pStyle w:val="Header"/>
      <w:jc w:val="right"/>
    </w:pPr>
    <w:r>
      <w:t>Brian Thompson</w:t>
    </w:r>
  </w:p>
  <w:p w:rsidR="00B70ED6" w:rsidRDefault="00F516C0" w:rsidP="00B70ED6">
    <w:pPr>
      <w:pStyle w:val="Header"/>
      <w:jc w:val="right"/>
    </w:pPr>
    <w:r>
      <w:t>Human</w:t>
    </w:r>
    <w:r w:rsidR="00B70ED6">
      <w:t xml:space="preserve"> </w:t>
    </w:r>
    <w:r w:rsidR="0064287C">
      <w:t xml:space="preserve">Energy in </w:t>
    </w:r>
    <w:r w:rsidR="00B70ED6">
      <w:t>Space lesson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32F"/>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233F3"/>
    <w:multiLevelType w:val="hybridMultilevel"/>
    <w:tmpl w:val="4FD4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98496F"/>
    <w:multiLevelType w:val="hybridMultilevel"/>
    <w:tmpl w:val="CE10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07325"/>
    <w:multiLevelType w:val="hybridMultilevel"/>
    <w:tmpl w:val="3036F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0D3C65"/>
    <w:multiLevelType w:val="hybridMultilevel"/>
    <w:tmpl w:val="5240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009B"/>
    <w:multiLevelType w:val="hybridMultilevel"/>
    <w:tmpl w:val="BD68D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7D"/>
    <w:rsid w:val="000B12CA"/>
    <w:rsid w:val="000B2AC7"/>
    <w:rsid w:val="000E00EB"/>
    <w:rsid w:val="000E1CDB"/>
    <w:rsid w:val="00105836"/>
    <w:rsid w:val="00184BFC"/>
    <w:rsid w:val="00195E7D"/>
    <w:rsid w:val="002249FC"/>
    <w:rsid w:val="002936C1"/>
    <w:rsid w:val="003126E6"/>
    <w:rsid w:val="003D540F"/>
    <w:rsid w:val="004B6608"/>
    <w:rsid w:val="00501AC2"/>
    <w:rsid w:val="00603D28"/>
    <w:rsid w:val="0064287C"/>
    <w:rsid w:val="00781393"/>
    <w:rsid w:val="007A4B47"/>
    <w:rsid w:val="008310D0"/>
    <w:rsid w:val="00857BF4"/>
    <w:rsid w:val="0088645B"/>
    <w:rsid w:val="008E4839"/>
    <w:rsid w:val="00927C33"/>
    <w:rsid w:val="009E2A18"/>
    <w:rsid w:val="009E4EED"/>
    <w:rsid w:val="00AB1461"/>
    <w:rsid w:val="00AF4C57"/>
    <w:rsid w:val="00B04304"/>
    <w:rsid w:val="00B06701"/>
    <w:rsid w:val="00B70ED6"/>
    <w:rsid w:val="00B937AC"/>
    <w:rsid w:val="00D81A54"/>
    <w:rsid w:val="00EC0203"/>
    <w:rsid w:val="00F045F6"/>
    <w:rsid w:val="00F516C0"/>
    <w:rsid w:val="00F6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7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7D"/>
    <w:pPr>
      <w:ind w:left="720"/>
      <w:contextualSpacing/>
    </w:pPr>
  </w:style>
  <w:style w:type="character" w:styleId="Hyperlink">
    <w:name w:val="Hyperlink"/>
    <w:basedOn w:val="DefaultParagraphFont"/>
    <w:uiPriority w:val="99"/>
    <w:unhideWhenUsed/>
    <w:rsid w:val="00195E7D"/>
    <w:rPr>
      <w:color w:val="0000FF"/>
      <w:u w:val="single"/>
    </w:rPr>
  </w:style>
  <w:style w:type="paragraph" w:styleId="Header">
    <w:name w:val="header"/>
    <w:basedOn w:val="Normal"/>
    <w:link w:val="HeaderChar"/>
    <w:uiPriority w:val="99"/>
    <w:unhideWhenUsed/>
    <w:rsid w:val="00B7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ED6"/>
    <w:rPr>
      <w:rFonts w:eastAsiaTheme="minorEastAsia"/>
    </w:rPr>
  </w:style>
  <w:style w:type="paragraph" w:styleId="Footer">
    <w:name w:val="footer"/>
    <w:basedOn w:val="Normal"/>
    <w:link w:val="FooterChar"/>
    <w:uiPriority w:val="99"/>
    <w:unhideWhenUsed/>
    <w:rsid w:val="00B7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D6"/>
    <w:rPr>
      <w:rFonts w:eastAsiaTheme="minorEastAsia"/>
    </w:rPr>
  </w:style>
  <w:style w:type="paragraph" w:styleId="NormalWeb">
    <w:name w:val="Normal (Web)"/>
    <w:basedOn w:val="Normal"/>
    <w:uiPriority w:val="99"/>
    <w:semiHidden/>
    <w:unhideWhenUsed/>
    <w:rsid w:val="002936C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3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7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7D"/>
    <w:pPr>
      <w:ind w:left="720"/>
      <w:contextualSpacing/>
    </w:pPr>
  </w:style>
  <w:style w:type="character" w:styleId="Hyperlink">
    <w:name w:val="Hyperlink"/>
    <w:basedOn w:val="DefaultParagraphFont"/>
    <w:uiPriority w:val="99"/>
    <w:unhideWhenUsed/>
    <w:rsid w:val="00195E7D"/>
    <w:rPr>
      <w:color w:val="0000FF"/>
      <w:u w:val="single"/>
    </w:rPr>
  </w:style>
  <w:style w:type="paragraph" w:styleId="Header">
    <w:name w:val="header"/>
    <w:basedOn w:val="Normal"/>
    <w:link w:val="HeaderChar"/>
    <w:uiPriority w:val="99"/>
    <w:unhideWhenUsed/>
    <w:rsid w:val="00B7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ED6"/>
    <w:rPr>
      <w:rFonts w:eastAsiaTheme="minorEastAsia"/>
    </w:rPr>
  </w:style>
  <w:style w:type="paragraph" w:styleId="Footer">
    <w:name w:val="footer"/>
    <w:basedOn w:val="Normal"/>
    <w:link w:val="FooterChar"/>
    <w:uiPriority w:val="99"/>
    <w:unhideWhenUsed/>
    <w:rsid w:val="00B7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ED6"/>
    <w:rPr>
      <w:rFonts w:eastAsiaTheme="minorEastAsia"/>
    </w:rPr>
  </w:style>
  <w:style w:type="paragraph" w:styleId="NormalWeb">
    <w:name w:val="Normal (Web)"/>
    <w:basedOn w:val="Normal"/>
    <w:uiPriority w:val="99"/>
    <w:semiHidden/>
    <w:unhideWhenUsed/>
    <w:rsid w:val="002936C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3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8058">
      <w:bodyDiv w:val="1"/>
      <w:marLeft w:val="0"/>
      <w:marRight w:val="0"/>
      <w:marTop w:val="0"/>
      <w:marBottom w:val="0"/>
      <w:divBdr>
        <w:top w:val="none" w:sz="0" w:space="0" w:color="auto"/>
        <w:left w:val="none" w:sz="0" w:space="0" w:color="auto"/>
        <w:bottom w:val="none" w:sz="0" w:space="0" w:color="auto"/>
        <w:right w:val="none" w:sz="0" w:space="0" w:color="auto"/>
      </w:divBdr>
    </w:div>
    <w:div w:id="525868765">
      <w:bodyDiv w:val="1"/>
      <w:marLeft w:val="0"/>
      <w:marRight w:val="0"/>
      <w:marTop w:val="0"/>
      <w:marBottom w:val="0"/>
      <w:divBdr>
        <w:top w:val="none" w:sz="0" w:space="0" w:color="auto"/>
        <w:left w:val="none" w:sz="0" w:space="0" w:color="auto"/>
        <w:bottom w:val="none" w:sz="0" w:space="0" w:color="auto"/>
        <w:right w:val="none" w:sz="0" w:space="0" w:color="auto"/>
      </w:divBdr>
    </w:div>
    <w:div w:id="815876433">
      <w:bodyDiv w:val="1"/>
      <w:marLeft w:val="0"/>
      <w:marRight w:val="0"/>
      <w:marTop w:val="0"/>
      <w:marBottom w:val="0"/>
      <w:divBdr>
        <w:top w:val="none" w:sz="0" w:space="0" w:color="auto"/>
        <w:left w:val="none" w:sz="0" w:space="0" w:color="auto"/>
        <w:bottom w:val="none" w:sz="0" w:space="0" w:color="auto"/>
        <w:right w:val="none" w:sz="0" w:space="0" w:color="auto"/>
      </w:divBdr>
      <w:divsChild>
        <w:div w:id="605842447">
          <w:marLeft w:val="0"/>
          <w:marRight w:val="0"/>
          <w:marTop w:val="0"/>
          <w:marBottom w:val="0"/>
          <w:divBdr>
            <w:top w:val="none" w:sz="0" w:space="0" w:color="auto"/>
            <w:left w:val="none" w:sz="0" w:space="0" w:color="auto"/>
            <w:bottom w:val="none" w:sz="0" w:space="0" w:color="auto"/>
            <w:right w:val="none" w:sz="0" w:space="0" w:color="auto"/>
          </w:divBdr>
        </w:div>
      </w:divsChild>
    </w:div>
    <w:div w:id="1245189718">
      <w:bodyDiv w:val="1"/>
      <w:marLeft w:val="0"/>
      <w:marRight w:val="0"/>
      <w:marTop w:val="0"/>
      <w:marBottom w:val="0"/>
      <w:divBdr>
        <w:top w:val="none" w:sz="0" w:space="0" w:color="auto"/>
        <w:left w:val="none" w:sz="0" w:space="0" w:color="auto"/>
        <w:bottom w:val="none" w:sz="0" w:space="0" w:color="auto"/>
        <w:right w:val="none" w:sz="0" w:space="0" w:color="auto"/>
      </w:divBdr>
    </w:div>
    <w:div w:id="1408574931">
      <w:bodyDiv w:val="1"/>
      <w:marLeft w:val="0"/>
      <w:marRight w:val="0"/>
      <w:marTop w:val="0"/>
      <w:marBottom w:val="0"/>
      <w:divBdr>
        <w:top w:val="none" w:sz="0" w:space="0" w:color="auto"/>
        <w:left w:val="none" w:sz="0" w:space="0" w:color="auto"/>
        <w:bottom w:val="none" w:sz="0" w:space="0" w:color="auto"/>
        <w:right w:val="none" w:sz="0" w:space="0" w:color="auto"/>
      </w:divBdr>
    </w:div>
    <w:div w:id="18925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exploration/humanresearch/areas_study/technology/techno_exercis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eflightsystems.grc.nasa.gov/SOPO/ICHO/HRP/Ex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Technology</cp:lastModifiedBy>
  <cp:revision>8</cp:revision>
  <dcterms:created xsi:type="dcterms:W3CDTF">2012-07-28T17:14:00Z</dcterms:created>
  <dcterms:modified xsi:type="dcterms:W3CDTF">2012-07-28T17:50:00Z</dcterms:modified>
</cp:coreProperties>
</file>