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158" w:rsidRPr="00FE1158" w:rsidRDefault="00FE1158" w:rsidP="00FE1158">
      <w:pPr>
        <w:jc w:val="center"/>
        <w:rPr>
          <w:b/>
          <w:i/>
          <w:color w:val="008080"/>
          <w:sz w:val="32"/>
          <w:szCs w:val="32"/>
        </w:rPr>
      </w:pPr>
      <w:r w:rsidRPr="00FE1158">
        <w:rPr>
          <w:b/>
          <w:i/>
          <w:color w:val="008080"/>
          <w:sz w:val="32"/>
          <w:szCs w:val="32"/>
        </w:rPr>
        <w:t>Lesson Plan</w:t>
      </w:r>
    </w:p>
    <w:p w:rsidR="00FE1158" w:rsidRPr="00FE1158" w:rsidRDefault="00FE1158" w:rsidP="00FE1158">
      <w:pPr>
        <w:jc w:val="center"/>
        <w:rPr>
          <w:sz w:val="32"/>
          <w:szCs w:val="32"/>
        </w:rPr>
      </w:pPr>
    </w:p>
    <w:p w:rsidR="00FE1158" w:rsidRPr="00FE1158" w:rsidRDefault="00FE1158" w:rsidP="00FE1158">
      <w:pPr>
        <w:jc w:val="center"/>
      </w:pPr>
    </w:p>
    <w:p w:rsidR="00FE1158" w:rsidRPr="00FE1158" w:rsidRDefault="00FE1158" w:rsidP="00FE1158"/>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4"/>
        <w:gridCol w:w="5544"/>
      </w:tblGrid>
      <w:tr w:rsidR="00FE1158" w:rsidRPr="00FE1158" w:rsidTr="00805122">
        <w:tc>
          <w:tcPr>
            <w:tcW w:w="5364" w:type="dxa"/>
            <w:tcBorders>
              <w:top w:val="double" w:sz="4" w:space="0" w:color="auto"/>
              <w:left w:val="double" w:sz="4" w:space="0" w:color="auto"/>
            </w:tcBorders>
          </w:tcPr>
          <w:p w:rsidR="00FE1158" w:rsidRPr="00AD1A69" w:rsidRDefault="00FE1158" w:rsidP="00AD1A69">
            <w:pPr>
              <w:autoSpaceDE w:val="0"/>
              <w:autoSpaceDN w:val="0"/>
              <w:adjustRightInd w:val="0"/>
              <w:rPr>
                <w:rFonts w:ascii="TimesNewRomanPS-BoldItalicMT" w:hAnsi="TimesNewRomanPS-BoldItalicMT" w:cs="TimesNewRomanPS-BoldItalicMT"/>
                <w:b/>
                <w:bCs/>
                <w:i/>
                <w:iCs/>
              </w:rPr>
            </w:pPr>
            <w:r w:rsidRPr="00FE1158">
              <w:rPr>
                <w:rFonts w:ascii="TimesNewRomanPS-BoldItalicMT" w:hAnsi="TimesNewRomanPS-BoldItalicMT" w:cs="TimesNewRomanPS-BoldItalicMT"/>
                <w:b/>
                <w:bCs/>
                <w:i/>
                <w:iCs/>
                <w:color w:val="008080"/>
              </w:rPr>
              <w:t>Lesson Title:</w:t>
            </w:r>
            <w:r w:rsidR="00AD1A69">
              <w:rPr>
                <w:rFonts w:ascii="TimesNewRomanPS-BoldItalicMT" w:hAnsi="TimesNewRomanPS-BoldItalicMT" w:cs="TimesNewRomanPS-BoldItalicMT"/>
                <w:b/>
                <w:bCs/>
                <w:i/>
                <w:iCs/>
                <w:color w:val="008080"/>
              </w:rPr>
              <w:t xml:space="preserve"> </w:t>
            </w:r>
            <w:r w:rsidR="00AD1A69" w:rsidRPr="00745A8D">
              <w:rPr>
                <w:rFonts w:ascii="Tahoma" w:hAnsi="Tahoma" w:cs="Tahoma"/>
                <w:bCs/>
                <w:iCs/>
              </w:rPr>
              <w:t>How Our Day</w:t>
            </w:r>
            <w:r w:rsidR="000D3828">
              <w:rPr>
                <w:rFonts w:ascii="Tahoma" w:hAnsi="Tahoma" w:cs="Tahoma"/>
                <w:bCs/>
                <w:iCs/>
              </w:rPr>
              <w:t>s</w:t>
            </w:r>
            <w:r w:rsidR="00AD1A69" w:rsidRPr="00745A8D">
              <w:rPr>
                <w:rFonts w:ascii="Tahoma" w:hAnsi="Tahoma" w:cs="Tahoma"/>
                <w:bCs/>
                <w:iCs/>
              </w:rPr>
              <w:t xml:space="preserve"> Change</w:t>
            </w:r>
          </w:p>
        </w:tc>
        <w:tc>
          <w:tcPr>
            <w:tcW w:w="5544" w:type="dxa"/>
            <w:tcBorders>
              <w:top w:val="double" w:sz="4" w:space="0" w:color="auto"/>
              <w:right w:val="double" w:sz="4" w:space="0" w:color="auto"/>
            </w:tcBorders>
          </w:tcPr>
          <w:p w:rsidR="00FE1158" w:rsidRPr="00AD1A69" w:rsidRDefault="00FE1158" w:rsidP="00927325">
            <w:pPr>
              <w:autoSpaceDE w:val="0"/>
              <w:autoSpaceDN w:val="0"/>
              <w:adjustRightInd w:val="0"/>
              <w:rPr>
                <w:rFonts w:ascii="TimesNewRomanPS-BoldItalicMT" w:hAnsi="TimesNewRomanPS-BoldItalicMT" w:cs="TimesNewRomanPS-BoldItalicMT"/>
                <w:b/>
                <w:bCs/>
                <w:i/>
                <w:iCs/>
              </w:rPr>
            </w:pPr>
            <w:r w:rsidRPr="00FE1158">
              <w:rPr>
                <w:rFonts w:ascii="TimesNewRomanPS-BoldItalicMT" w:hAnsi="TimesNewRomanPS-BoldItalicMT" w:cs="TimesNewRomanPS-BoldItalicMT"/>
                <w:b/>
                <w:bCs/>
                <w:i/>
                <w:iCs/>
                <w:color w:val="008080"/>
              </w:rPr>
              <w:t>Duration:</w:t>
            </w:r>
            <w:r w:rsidR="00AD1A69">
              <w:rPr>
                <w:rFonts w:ascii="TimesNewRomanPS-BoldItalicMT" w:hAnsi="TimesNewRomanPS-BoldItalicMT" w:cs="TimesNewRomanPS-BoldItalicMT"/>
                <w:b/>
                <w:bCs/>
                <w:i/>
                <w:iCs/>
                <w:color w:val="008080"/>
              </w:rPr>
              <w:t xml:space="preserve"> </w:t>
            </w:r>
            <w:r w:rsidR="00927325">
              <w:rPr>
                <w:rFonts w:ascii="Tahoma" w:hAnsi="Tahoma" w:cs="Tahoma"/>
                <w:bCs/>
                <w:iCs/>
              </w:rPr>
              <w:t>6</w:t>
            </w:r>
            <w:r w:rsidR="00DD369C">
              <w:rPr>
                <w:rFonts w:ascii="Tahoma" w:hAnsi="Tahoma" w:cs="Tahoma"/>
                <w:bCs/>
                <w:iCs/>
              </w:rPr>
              <w:t>0</w:t>
            </w:r>
            <w:r w:rsidR="00AD1A69" w:rsidRPr="00745A8D">
              <w:rPr>
                <w:rFonts w:ascii="Tahoma" w:hAnsi="Tahoma" w:cs="Tahoma"/>
                <w:bCs/>
                <w:iCs/>
              </w:rPr>
              <w:t xml:space="preserve"> Minutes</w:t>
            </w:r>
            <w:r w:rsidR="00927325">
              <w:rPr>
                <w:rFonts w:ascii="Tahoma" w:hAnsi="Tahoma" w:cs="Tahoma"/>
                <w:bCs/>
                <w:iCs/>
              </w:rPr>
              <w:t xml:space="preserve"> over two days, consecutive </w:t>
            </w:r>
          </w:p>
        </w:tc>
      </w:tr>
      <w:tr w:rsidR="00FE1158" w:rsidRPr="00FE1158" w:rsidTr="00805122">
        <w:tc>
          <w:tcPr>
            <w:tcW w:w="5364" w:type="dxa"/>
            <w:tcBorders>
              <w:left w:val="double" w:sz="4" w:space="0" w:color="auto"/>
              <w:bottom w:val="double" w:sz="4" w:space="0" w:color="auto"/>
            </w:tcBorders>
          </w:tcPr>
          <w:p w:rsidR="00FE1158" w:rsidRPr="00AD1A69" w:rsidRDefault="00FE1158" w:rsidP="00805122">
            <w:pPr>
              <w:autoSpaceDE w:val="0"/>
              <w:autoSpaceDN w:val="0"/>
              <w:adjustRightInd w:val="0"/>
              <w:rPr>
                <w:rFonts w:ascii="TimesNewRomanPS-BoldItalicMT" w:hAnsi="TimesNewRomanPS-BoldItalicMT" w:cs="TimesNewRomanPS-BoldItalicMT"/>
                <w:b/>
                <w:bCs/>
                <w:i/>
                <w:iCs/>
              </w:rPr>
            </w:pPr>
            <w:r w:rsidRPr="00FE1158">
              <w:rPr>
                <w:rFonts w:ascii="TimesNewRomanPS-BoldItalicMT" w:hAnsi="TimesNewRomanPS-BoldItalicMT" w:cs="TimesNewRomanPS-BoldItalicMT"/>
                <w:b/>
                <w:bCs/>
                <w:i/>
                <w:iCs/>
                <w:color w:val="008080"/>
              </w:rPr>
              <w:t>Concept:</w:t>
            </w:r>
            <w:r w:rsidR="00AD1A69">
              <w:rPr>
                <w:rFonts w:ascii="TimesNewRomanPS-BoldItalicMT" w:hAnsi="TimesNewRomanPS-BoldItalicMT" w:cs="TimesNewRomanPS-BoldItalicMT"/>
                <w:b/>
                <w:bCs/>
                <w:i/>
                <w:iCs/>
                <w:color w:val="008080"/>
              </w:rPr>
              <w:t xml:space="preserve"> </w:t>
            </w:r>
            <w:r w:rsidR="00AD1A69" w:rsidRPr="00745A8D">
              <w:rPr>
                <w:rFonts w:ascii="Tahoma" w:hAnsi="Tahoma" w:cs="Tahoma"/>
                <w:bCs/>
                <w:iCs/>
              </w:rPr>
              <w:t>Order of the Day</w:t>
            </w:r>
          </w:p>
        </w:tc>
        <w:tc>
          <w:tcPr>
            <w:tcW w:w="5544" w:type="dxa"/>
            <w:tcBorders>
              <w:bottom w:val="double" w:sz="4" w:space="0" w:color="auto"/>
              <w:right w:val="double" w:sz="4" w:space="0" w:color="auto"/>
            </w:tcBorders>
          </w:tcPr>
          <w:p w:rsidR="00FE1158" w:rsidRPr="00AD1A69" w:rsidRDefault="00FE1158" w:rsidP="00805122">
            <w:pPr>
              <w:autoSpaceDE w:val="0"/>
              <w:autoSpaceDN w:val="0"/>
              <w:adjustRightInd w:val="0"/>
              <w:rPr>
                <w:rFonts w:ascii="TimesNewRomanPS-BoldItalicMT" w:hAnsi="TimesNewRomanPS-BoldItalicMT" w:cs="TimesNewRomanPS-BoldItalicMT"/>
                <w:b/>
                <w:bCs/>
                <w:i/>
                <w:iCs/>
              </w:rPr>
            </w:pPr>
            <w:r w:rsidRPr="00FE1158">
              <w:rPr>
                <w:rFonts w:ascii="TimesNewRomanPS-BoldItalicMT" w:hAnsi="TimesNewRomanPS-BoldItalicMT" w:cs="TimesNewRomanPS-BoldItalicMT"/>
                <w:b/>
                <w:bCs/>
                <w:i/>
                <w:iCs/>
                <w:color w:val="008080"/>
              </w:rPr>
              <w:t>Group Age:</w:t>
            </w:r>
            <w:r w:rsidR="00AD1A69">
              <w:rPr>
                <w:rFonts w:ascii="TimesNewRomanPS-BoldItalicMT" w:hAnsi="TimesNewRomanPS-BoldItalicMT" w:cs="TimesNewRomanPS-BoldItalicMT"/>
                <w:b/>
                <w:bCs/>
                <w:i/>
                <w:iCs/>
                <w:color w:val="008080"/>
              </w:rPr>
              <w:t xml:space="preserve"> </w:t>
            </w:r>
            <w:r w:rsidR="00AD1A69" w:rsidRPr="00745A8D">
              <w:rPr>
                <w:rFonts w:ascii="Tahoma" w:hAnsi="Tahoma" w:cs="Tahoma"/>
                <w:bCs/>
                <w:iCs/>
              </w:rPr>
              <w:t>Kindergarten</w:t>
            </w:r>
          </w:p>
        </w:tc>
      </w:tr>
      <w:tr w:rsidR="00FE1158" w:rsidRPr="00FE1158" w:rsidTr="00805122">
        <w:tc>
          <w:tcPr>
            <w:tcW w:w="10908" w:type="dxa"/>
            <w:gridSpan w:val="2"/>
            <w:tcBorders>
              <w:top w:val="double" w:sz="4" w:space="0" w:color="auto"/>
              <w:left w:val="single" w:sz="12" w:space="0" w:color="auto"/>
              <w:bottom w:val="double" w:sz="4" w:space="0" w:color="auto"/>
              <w:right w:val="single" w:sz="12" w:space="0" w:color="auto"/>
            </w:tcBorders>
          </w:tcPr>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Objectives:</w:t>
            </w:r>
            <w:r w:rsidR="00AD1A69">
              <w:rPr>
                <w:rFonts w:ascii="TimesNewRomanPS-BoldItalicMT" w:hAnsi="TimesNewRomanPS-BoldItalicMT" w:cs="TimesNewRomanPS-BoldItalicMT"/>
                <w:b/>
                <w:bCs/>
                <w:i/>
                <w:iCs/>
                <w:color w:val="008080"/>
              </w:rPr>
              <w:t xml:space="preserve"> </w:t>
            </w:r>
            <w:r w:rsidR="00AD1A69" w:rsidRPr="00745A8D">
              <w:rPr>
                <w:rFonts w:ascii="Tahoma" w:hAnsi="Tahoma" w:cs="Tahoma"/>
                <w:bCs/>
                <w:iCs/>
              </w:rPr>
              <w:t>Children will identify the order of the day: morning, afternoon, and evening.</w:t>
            </w: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r>
      <w:tr w:rsidR="00FE1158" w:rsidRPr="00FE1158" w:rsidTr="00805122">
        <w:tc>
          <w:tcPr>
            <w:tcW w:w="10908" w:type="dxa"/>
            <w:gridSpan w:val="2"/>
            <w:tcBorders>
              <w:top w:val="double" w:sz="4" w:space="0" w:color="auto"/>
              <w:left w:val="double" w:sz="4" w:space="0" w:color="auto"/>
              <w:right w:val="double" w:sz="4" w:space="0" w:color="auto"/>
            </w:tcBorders>
          </w:tcPr>
          <w:p w:rsid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Sunshine State Standards addressed:</w:t>
            </w:r>
          </w:p>
          <w:p w:rsidR="00FE1158" w:rsidRPr="00745A8D" w:rsidRDefault="00AD1A69" w:rsidP="00805122">
            <w:pPr>
              <w:autoSpaceDE w:val="0"/>
              <w:autoSpaceDN w:val="0"/>
              <w:adjustRightInd w:val="0"/>
              <w:rPr>
                <w:rFonts w:ascii="Tahoma" w:hAnsi="Tahoma" w:cs="Tahoma"/>
                <w:bCs/>
                <w:iCs/>
                <w:color w:val="008080"/>
              </w:rPr>
            </w:pPr>
            <w:r w:rsidRPr="00745A8D">
              <w:rPr>
                <w:rFonts w:ascii="Tahoma" w:hAnsi="Tahoma" w:cs="Tahoma"/>
                <w:bCs/>
                <w:iCs/>
              </w:rPr>
              <w:t>MA.K.G.5.1- Demonstrate an understanding of the concept of time using identifiers such as; morning, afternoon, day, week, month, year, before/after, and shorter/longer.</w:t>
            </w: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r>
      <w:tr w:rsidR="00FE1158" w:rsidRPr="00FE1158" w:rsidTr="00805122">
        <w:tc>
          <w:tcPr>
            <w:tcW w:w="5364" w:type="dxa"/>
            <w:tcBorders>
              <w:top w:val="double" w:sz="4" w:space="0" w:color="auto"/>
              <w:left w:val="single" w:sz="12" w:space="0" w:color="auto"/>
              <w:bottom w:val="double" w:sz="4" w:space="0" w:color="auto"/>
              <w:right w:val="single" w:sz="12" w:space="0" w:color="auto"/>
            </w:tcBorders>
          </w:tcPr>
          <w:p w:rsid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Materials and Props Required</w:t>
            </w:r>
            <w:r w:rsidR="00AD1A69">
              <w:rPr>
                <w:rFonts w:ascii="TimesNewRomanPS-BoldItalicMT" w:hAnsi="TimesNewRomanPS-BoldItalicMT" w:cs="TimesNewRomanPS-BoldItalicMT"/>
                <w:b/>
                <w:bCs/>
                <w:i/>
                <w:iCs/>
                <w:color w:val="008080"/>
              </w:rPr>
              <w:t>:</w:t>
            </w:r>
          </w:p>
          <w:p w:rsidR="00AD1A69" w:rsidRPr="00745A8D" w:rsidRDefault="00AD1A69" w:rsidP="00AD1A69">
            <w:pPr>
              <w:autoSpaceDE w:val="0"/>
              <w:autoSpaceDN w:val="0"/>
              <w:adjustRightInd w:val="0"/>
              <w:rPr>
                <w:rFonts w:ascii="Tahoma" w:hAnsi="Tahoma" w:cs="Tahoma"/>
                <w:bCs/>
                <w:iCs/>
              </w:rPr>
            </w:pPr>
            <w:r w:rsidRPr="00745A8D">
              <w:rPr>
                <w:rFonts w:ascii="Tahoma" w:hAnsi="Tahoma" w:cs="Tahoma"/>
                <w:bCs/>
                <w:iCs/>
              </w:rPr>
              <w:t xml:space="preserve">Envision Math Florida series: Worksheet/mat pages 283-284, Teaching Tool #42, Quick Check 15-2, </w:t>
            </w:r>
            <w:proofErr w:type="spellStart"/>
            <w:r w:rsidRPr="00745A8D">
              <w:rPr>
                <w:rFonts w:ascii="Tahoma" w:hAnsi="Tahoma" w:cs="Tahoma"/>
                <w:bCs/>
                <w:iCs/>
              </w:rPr>
              <w:t>Reteaching</w:t>
            </w:r>
            <w:proofErr w:type="spellEnd"/>
            <w:r w:rsidRPr="00745A8D">
              <w:rPr>
                <w:rFonts w:ascii="Tahoma" w:hAnsi="Tahoma" w:cs="Tahoma"/>
                <w:bCs/>
                <w:iCs/>
              </w:rPr>
              <w:t xml:space="preserve"> 15-2</w:t>
            </w:r>
          </w:p>
          <w:p w:rsidR="0090051E" w:rsidRPr="00745A8D" w:rsidRDefault="0090051E" w:rsidP="00AD1A69">
            <w:pPr>
              <w:autoSpaceDE w:val="0"/>
              <w:autoSpaceDN w:val="0"/>
              <w:adjustRightInd w:val="0"/>
              <w:rPr>
                <w:rFonts w:ascii="Tahoma" w:hAnsi="Tahoma" w:cs="Tahoma"/>
                <w:bCs/>
                <w:iCs/>
              </w:rPr>
            </w:pPr>
          </w:p>
          <w:p w:rsidR="0090051E" w:rsidRPr="00745A8D" w:rsidRDefault="0090051E" w:rsidP="00AD1A69">
            <w:pPr>
              <w:autoSpaceDE w:val="0"/>
              <w:autoSpaceDN w:val="0"/>
              <w:adjustRightInd w:val="0"/>
              <w:rPr>
                <w:rFonts w:ascii="Tahoma" w:hAnsi="Tahoma" w:cs="Tahoma"/>
                <w:bCs/>
                <w:iCs/>
              </w:rPr>
            </w:pPr>
            <w:r w:rsidRPr="00745A8D">
              <w:rPr>
                <w:rFonts w:ascii="Tahoma" w:hAnsi="Tahoma" w:cs="Tahoma"/>
                <w:bCs/>
                <w:iCs/>
              </w:rPr>
              <w:t>Morning, afternoon, evening project:</w:t>
            </w:r>
          </w:p>
          <w:p w:rsidR="0090051E" w:rsidRPr="00745A8D" w:rsidRDefault="0090051E" w:rsidP="0090051E">
            <w:pPr>
              <w:autoSpaceDE w:val="0"/>
              <w:autoSpaceDN w:val="0"/>
              <w:adjustRightInd w:val="0"/>
              <w:rPr>
                <w:rFonts w:ascii="Tahoma" w:hAnsi="Tahoma" w:cs="Tahoma"/>
                <w:bCs/>
                <w:iCs/>
              </w:rPr>
            </w:pPr>
            <w:r w:rsidRPr="00745A8D">
              <w:rPr>
                <w:rFonts w:ascii="Tahoma" w:hAnsi="Tahoma" w:cs="Tahoma"/>
                <w:bCs/>
                <w:iCs/>
              </w:rPr>
              <w:t>Blue, green, and yellow construction paper</w:t>
            </w:r>
          </w:p>
          <w:p w:rsidR="0090051E" w:rsidRPr="00745A8D" w:rsidRDefault="0090051E" w:rsidP="0090051E">
            <w:pPr>
              <w:autoSpaceDE w:val="0"/>
              <w:autoSpaceDN w:val="0"/>
              <w:adjustRightInd w:val="0"/>
              <w:rPr>
                <w:rFonts w:ascii="Tahoma" w:hAnsi="Tahoma" w:cs="Tahoma"/>
                <w:bCs/>
                <w:iCs/>
              </w:rPr>
            </w:pPr>
            <w:r w:rsidRPr="00745A8D">
              <w:rPr>
                <w:rFonts w:ascii="Tahoma" w:hAnsi="Tahoma" w:cs="Tahoma"/>
                <w:bCs/>
                <w:iCs/>
              </w:rPr>
              <w:t>Precut items: track cut by teacher on blue paper</w:t>
            </w:r>
          </w:p>
          <w:p w:rsidR="0090051E" w:rsidRPr="00745A8D" w:rsidRDefault="0090051E" w:rsidP="0090051E">
            <w:pPr>
              <w:autoSpaceDE w:val="0"/>
              <w:autoSpaceDN w:val="0"/>
              <w:adjustRightInd w:val="0"/>
              <w:rPr>
                <w:rFonts w:ascii="Tahoma" w:hAnsi="Tahoma" w:cs="Tahoma"/>
                <w:bCs/>
                <w:iCs/>
              </w:rPr>
            </w:pPr>
            <w:r w:rsidRPr="00745A8D">
              <w:rPr>
                <w:rFonts w:ascii="Tahoma" w:hAnsi="Tahoma" w:cs="Tahoma"/>
                <w:bCs/>
                <w:iCs/>
              </w:rPr>
              <w:t>Morning, afternoon, and evening printout</w:t>
            </w:r>
          </w:p>
          <w:p w:rsidR="0090051E" w:rsidRPr="00745A8D" w:rsidRDefault="0090051E" w:rsidP="0090051E">
            <w:pPr>
              <w:autoSpaceDE w:val="0"/>
              <w:autoSpaceDN w:val="0"/>
              <w:adjustRightInd w:val="0"/>
              <w:rPr>
                <w:rFonts w:ascii="Tahoma" w:hAnsi="Tahoma" w:cs="Tahoma"/>
                <w:bCs/>
                <w:iCs/>
              </w:rPr>
            </w:pPr>
            <w:r w:rsidRPr="00745A8D">
              <w:rPr>
                <w:rFonts w:ascii="Tahoma" w:hAnsi="Tahoma" w:cs="Tahoma"/>
                <w:bCs/>
                <w:iCs/>
              </w:rPr>
              <w:t>Index cards cut into strips ½” wide</w:t>
            </w:r>
          </w:p>
          <w:p w:rsidR="0090051E" w:rsidRPr="00745A8D" w:rsidRDefault="0090051E" w:rsidP="00AD1A69">
            <w:pPr>
              <w:autoSpaceDE w:val="0"/>
              <w:autoSpaceDN w:val="0"/>
              <w:adjustRightInd w:val="0"/>
              <w:rPr>
                <w:rFonts w:ascii="Tahoma" w:hAnsi="Tahoma" w:cs="Tahoma"/>
                <w:bCs/>
                <w:iCs/>
              </w:rPr>
            </w:pPr>
          </w:p>
          <w:p w:rsidR="00AD1A69" w:rsidRPr="00745A8D" w:rsidRDefault="00AD1A69" w:rsidP="00AD1A69">
            <w:pPr>
              <w:autoSpaceDE w:val="0"/>
              <w:autoSpaceDN w:val="0"/>
              <w:adjustRightInd w:val="0"/>
              <w:rPr>
                <w:rFonts w:ascii="Tahoma" w:hAnsi="Tahoma" w:cs="Tahoma"/>
                <w:bCs/>
                <w:iCs/>
              </w:rPr>
            </w:pPr>
            <w:r w:rsidRPr="00745A8D">
              <w:rPr>
                <w:rFonts w:ascii="Tahoma" w:hAnsi="Tahoma" w:cs="Tahoma"/>
                <w:bCs/>
                <w:iCs/>
              </w:rPr>
              <w:t>Scissors</w:t>
            </w:r>
          </w:p>
          <w:p w:rsidR="00AD1A69" w:rsidRPr="00745A8D" w:rsidRDefault="00AD1A69" w:rsidP="00AD1A69">
            <w:pPr>
              <w:autoSpaceDE w:val="0"/>
              <w:autoSpaceDN w:val="0"/>
              <w:adjustRightInd w:val="0"/>
              <w:rPr>
                <w:rFonts w:ascii="Tahoma" w:hAnsi="Tahoma" w:cs="Tahoma"/>
                <w:bCs/>
                <w:iCs/>
              </w:rPr>
            </w:pPr>
            <w:r w:rsidRPr="00745A8D">
              <w:rPr>
                <w:rFonts w:ascii="Tahoma" w:hAnsi="Tahoma" w:cs="Tahoma"/>
                <w:bCs/>
                <w:iCs/>
              </w:rPr>
              <w:t>Glue sticks</w:t>
            </w:r>
          </w:p>
          <w:p w:rsidR="00AD1A69" w:rsidRPr="00745A8D" w:rsidRDefault="00AD1A69" w:rsidP="00AD1A69">
            <w:pPr>
              <w:autoSpaceDE w:val="0"/>
              <w:autoSpaceDN w:val="0"/>
              <w:adjustRightInd w:val="0"/>
              <w:rPr>
                <w:rFonts w:ascii="Tahoma" w:hAnsi="Tahoma" w:cs="Tahoma"/>
                <w:bCs/>
                <w:iCs/>
              </w:rPr>
            </w:pPr>
            <w:r w:rsidRPr="00745A8D">
              <w:rPr>
                <w:rFonts w:ascii="Tahoma" w:hAnsi="Tahoma" w:cs="Tahoma"/>
                <w:bCs/>
                <w:iCs/>
              </w:rPr>
              <w:t>Pencils</w:t>
            </w:r>
          </w:p>
          <w:p w:rsidR="00AD1A69" w:rsidRPr="00745A8D" w:rsidRDefault="00AD1A69" w:rsidP="00AD1A69">
            <w:pPr>
              <w:autoSpaceDE w:val="0"/>
              <w:autoSpaceDN w:val="0"/>
              <w:adjustRightInd w:val="0"/>
              <w:rPr>
                <w:rFonts w:ascii="Tahoma" w:hAnsi="Tahoma" w:cs="Tahoma"/>
                <w:bCs/>
                <w:iCs/>
              </w:rPr>
            </w:pPr>
            <w:r w:rsidRPr="00745A8D">
              <w:rPr>
                <w:rFonts w:ascii="Tahoma" w:hAnsi="Tahoma" w:cs="Tahoma"/>
                <w:bCs/>
                <w:iCs/>
              </w:rPr>
              <w:t>Crayons</w:t>
            </w:r>
          </w:p>
          <w:p w:rsidR="00AD1A69" w:rsidRPr="00AD1A69" w:rsidRDefault="00AD1A69" w:rsidP="00AD1A69">
            <w:pPr>
              <w:autoSpaceDE w:val="0"/>
              <w:autoSpaceDN w:val="0"/>
              <w:adjustRightInd w:val="0"/>
              <w:rPr>
                <w:rFonts w:ascii="TimesNewRomanPS-BoldItalicMT" w:hAnsi="TimesNewRomanPS-BoldItalicMT" w:cs="TimesNewRomanPS-BoldItalicMT"/>
                <w:b/>
                <w:bCs/>
                <w:i/>
                <w:iCs/>
              </w:rPr>
            </w:pPr>
          </w:p>
        </w:tc>
        <w:tc>
          <w:tcPr>
            <w:tcW w:w="5544" w:type="dxa"/>
            <w:tcBorders>
              <w:top w:val="double" w:sz="4" w:space="0" w:color="auto"/>
              <w:left w:val="single" w:sz="12" w:space="0" w:color="auto"/>
              <w:bottom w:val="double" w:sz="4" w:space="0" w:color="auto"/>
              <w:right w:val="single" w:sz="12" w:space="0" w:color="auto"/>
            </w:tcBorders>
          </w:tcPr>
          <w:p w:rsid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Background Knowledge</w:t>
            </w:r>
            <w:r w:rsidR="00AD1A69">
              <w:rPr>
                <w:rFonts w:ascii="TimesNewRomanPS-BoldItalicMT" w:hAnsi="TimesNewRomanPS-BoldItalicMT" w:cs="TimesNewRomanPS-BoldItalicMT"/>
                <w:b/>
                <w:bCs/>
                <w:i/>
                <w:iCs/>
                <w:color w:val="008080"/>
              </w:rPr>
              <w:t>:</w:t>
            </w:r>
          </w:p>
          <w:p w:rsidR="00FE1158" w:rsidRPr="00745A8D" w:rsidRDefault="00AD1A69" w:rsidP="00805122">
            <w:pPr>
              <w:autoSpaceDE w:val="0"/>
              <w:autoSpaceDN w:val="0"/>
              <w:adjustRightInd w:val="0"/>
              <w:rPr>
                <w:rFonts w:ascii="Tahoma" w:hAnsi="Tahoma" w:cs="Tahoma"/>
                <w:bCs/>
                <w:iCs/>
              </w:rPr>
            </w:pPr>
            <w:r w:rsidRPr="00745A8D">
              <w:rPr>
                <w:rFonts w:ascii="Tahoma" w:hAnsi="Tahoma" w:cs="Tahoma"/>
                <w:bCs/>
                <w:iCs/>
              </w:rPr>
              <w:t>Children are learning how the sun and moon play a part in the way our day goes through changes, and how the sky changes throughout the day.</w:t>
            </w: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r>
      <w:tr w:rsidR="00FE1158" w:rsidRPr="00FE1158" w:rsidTr="00805122">
        <w:tc>
          <w:tcPr>
            <w:tcW w:w="10908" w:type="dxa"/>
            <w:gridSpan w:val="2"/>
            <w:tcBorders>
              <w:top w:val="double" w:sz="4" w:space="0" w:color="auto"/>
              <w:left w:val="double" w:sz="4" w:space="0" w:color="auto"/>
              <w:right w:val="double" w:sz="4" w:space="0" w:color="auto"/>
            </w:tcBorders>
          </w:tcPr>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Lesson Steps/Procedures:</w:t>
            </w:r>
          </w:p>
        </w:tc>
      </w:tr>
      <w:tr w:rsidR="00D06B59" w:rsidRPr="00FE1158" w:rsidTr="00805122">
        <w:tc>
          <w:tcPr>
            <w:tcW w:w="10908" w:type="dxa"/>
            <w:gridSpan w:val="2"/>
            <w:tcBorders>
              <w:left w:val="double" w:sz="4" w:space="0" w:color="auto"/>
              <w:right w:val="double" w:sz="4" w:space="0" w:color="auto"/>
            </w:tcBorders>
          </w:tcPr>
          <w:p w:rsidR="00D06B59" w:rsidRDefault="00326057" w:rsidP="00805122">
            <w:pPr>
              <w:autoSpaceDE w:val="0"/>
              <w:autoSpaceDN w:val="0"/>
              <w:adjustRightInd w:val="0"/>
              <w:rPr>
                <w:rFonts w:ascii="Tahoma" w:hAnsi="Tahoma" w:cs="Tahoma"/>
                <w:bCs/>
                <w:iCs/>
              </w:rPr>
            </w:pPr>
            <w:r>
              <w:rPr>
                <w:rFonts w:ascii="Tahoma" w:hAnsi="Tahoma" w:cs="Tahoma"/>
                <w:bCs/>
                <w:iCs/>
              </w:rPr>
              <w:t>1</w:t>
            </w:r>
            <w:r w:rsidR="00D06B59">
              <w:rPr>
                <w:rFonts w:ascii="Tahoma" w:hAnsi="Tahoma" w:cs="Tahoma"/>
                <w:bCs/>
                <w:iCs/>
              </w:rPr>
              <w:t>. Point out to children that morning, afternoon, and evening are different parts of the day.</w:t>
            </w:r>
          </w:p>
        </w:tc>
      </w:tr>
      <w:tr w:rsidR="00D06B59" w:rsidRPr="00FE1158" w:rsidTr="00805122">
        <w:tc>
          <w:tcPr>
            <w:tcW w:w="10908" w:type="dxa"/>
            <w:gridSpan w:val="2"/>
            <w:tcBorders>
              <w:left w:val="double" w:sz="4" w:space="0" w:color="auto"/>
              <w:right w:val="double" w:sz="4" w:space="0" w:color="auto"/>
            </w:tcBorders>
          </w:tcPr>
          <w:p w:rsidR="00D06B59" w:rsidRDefault="00326057" w:rsidP="00805122">
            <w:pPr>
              <w:autoSpaceDE w:val="0"/>
              <w:autoSpaceDN w:val="0"/>
              <w:adjustRightInd w:val="0"/>
              <w:rPr>
                <w:rFonts w:ascii="Tahoma" w:hAnsi="Tahoma" w:cs="Tahoma"/>
                <w:bCs/>
                <w:iCs/>
              </w:rPr>
            </w:pPr>
            <w:r>
              <w:rPr>
                <w:rFonts w:ascii="Tahoma" w:hAnsi="Tahoma" w:cs="Tahoma"/>
                <w:bCs/>
                <w:iCs/>
              </w:rPr>
              <w:t>2</w:t>
            </w:r>
            <w:r w:rsidR="00D06B59">
              <w:rPr>
                <w:rFonts w:ascii="Tahoma" w:hAnsi="Tahoma" w:cs="Tahoma"/>
                <w:bCs/>
                <w:iCs/>
              </w:rPr>
              <w:t>. Allow children to discuss the order of the day based on events and activities that occur in their daily activities.</w:t>
            </w:r>
            <w:r w:rsidR="005F4E56">
              <w:rPr>
                <w:rFonts w:ascii="Tahoma" w:hAnsi="Tahoma" w:cs="Tahoma"/>
                <w:bCs/>
                <w:iCs/>
              </w:rPr>
              <w:t xml:space="preserve"> Ask them what they do during the morning, afternoon and evening times.</w:t>
            </w:r>
          </w:p>
        </w:tc>
      </w:tr>
      <w:tr w:rsidR="005F4E56" w:rsidRPr="00FE1158" w:rsidTr="006A457D">
        <w:tc>
          <w:tcPr>
            <w:tcW w:w="10908" w:type="dxa"/>
            <w:gridSpan w:val="2"/>
            <w:tcBorders>
              <w:left w:val="double" w:sz="4" w:space="0" w:color="auto"/>
              <w:right w:val="double" w:sz="4" w:space="0" w:color="auto"/>
            </w:tcBorders>
          </w:tcPr>
          <w:p w:rsidR="005F4E56" w:rsidRPr="00224474" w:rsidRDefault="00326057" w:rsidP="006A457D">
            <w:pPr>
              <w:autoSpaceDE w:val="0"/>
              <w:autoSpaceDN w:val="0"/>
              <w:adjustRightInd w:val="0"/>
              <w:rPr>
                <w:rFonts w:ascii="Tahoma" w:hAnsi="Tahoma" w:cs="Tahoma"/>
                <w:bCs/>
                <w:iCs/>
              </w:rPr>
            </w:pPr>
            <w:r>
              <w:rPr>
                <w:rFonts w:ascii="Tahoma" w:hAnsi="Tahoma" w:cs="Tahoma"/>
                <w:bCs/>
                <w:iCs/>
              </w:rPr>
              <w:t>3</w:t>
            </w:r>
            <w:r w:rsidR="005F4E56" w:rsidRPr="00224474">
              <w:rPr>
                <w:rFonts w:ascii="Tahoma" w:hAnsi="Tahoma" w:cs="Tahoma"/>
                <w:bCs/>
                <w:iCs/>
              </w:rPr>
              <w:t>.</w:t>
            </w:r>
            <w:r w:rsidR="005F4E56">
              <w:rPr>
                <w:rFonts w:ascii="Tahoma" w:hAnsi="Tahoma" w:cs="Tahoma"/>
                <w:bCs/>
                <w:iCs/>
              </w:rPr>
              <w:t xml:space="preserve"> Using the Teaching Tool #42, have children color the 6 pictures.</w:t>
            </w:r>
          </w:p>
        </w:tc>
      </w:tr>
      <w:tr w:rsidR="00FE1158" w:rsidRPr="00FE1158" w:rsidTr="00805122">
        <w:tc>
          <w:tcPr>
            <w:tcW w:w="10908" w:type="dxa"/>
            <w:gridSpan w:val="2"/>
            <w:tcBorders>
              <w:left w:val="double" w:sz="4" w:space="0" w:color="auto"/>
              <w:right w:val="double" w:sz="4" w:space="0" w:color="auto"/>
            </w:tcBorders>
          </w:tcPr>
          <w:p w:rsidR="00FE1158" w:rsidRPr="00224474" w:rsidRDefault="00326057" w:rsidP="00805122">
            <w:pPr>
              <w:autoSpaceDE w:val="0"/>
              <w:autoSpaceDN w:val="0"/>
              <w:adjustRightInd w:val="0"/>
              <w:rPr>
                <w:rFonts w:ascii="Tahoma" w:hAnsi="Tahoma" w:cs="Tahoma"/>
                <w:bCs/>
                <w:iCs/>
              </w:rPr>
            </w:pPr>
            <w:r>
              <w:rPr>
                <w:rFonts w:ascii="Tahoma" w:hAnsi="Tahoma" w:cs="Tahoma"/>
                <w:bCs/>
                <w:iCs/>
              </w:rPr>
              <w:t>4</w:t>
            </w:r>
            <w:r w:rsidR="00224474">
              <w:rPr>
                <w:rFonts w:ascii="Tahoma" w:hAnsi="Tahoma" w:cs="Tahoma"/>
                <w:bCs/>
                <w:iCs/>
              </w:rPr>
              <w:t>.</w:t>
            </w:r>
            <w:r w:rsidR="00D06B59">
              <w:rPr>
                <w:rFonts w:ascii="Tahoma" w:hAnsi="Tahoma" w:cs="Tahoma"/>
                <w:bCs/>
                <w:iCs/>
              </w:rPr>
              <w:t xml:space="preserve"> Have children cut out the pictures and put them in order of the day; morning, afternoon and evening.</w:t>
            </w:r>
          </w:p>
        </w:tc>
      </w:tr>
      <w:tr w:rsidR="00FE1158" w:rsidRPr="00FE1158" w:rsidTr="00805122">
        <w:tc>
          <w:tcPr>
            <w:tcW w:w="10908" w:type="dxa"/>
            <w:gridSpan w:val="2"/>
            <w:tcBorders>
              <w:left w:val="double" w:sz="4" w:space="0" w:color="auto"/>
              <w:right w:val="double" w:sz="4" w:space="0" w:color="auto"/>
            </w:tcBorders>
          </w:tcPr>
          <w:p w:rsidR="00FE1158" w:rsidRPr="00224474" w:rsidRDefault="00326057" w:rsidP="00805122">
            <w:pPr>
              <w:autoSpaceDE w:val="0"/>
              <w:autoSpaceDN w:val="0"/>
              <w:adjustRightInd w:val="0"/>
              <w:rPr>
                <w:rFonts w:ascii="Tahoma" w:hAnsi="Tahoma" w:cs="Tahoma"/>
                <w:bCs/>
                <w:iCs/>
              </w:rPr>
            </w:pPr>
            <w:r>
              <w:rPr>
                <w:rFonts w:ascii="Tahoma" w:hAnsi="Tahoma" w:cs="Tahoma"/>
                <w:bCs/>
                <w:iCs/>
              </w:rPr>
              <w:t>5</w:t>
            </w:r>
            <w:r w:rsidR="00224474">
              <w:rPr>
                <w:rFonts w:ascii="Tahoma" w:hAnsi="Tahoma" w:cs="Tahoma"/>
                <w:bCs/>
                <w:iCs/>
              </w:rPr>
              <w:t>.</w:t>
            </w:r>
            <w:r w:rsidR="00D06B59">
              <w:rPr>
                <w:rFonts w:ascii="Tahoma" w:hAnsi="Tahoma" w:cs="Tahoma"/>
                <w:bCs/>
                <w:iCs/>
              </w:rPr>
              <w:t xml:space="preserve"> Using the worksheet/mat 15-2</w:t>
            </w:r>
            <w:r w:rsidR="005F4E56">
              <w:rPr>
                <w:rFonts w:ascii="Tahoma" w:hAnsi="Tahoma" w:cs="Tahoma"/>
                <w:bCs/>
                <w:iCs/>
              </w:rPr>
              <w:t>, pg.283</w:t>
            </w:r>
            <w:r w:rsidR="00D06B59">
              <w:rPr>
                <w:rFonts w:ascii="Tahoma" w:hAnsi="Tahoma" w:cs="Tahoma"/>
                <w:bCs/>
                <w:iCs/>
              </w:rPr>
              <w:t>, have children glue them in order of the day sequence.</w:t>
            </w:r>
          </w:p>
        </w:tc>
      </w:tr>
      <w:tr w:rsidR="00FE1158" w:rsidRPr="00FE1158" w:rsidTr="00805122">
        <w:tc>
          <w:tcPr>
            <w:tcW w:w="10908" w:type="dxa"/>
            <w:gridSpan w:val="2"/>
            <w:tcBorders>
              <w:left w:val="double" w:sz="4" w:space="0" w:color="auto"/>
              <w:right w:val="double" w:sz="4" w:space="0" w:color="auto"/>
            </w:tcBorders>
          </w:tcPr>
          <w:p w:rsidR="00FE1158" w:rsidRPr="00224474" w:rsidRDefault="00326057" w:rsidP="00805122">
            <w:pPr>
              <w:autoSpaceDE w:val="0"/>
              <w:autoSpaceDN w:val="0"/>
              <w:adjustRightInd w:val="0"/>
              <w:rPr>
                <w:rFonts w:ascii="Tahoma" w:hAnsi="Tahoma" w:cs="Tahoma"/>
                <w:bCs/>
                <w:iCs/>
              </w:rPr>
            </w:pPr>
            <w:r>
              <w:rPr>
                <w:rFonts w:ascii="Tahoma" w:hAnsi="Tahoma" w:cs="Tahoma"/>
                <w:bCs/>
                <w:iCs/>
              </w:rPr>
              <w:t>6</w:t>
            </w:r>
            <w:r w:rsidR="00224474">
              <w:rPr>
                <w:rFonts w:ascii="Tahoma" w:hAnsi="Tahoma" w:cs="Tahoma"/>
                <w:bCs/>
                <w:iCs/>
              </w:rPr>
              <w:t>.</w:t>
            </w:r>
            <w:r w:rsidR="00D06B59">
              <w:rPr>
                <w:rFonts w:ascii="Tahoma" w:hAnsi="Tahoma" w:cs="Tahoma"/>
                <w:bCs/>
                <w:iCs/>
              </w:rPr>
              <w:t xml:space="preserve"> </w:t>
            </w:r>
            <w:r w:rsidR="005F4E56">
              <w:rPr>
                <w:rFonts w:ascii="Tahoma" w:hAnsi="Tahoma" w:cs="Tahoma"/>
                <w:bCs/>
                <w:iCs/>
              </w:rPr>
              <w:t xml:space="preserve">Next, using the other side of worksheet/mat 15-2, pg. 284, for problem number 1, </w:t>
            </w:r>
            <w:proofErr w:type="gramStart"/>
            <w:r w:rsidR="005F4E56">
              <w:rPr>
                <w:rFonts w:ascii="Tahoma" w:hAnsi="Tahoma" w:cs="Tahoma"/>
                <w:bCs/>
                <w:iCs/>
              </w:rPr>
              <w:t>have</w:t>
            </w:r>
            <w:proofErr w:type="gramEnd"/>
            <w:r w:rsidR="005F4E56">
              <w:rPr>
                <w:rFonts w:ascii="Tahoma" w:hAnsi="Tahoma" w:cs="Tahoma"/>
                <w:bCs/>
                <w:iCs/>
              </w:rPr>
              <w:t xml:space="preserve"> the children circle the activities that happen in the daytime. For numbers 2-4, have the children look at the pictures shown, and choose which row is in order from morning, to evening. Encourage the children to discuss the ones that are not in order.</w:t>
            </w:r>
          </w:p>
        </w:tc>
      </w:tr>
      <w:tr w:rsidR="00FE1158" w:rsidRPr="00FE1158" w:rsidTr="00805122">
        <w:tc>
          <w:tcPr>
            <w:tcW w:w="10908" w:type="dxa"/>
            <w:gridSpan w:val="2"/>
            <w:tcBorders>
              <w:left w:val="double" w:sz="4" w:space="0" w:color="auto"/>
              <w:right w:val="double" w:sz="4" w:space="0" w:color="auto"/>
            </w:tcBorders>
          </w:tcPr>
          <w:p w:rsidR="00FE1158" w:rsidRPr="00224474" w:rsidRDefault="00326057" w:rsidP="00805122">
            <w:pPr>
              <w:autoSpaceDE w:val="0"/>
              <w:autoSpaceDN w:val="0"/>
              <w:adjustRightInd w:val="0"/>
              <w:rPr>
                <w:rFonts w:ascii="Tahoma" w:hAnsi="Tahoma" w:cs="Tahoma"/>
                <w:bCs/>
                <w:iCs/>
              </w:rPr>
            </w:pPr>
            <w:r>
              <w:rPr>
                <w:rFonts w:ascii="Tahoma" w:hAnsi="Tahoma" w:cs="Tahoma"/>
                <w:bCs/>
                <w:iCs/>
              </w:rPr>
              <w:t>7</w:t>
            </w:r>
            <w:r w:rsidR="00224474">
              <w:rPr>
                <w:rFonts w:ascii="Tahoma" w:hAnsi="Tahoma" w:cs="Tahoma"/>
                <w:bCs/>
                <w:iCs/>
              </w:rPr>
              <w:t>.</w:t>
            </w:r>
            <w:r w:rsidR="005F4E56">
              <w:rPr>
                <w:rFonts w:ascii="Tahoma" w:hAnsi="Tahoma" w:cs="Tahoma"/>
                <w:bCs/>
                <w:iCs/>
              </w:rPr>
              <w:t xml:space="preserve"> Pass out blue construction sheet that are pre cut with tracks, a green strip, a yellow circle, and a worksheet with the words: morning, afternoon, and evening in boxes.</w:t>
            </w:r>
          </w:p>
        </w:tc>
      </w:tr>
      <w:tr w:rsidR="00FE1158" w:rsidRPr="00FE1158" w:rsidTr="00805122">
        <w:tc>
          <w:tcPr>
            <w:tcW w:w="10908" w:type="dxa"/>
            <w:gridSpan w:val="2"/>
            <w:tcBorders>
              <w:left w:val="double" w:sz="4" w:space="0" w:color="auto"/>
              <w:right w:val="double" w:sz="4" w:space="0" w:color="auto"/>
            </w:tcBorders>
          </w:tcPr>
          <w:p w:rsidR="00FE1158" w:rsidRPr="00224474" w:rsidRDefault="00326057" w:rsidP="00805122">
            <w:pPr>
              <w:autoSpaceDE w:val="0"/>
              <w:autoSpaceDN w:val="0"/>
              <w:adjustRightInd w:val="0"/>
              <w:rPr>
                <w:rFonts w:ascii="Tahoma" w:hAnsi="Tahoma" w:cs="Tahoma"/>
                <w:bCs/>
                <w:iCs/>
              </w:rPr>
            </w:pPr>
            <w:r>
              <w:rPr>
                <w:rFonts w:ascii="Tahoma" w:hAnsi="Tahoma" w:cs="Tahoma"/>
                <w:bCs/>
                <w:iCs/>
              </w:rPr>
              <w:t>8</w:t>
            </w:r>
            <w:r w:rsidR="00224474">
              <w:rPr>
                <w:rFonts w:ascii="Tahoma" w:hAnsi="Tahoma" w:cs="Tahoma"/>
                <w:bCs/>
                <w:iCs/>
              </w:rPr>
              <w:t>.</w:t>
            </w:r>
            <w:r w:rsidR="005F4E56">
              <w:rPr>
                <w:rFonts w:ascii="Tahoma" w:hAnsi="Tahoma" w:cs="Tahoma"/>
                <w:bCs/>
                <w:iCs/>
              </w:rPr>
              <w:t xml:space="preserve"> Have the children glue the green strip on the bottom of their blue paper.</w:t>
            </w:r>
          </w:p>
        </w:tc>
      </w:tr>
      <w:tr w:rsidR="00FE1158" w:rsidRPr="00FE1158" w:rsidTr="00805122">
        <w:tc>
          <w:tcPr>
            <w:tcW w:w="10908" w:type="dxa"/>
            <w:gridSpan w:val="2"/>
            <w:tcBorders>
              <w:left w:val="double" w:sz="4" w:space="0" w:color="auto"/>
              <w:bottom w:val="double" w:sz="4" w:space="0" w:color="auto"/>
              <w:right w:val="double" w:sz="4" w:space="0" w:color="auto"/>
            </w:tcBorders>
          </w:tcPr>
          <w:p w:rsidR="00FE1158" w:rsidRPr="00224474" w:rsidRDefault="00326057" w:rsidP="00805122">
            <w:pPr>
              <w:autoSpaceDE w:val="0"/>
              <w:autoSpaceDN w:val="0"/>
              <w:adjustRightInd w:val="0"/>
              <w:rPr>
                <w:rFonts w:ascii="Tahoma" w:hAnsi="Tahoma" w:cs="Tahoma"/>
                <w:bCs/>
                <w:iCs/>
              </w:rPr>
            </w:pPr>
            <w:r>
              <w:rPr>
                <w:rFonts w:ascii="Tahoma" w:hAnsi="Tahoma" w:cs="Tahoma"/>
                <w:bCs/>
                <w:iCs/>
              </w:rPr>
              <w:t>9</w:t>
            </w:r>
            <w:r w:rsidR="00224474">
              <w:rPr>
                <w:rFonts w:ascii="Tahoma" w:hAnsi="Tahoma" w:cs="Tahoma"/>
                <w:bCs/>
                <w:iCs/>
              </w:rPr>
              <w:t>.</w:t>
            </w:r>
            <w:r w:rsidR="005F4E56">
              <w:rPr>
                <w:rFonts w:ascii="Tahoma" w:hAnsi="Tahoma" w:cs="Tahoma"/>
                <w:bCs/>
                <w:iCs/>
              </w:rPr>
              <w:t xml:space="preserve"> Then have children cut out the labeled boxes</w:t>
            </w:r>
            <w:r w:rsidR="007F725D">
              <w:rPr>
                <w:rFonts w:ascii="Tahoma" w:hAnsi="Tahoma" w:cs="Tahoma"/>
                <w:bCs/>
                <w:iCs/>
              </w:rPr>
              <w:t xml:space="preserve"> worksheet</w:t>
            </w:r>
            <w:r w:rsidR="005F4E56">
              <w:rPr>
                <w:rFonts w:ascii="Tahoma" w:hAnsi="Tahoma" w:cs="Tahoma"/>
                <w:bCs/>
                <w:iCs/>
              </w:rPr>
              <w:t xml:space="preserve"> and glue on top of the green strip.</w:t>
            </w:r>
          </w:p>
        </w:tc>
      </w:tr>
      <w:tr w:rsidR="005F4E56" w:rsidRPr="00FE1158" w:rsidTr="00805122">
        <w:tc>
          <w:tcPr>
            <w:tcW w:w="10908" w:type="dxa"/>
            <w:gridSpan w:val="2"/>
            <w:tcBorders>
              <w:left w:val="double" w:sz="4" w:space="0" w:color="auto"/>
              <w:bottom w:val="double" w:sz="4" w:space="0" w:color="auto"/>
              <w:right w:val="double" w:sz="4" w:space="0" w:color="auto"/>
            </w:tcBorders>
          </w:tcPr>
          <w:p w:rsidR="005F4E56" w:rsidRDefault="00326057" w:rsidP="00805122">
            <w:pPr>
              <w:autoSpaceDE w:val="0"/>
              <w:autoSpaceDN w:val="0"/>
              <w:adjustRightInd w:val="0"/>
              <w:rPr>
                <w:rFonts w:ascii="Tahoma" w:hAnsi="Tahoma" w:cs="Tahoma"/>
                <w:bCs/>
                <w:iCs/>
              </w:rPr>
            </w:pPr>
            <w:r>
              <w:rPr>
                <w:rFonts w:ascii="Tahoma" w:hAnsi="Tahoma" w:cs="Tahoma"/>
                <w:bCs/>
                <w:iCs/>
              </w:rPr>
              <w:t>10</w:t>
            </w:r>
            <w:r w:rsidR="005F4E56">
              <w:rPr>
                <w:rFonts w:ascii="Tahoma" w:hAnsi="Tahoma" w:cs="Tahoma"/>
                <w:bCs/>
                <w:iCs/>
              </w:rPr>
              <w:t xml:space="preserve">. </w:t>
            </w:r>
            <w:r w:rsidR="007F725D">
              <w:rPr>
                <w:rFonts w:ascii="Tahoma" w:hAnsi="Tahoma" w:cs="Tahoma"/>
                <w:bCs/>
                <w:iCs/>
              </w:rPr>
              <w:t>Have the children glue the yellow circle onto the folder index card.</w:t>
            </w:r>
            <w:r>
              <w:rPr>
                <w:rFonts w:ascii="Tahoma" w:hAnsi="Tahoma" w:cs="Tahoma"/>
                <w:bCs/>
                <w:iCs/>
              </w:rPr>
              <w:t xml:space="preserve"> Then the teacher can attach the card to the track on the blue paper. Allow to dry over night.</w:t>
            </w:r>
          </w:p>
        </w:tc>
      </w:tr>
      <w:tr w:rsidR="005F4E56" w:rsidRPr="00FE1158" w:rsidTr="00805122">
        <w:tc>
          <w:tcPr>
            <w:tcW w:w="10908" w:type="dxa"/>
            <w:gridSpan w:val="2"/>
            <w:tcBorders>
              <w:left w:val="double" w:sz="4" w:space="0" w:color="auto"/>
              <w:bottom w:val="double" w:sz="4" w:space="0" w:color="auto"/>
              <w:right w:val="double" w:sz="4" w:space="0" w:color="auto"/>
            </w:tcBorders>
          </w:tcPr>
          <w:p w:rsidR="005F4E56" w:rsidRDefault="00326057" w:rsidP="00805122">
            <w:pPr>
              <w:autoSpaceDE w:val="0"/>
              <w:autoSpaceDN w:val="0"/>
              <w:adjustRightInd w:val="0"/>
              <w:rPr>
                <w:rFonts w:ascii="Tahoma" w:hAnsi="Tahoma" w:cs="Tahoma"/>
                <w:bCs/>
                <w:iCs/>
              </w:rPr>
            </w:pPr>
            <w:r>
              <w:rPr>
                <w:rFonts w:ascii="Tahoma" w:hAnsi="Tahoma" w:cs="Tahoma"/>
                <w:bCs/>
                <w:iCs/>
              </w:rPr>
              <w:lastRenderedPageBreak/>
              <w:t>11. Have children draw events that occur in the morning, afternoon, and evening in the labeled boxes at the bottom.</w:t>
            </w:r>
          </w:p>
        </w:tc>
      </w:tr>
      <w:tr w:rsidR="005F4E56" w:rsidRPr="00FE1158" w:rsidTr="00805122">
        <w:tc>
          <w:tcPr>
            <w:tcW w:w="10908" w:type="dxa"/>
            <w:gridSpan w:val="2"/>
            <w:tcBorders>
              <w:left w:val="double" w:sz="4" w:space="0" w:color="auto"/>
              <w:bottom w:val="double" w:sz="4" w:space="0" w:color="auto"/>
              <w:right w:val="double" w:sz="4" w:space="0" w:color="auto"/>
            </w:tcBorders>
          </w:tcPr>
          <w:p w:rsidR="005F4E56" w:rsidRDefault="00326057" w:rsidP="00326057">
            <w:pPr>
              <w:autoSpaceDE w:val="0"/>
              <w:autoSpaceDN w:val="0"/>
              <w:adjustRightInd w:val="0"/>
              <w:rPr>
                <w:rFonts w:ascii="Tahoma" w:hAnsi="Tahoma" w:cs="Tahoma"/>
                <w:bCs/>
                <w:iCs/>
              </w:rPr>
            </w:pPr>
            <w:r>
              <w:rPr>
                <w:rFonts w:ascii="Tahoma" w:hAnsi="Tahoma" w:cs="Tahoma"/>
                <w:bCs/>
                <w:iCs/>
              </w:rPr>
              <w:t>12. Allow children to manipulate the project by moving the sun through the course of the day from the left to the right, morning to evening.</w:t>
            </w:r>
          </w:p>
        </w:tc>
      </w:tr>
      <w:tr w:rsidR="00FE1158" w:rsidRPr="00FE1158" w:rsidTr="00DD369C">
        <w:trPr>
          <w:trHeight w:val="186"/>
        </w:trPr>
        <w:tc>
          <w:tcPr>
            <w:tcW w:w="5364" w:type="dxa"/>
            <w:tcBorders>
              <w:top w:val="double" w:sz="4" w:space="0" w:color="auto"/>
              <w:left w:val="single" w:sz="12" w:space="0" w:color="auto"/>
              <w:bottom w:val="double" w:sz="4" w:space="0" w:color="auto"/>
              <w:right w:val="single" w:sz="12" w:space="0" w:color="auto"/>
            </w:tcBorders>
          </w:tcPr>
          <w:p w:rsidR="005D06BF"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 xml:space="preserve">Technology </w:t>
            </w:r>
          </w:p>
          <w:p w:rsidR="00FE1158" w:rsidRPr="00745A8D" w:rsidRDefault="005D06BF" w:rsidP="00805122">
            <w:pPr>
              <w:autoSpaceDE w:val="0"/>
              <w:autoSpaceDN w:val="0"/>
              <w:adjustRightInd w:val="0"/>
              <w:rPr>
                <w:rFonts w:ascii="Tahoma" w:hAnsi="Tahoma" w:cs="Tahoma"/>
                <w:bCs/>
                <w:iCs/>
                <w:color w:val="008080"/>
              </w:rPr>
            </w:pPr>
            <w:r w:rsidRPr="00745A8D">
              <w:rPr>
                <w:rFonts w:ascii="Tahoma" w:hAnsi="Tahoma" w:cs="Tahoma"/>
                <w:bCs/>
                <w:iCs/>
              </w:rPr>
              <w:t xml:space="preserve">Envision Math Florida on Interactive </w:t>
            </w:r>
            <w:r w:rsidR="00745A8D" w:rsidRPr="00745A8D">
              <w:rPr>
                <w:rFonts w:ascii="Tahoma" w:hAnsi="Tahoma" w:cs="Tahoma"/>
                <w:bCs/>
                <w:iCs/>
              </w:rPr>
              <w:t xml:space="preserve">Promethean </w:t>
            </w:r>
            <w:r w:rsidRPr="00745A8D">
              <w:rPr>
                <w:rFonts w:ascii="Tahoma" w:hAnsi="Tahoma" w:cs="Tahoma"/>
                <w:bCs/>
                <w:iCs/>
              </w:rPr>
              <w:t>Board</w:t>
            </w: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c>
          <w:tcPr>
            <w:tcW w:w="5544" w:type="dxa"/>
            <w:tcBorders>
              <w:top w:val="double" w:sz="4" w:space="0" w:color="auto"/>
              <w:left w:val="single" w:sz="12" w:space="0" w:color="auto"/>
              <w:bottom w:val="double" w:sz="4" w:space="0" w:color="auto"/>
              <w:right w:val="single" w:sz="12" w:space="0" w:color="auto"/>
            </w:tcBorders>
          </w:tcPr>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Adaptations (special needs, ESOL, etc)</w:t>
            </w:r>
          </w:p>
          <w:p w:rsidR="008C6163" w:rsidRPr="00745A8D" w:rsidRDefault="008C6163" w:rsidP="008C6163">
            <w:pPr>
              <w:rPr>
                <w:rFonts w:ascii="Tahoma" w:hAnsi="Tahoma" w:cs="Tahoma"/>
              </w:rPr>
            </w:pPr>
            <w:r w:rsidRPr="00745A8D">
              <w:rPr>
                <w:rFonts w:ascii="Tahoma" w:hAnsi="Tahoma" w:cs="Tahoma"/>
              </w:rPr>
              <w:t xml:space="preserve">Using pictures in the activity will help children that are English language learners, and children with special needs comprehend the objective better. Discussing the picture cards prior to the activity will also give additional support for these children. I have also planned on a </w:t>
            </w:r>
            <w:proofErr w:type="spellStart"/>
            <w:r w:rsidRPr="00745A8D">
              <w:rPr>
                <w:rFonts w:ascii="Tahoma" w:hAnsi="Tahoma" w:cs="Tahoma"/>
              </w:rPr>
              <w:t>reteaching</w:t>
            </w:r>
            <w:proofErr w:type="spellEnd"/>
            <w:r w:rsidRPr="00745A8D">
              <w:rPr>
                <w:rFonts w:ascii="Tahoma" w:hAnsi="Tahoma" w:cs="Tahoma"/>
              </w:rPr>
              <w:t xml:space="preserve"> activity</w:t>
            </w:r>
            <w:r w:rsidR="00DF7006">
              <w:rPr>
                <w:rFonts w:ascii="Tahoma" w:hAnsi="Tahoma" w:cs="Tahoma"/>
              </w:rPr>
              <w:t xml:space="preserve"> 15-2,</w:t>
            </w:r>
            <w:r w:rsidRPr="00745A8D">
              <w:rPr>
                <w:rFonts w:ascii="Tahoma" w:hAnsi="Tahoma" w:cs="Tahoma"/>
              </w:rPr>
              <w:t xml:space="preserve"> if it is needed after the assessment for these children. </w:t>
            </w:r>
          </w:p>
          <w:p w:rsidR="008C6163" w:rsidRPr="005D06BF" w:rsidRDefault="008C6163" w:rsidP="00805122">
            <w:pPr>
              <w:autoSpaceDE w:val="0"/>
              <w:autoSpaceDN w:val="0"/>
              <w:adjustRightInd w:val="0"/>
              <w:rPr>
                <w:rFonts w:ascii="TimesNewRomanPS-BoldItalicMT" w:hAnsi="TimesNewRomanPS-BoldItalicMT" w:cs="TimesNewRomanPS-BoldItalicMT"/>
                <w:b/>
                <w:bCs/>
                <w:i/>
                <w:iCs/>
              </w:rPr>
            </w:pP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r>
      <w:tr w:rsidR="00FE1158" w:rsidRPr="00FE1158" w:rsidTr="00CC111D">
        <w:trPr>
          <w:trHeight w:val="1446"/>
        </w:trPr>
        <w:tc>
          <w:tcPr>
            <w:tcW w:w="5364" w:type="dxa"/>
            <w:tcBorders>
              <w:top w:val="double" w:sz="4" w:space="0" w:color="auto"/>
              <w:left w:val="double" w:sz="4" w:space="0" w:color="auto"/>
              <w:bottom w:val="double" w:sz="4" w:space="0" w:color="auto"/>
              <w:right w:val="single" w:sz="12" w:space="0" w:color="auto"/>
            </w:tcBorders>
          </w:tcPr>
          <w:p w:rsidR="00FE1158" w:rsidRDefault="00FE1158" w:rsidP="00CC111D">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 xml:space="preserve">Student Assessment: </w:t>
            </w:r>
          </w:p>
          <w:p w:rsidR="00DD369C" w:rsidRPr="00DD369C" w:rsidRDefault="00DD369C" w:rsidP="00CC111D">
            <w:pPr>
              <w:autoSpaceDE w:val="0"/>
              <w:autoSpaceDN w:val="0"/>
              <w:adjustRightInd w:val="0"/>
              <w:rPr>
                <w:rFonts w:ascii="Tahoma" w:hAnsi="Tahoma" w:cs="Tahoma"/>
                <w:bCs/>
                <w:iCs/>
              </w:rPr>
            </w:pPr>
            <w:r w:rsidRPr="00DD369C">
              <w:rPr>
                <w:rFonts w:ascii="Tahoma" w:hAnsi="Tahoma" w:cs="Tahoma"/>
                <w:bCs/>
                <w:iCs/>
              </w:rPr>
              <w:t>Assessment will be done in large group during the lesson. I will watch for understanding among my students through their answers, actions, and expressions. In addition to assessment through observation, I used the Envision Math Florida Quick Check 15-2 to assess the students learning on this topic. Due to this</w:t>
            </w:r>
            <w:r>
              <w:rPr>
                <w:rFonts w:ascii="Tahoma" w:hAnsi="Tahoma" w:cs="Tahoma"/>
                <w:bCs/>
                <w:iCs/>
              </w:rPr>
              <w:t xml:space="preserve"> lesson being part of an Integrated Unit, the main assessment will be conducted at the end of the unit.</w:t>
            </w:r>
          </w:p>
          <w:p w:rsidR="00CC111D" w:rsidRPr="00CC111D" w:rsidRDefault="00CC111D" w:rsidP="00CC111D">
            <w:pPr>
              <w:autoSpaceDE w:val="0"/>
              <w:autoSpaceDN w:val="0"/>
              <w:adjustRightInd w:val="0"/>
              <w:rPr>
                <w:rFonts w:ascii="TimesNewRomanPS-BoldItalicMT" w:hAnsi="TimesNewRomanPS-BoldItalicMT" w:cs="TimesNewRomanPS-BoldItalicMT"/>
                <w:b/>
                <w:bCs/>
                <w:i/>
                <w:iCs/>
              </w:rPr>
            </w:pPr>
          </w:p>
        </w:tc>
        <w:tc>
          <w:tcPr>
            <w:tcW w:w="5544" w:type="dxa"/>
            <w:tcBorders>
              <w:top w:val="double" w:sz="4" w:space="0" w:color="auto"/>
              <w:left w:val="single" w:sz="12" w:space="0" w:color="auto"/>
              <w:bottom w:val="double" w:sz="4" w:space="0" w:color="auto"/>
              <w:right w:val="double" w:sz="4" w:space="0" w:color="auto"/>
            </w:tcBorders>
          </w:tcPr>
          <w:p w:rsidR="00FE1158" w:rsidRDefault="00FE1158" w:rsidP="00805122">
            <w:pPr>
              <w:autoSpaceDE w:val="0"/>
              <w:autoSpaceDN w:val="0"/>
              <w:adjustRightInd w:val="0"/>
              <w:rPr>
                <w:rFonts w:ascii="TimesNewRomanPS-BoldItalicMT" w:hAnsi="TimesNewRomanPS-BoldItalicMT" w:cs="TimesNewRomanPS-BoldItalicMT"/>
                <w:b/>
                <w:bCs/>
                <w:i/>
                <w:iCs/>
                <w:color w:val="008080"/>
              </w:rPr>
            </w:pPr>
          </w:p>
          <w:p w:rsidR="00FE1158" w:rsidRPr="00FE1158" w:rsidRDefault="00FE1158" w:rsidP="00CC111D">
            <w:pPr>
              <w:autoSpaceDE w:val="0"/>
              <w:autoSpaceDN w:val="0"/>
              <w:adjustRightInd w:val="0"/>
              <w:rPr>
                <w:rFonts w:ascii="TimesNewRomanPS-BoldItalicMT" w:hAnsi="TimesNewRomanPS-BoldItalicMT" w:cs="TimesNewRomanPS-BoldItalicMT"/>
                <w:b/>
                <w:bCs/>
                <w:i/>
                <w:iCs/>
                <w:color w:val="008080"/>
              </w:rPr>
            </w:pPr>
          </w:p>
        </w:tc>
      </w:tr>
    </w:tbl>
    <w:p w:rsidR="00FE1158" w:rsidRPr="00FE1158" w:rsidRDefault="00FE1158" w:rsidP="00CC111D">
      <w:pPr>
        <w:autoSpaceDE w:val="0"/>
        <w:autoSpaceDN w:val="0"/>
        <w:adjustRightInd w:val="0"/>
      </w:pPr>
    </w:p>
    <w:sectPr w:rsidR="00FE1158" w:rsidRPr="00FE1158" w:rsidSect="00707BB0">
      <w:headerReference w:type="default" r:id="rId6"/>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605" w:rsidRDefault="00DF4605" w:rsidP="00724B0C">
      <w:r>
        <w:separator/>
      </w:r>
    </w:p>
  </w:endnote>
  <w:endnote w:type="continuationSeparator" w:id="0">
    <w:p w:rsidR="00DF4605" w:rsidRDefault="00DF4605" w:rsidP="00724B0C">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605" w:rsidRDefault="00DF4605" w:rsidP="00724B0C">
      <w:r>
        <w:separator/>
      </w:r>
    </w:p>
  </w:footnote>
  <w:footnote w:type="continuationSeparator" w:id="0">
    <w:p w:rsidR="00DF4605" w:rsidRDefault="00DF4605" w:rsidP="00724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0C" w:rsidRDefault="00724B0C">
    <w:pPr>
      <w:pStyle w:val="Header"/>
    </w:pPr>
    <w:r>
      <w:t>Trisha Bray</w:t>
    </w:r>
  </w:p>
  <w:p w:rsidR="00724B0C" w:rsidRDefault="00724B0C">
    <w:pPr>
      <w:pStyle w:val="Header"/>
    </w:pPr>
    <w:r>
      <w:t>Lesson 2- Integrated Unit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1158"/>
    <w:rsid w:val="00030860"/>
    <w:rsid w:val="00093026"/>
    <w:rsid w:val="000D3828"/>
    <w:rsid w:val="001E7EA0"/>
    <w:rsid w:val="00224474"/>
    <w:rsid w:val="00326057"/>
    <w:rsid w:val="003B56FF"/>
    <w:rsid w:val="005D06BF"/>
    <w:rsid w:val="005F4E56"/>
    <w:rsid w:val="00724B0C"/>
    <w:rsid w:val="00745A8D"/>
    <w:rsid w:val="007F725D"/>
    <w:rsid w:val="00807B38"/>
    <w:rsid w:val="00814805"/>
    <w:rsid w:val="00841065"/>
    <w:rsid w:val="00861AED"/>
    <w:rsid w:val="008C6163"/>
    <w:rsid w:val="0090051E"/>
    <w:rsid w:val="00927325"/>
    <w:rsid w:val="00A633B4"/>
    <w:rsid w:val="00A8538B"/>
    <w:rsid w:val="00AD1A69"/>
    <w:rsid w:val="00AF431B"/>
    <w:rsid w:val="00B76EEC"/>
    <w:rsid w:val="00C53799"/>
    <w:rsid w:val="00CB20FC"/>
    <w:rsid w:val="00CC111D"/>
    <w:rsid w:val="00D06B59"/>
    <w:rsid w:val="00DD369C"/>
    <w:rsid w:val="00DD6CA5"/>
    <w:rsid w:val="00DF4605"/>
    <w:rsid w:val="00DF7006"/>
    <w:rsid w:val="00FC2937"/>
    <w:rsid w:val="00FE1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58"/>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B0C"/>
    <w:pPr>
      <w:tabs>
        <w:tab w:val="center" w:pos="4680"/>
        <w:tab w:val="right" w:pos="9360"/>
      </w:tabs>
    </w:pPr>
  </w:style>
  <w:style w:type="character" w:customStyle="1" w:styleId="HeaderChar">
    <w:name w:val="Header Char"/>
    <w:basedOn w:val="DefaultParagraphFont"/>
    <w:link w:val="Header"/>
    <w:uiPriority w:val="99"/>
    <w:semiHidden/>
    <w:rsid w:val="00724B0C"/>
    <w:rPr>
      <w:rFonts w:ascii="Times New Roman" w:eastAsia="Times New Roman" w:hAnsi="Times New Roman" w:cs="Times New Roman"/>
    </w:rPr>
  </w:style>
  <w:style w:type="paragraph" w:styleId="Footer">
    <w:name w:val="footer"/>
    <w:basedOn w:val="Normal"/>
    <w:link w:val="FooterChar"/>
    <w:uiPriority w:val="99"/>
    <w:semiHidden/>
    <w:unhideWhenUsed/>
    <w:rsid w:val="00724B0C"/>
    <w:pPr>
      <w:tabs>
        <w:tab w:val="center" w:pos="4680"/>
        <w:tab w:val="right" w:pos="9360"/>
      </w:tabs>
    </w:pPr>
  </w:style>
  <w:style w:type="character" w:customStyle="1" w:styleId="FooterChar">
    <w:name w:val="Footer Char"/>
    <w:basedOn w:val="DefaultParagraphFont"/>
    <w:link w:val="Footer"/>
    <w:uiPriority w:val="99"/>
    <w:semiHidden/>
    <w:rsid w:val="00724B0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24B0C"/>
    <w:rPr>
      <w:rFonts w:ascii="Tahoma" w:hAnsi="Tahoma" w:cs="Tahoma"/>
      <w:sz w:val="16"/>
      <w:szCs w:val="16"/>
    </w:rPr>
  </w:style>
  <w:style w:type="character" w:customStyle="1" w:styleId="BalloonTextChar">
    <w:name w:val="Balloon Text Char"/>
    <w:basedOn w:val="DefaultParagraphFont"/>
    <w:link w:val="BalloonText"/>
    <w:uiPriority w:val="99"/>
    <w:semiHidden/>
    <w:rsid w:val="00724B0C"/>
    <w:rPr>
      <w:rFonts w:eastAsia="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Bray</dc:creator>
  <cp:lastModifiedBy>Trisha Bray</cp:lastModifiedBy>
  <cp:revision>13</cp:revision>
  <cp:lastPrinted>2011-04-10T17:18:00Z</cp:lastPrinted>
  <dcterms:created xsi:type="dcterms:W3CDTF">2011-04-10T18:22:00Z</dcterms:created>
  <dcterms:modified xsi:type="dcterms:W3CDTF">2011-04-23T15:38:00Z</dcterms:modified>
</cp:coreProperties>
</file>