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3C" w:rsidRDefault="004C693A">
      <w:pPr>
        <w:rPr>
          <w:b/>
        </w:rPr>
      </w:pPr>
      <w:r w:rsidRPr="004C693A">
        <w:rPr>
          <w:b/>
        </w:rPr>
        <w:t>Professional Development Title – Temperatures Rising, the SQL</w:t>
      </w:r>
    </w:p>
    <w:p w:rsidR="004C693A" w:rsidRDefault="00AB58B0">
      <w:r>
        <w:rPr>
          <w:b/>
        </w:rPr>
        <w:t>Submitted by Jaymi Feller, NBCT</w:t>
      </w:r>
    </w:p>
    <w:p w:rsidR="00087A69" w:rsidRDefault="004C693A" w:rsidP="00087A69">
      <w:r w:rsidRPr="004C693A">
        <w:rPr>
          <w:b/>
        </w:rPr>
        <w:t xml:space="preserve">Overview </w:t>
      </w:r>
      <w:r w:rsidR="00C015F7">
        <w:rPr>
          <w:b/>
        </w:rPr>
        <w:t>–</w:t>
      </w:r>
      <w:r w:rsidRPr="004C693A">
        <w:rPr>
          <w:b/>
        </w:rPr>
        <w:t xml:space="preserve"> </w:t>
      </w:r>
      <w:r w:rsidR="008D7E7D">
        <w:t xml:space="preserve">South Florida has experienced record </w:t>
      </w:r>
      <w:r w:rsidR="00AB58B0">
        <w:t xml:space="preserve">heat over this winter.  Using this </w:t>
      </w:r>
      <w:r w:rsidR="00EC57CB">
        <w:t xml:space="preserve">as a </w:t>
      </w:r>
      <w:r w:rsidR="00D9176F">
        <w:t>catalyst,</w:t>
      </w:r>
      <w:r w:rsidR="00AB58B0">
        <w:t xml:space="preserve"> I have developed a Professional Development </w:t>
      </w:r>
      <w:r w:rsidR="00EA4345">
        <w:t xml:space="preserve">program </w:t>
      </w:r>
      <w:r w:rsidR="00AB58B0">
        <w:t>where s</w:t>
      </w:r>
      <w:r w:rsidR="00087A69">
        <w:t>tudents will be engaged in the topic of C</w:t>
      </w:r>
      <w:r w:rsidR="00AB58B0">
        <w:t xml:space="preserve">limate Change through the NASA </w:t>
      </w:r>
      <w:r w:rsidR="00087A69">
        <w:t xml:space="preserve">asset, climatekids.nasa.gov. </w:t>
      </w:r>
      <w:r w:rsidR="007B7947">
        <w:t xml:space="preserve"> </w:t>
      </w:r>
      <w:r w:rsidR="00EA4345">
        <w:t>S</w:t>
      </w:r>
      <w:r w:rsidR="00087A69">
        <w:t>tudents will</w:t>
      </w:r>
      <w:r w:rsidR="007B7947">
        <w:t xml:space="preserve"> explore climate change by</w:t>
      </w:r>
      <w:r w:rsidR="00087A69">
        <w:t xml:space="preserve"> conduct</w:t>
      </w:r>
      <w:r w:rsidR="007B7947">
        <w:t>ing</w:t>
      </w:r>
      <w:r w:rsidR="00087A69">
        <w:t xml:space="preserve"> inquiry</w:t>
      </w:r>
      <w:r w:rsidR="00966A8D">
        <w:t>,</w:t>
      </w:r>
      <w:r w:rsidR="00087A69">
        <w:t xml:space="preserve"> using</w:t>
      </w:r>
      <w:r w:rsidR="00966A8D">
        <w:t xml:space="preserve"> portions of the lesson</w:t>
      </w:r>
      <w:r w:rsidR="00087A69">
        <w:t xml:space="preserve"> </w:t>
      </w:r>
      <w:r w:rsidR="00087A69">
        <w:rPr>
          <w:i/>
        </w:rPr>
        <w:t xml:space="preserve">Feeling the Heat </w:t>
      </w:r>
      <w:r w:rsidR="00087A69" w:rsidRPr="00766299">
        <w:t>by</w:t>
      </w:r>
      <w:r w:rsidR="00087A69">
        <w:rPr>
          <w:i/>
        </w:rPr>
        <w:t xml:space="preserve"> </w:t>
      </w:r>
      <w:r w:rsidR="00087A69" w:rsidRPr="00087A69">
        <w:t>Lisa Gardiner from</w:t>
      </w:r>
      <w:r w:rsidR="00087A69">
        <w:rPr>
          <w:i/>
        </w:rPr>
        <w:t xml:space="preserve"> </w:t>
      </w:r>
      <w:r w:rsidR="00087A69">
        <w:t>w</w:t>
      </w:r>
      <w:r w:rsidR="00087A69" w:rsidRPr="00087A69">
        <w:t>indows2universe.org</w:t>
      </w:r>
      <w:r w:rsidR="00AB58B0">
        <w:t>.  Part 2 of that lesson will be</w:t>
      </w:r>
      <w:r w:rsidR="00966A8D">
        <w:t xml:space="preserve"> </w:t>
      </w:r>
      <w:commentRangeStart w:id="0"/>
      <w:r w:rsidR="00966A8D">
        <w:t>modified for South Florida data history</w:t>
      </w:r>
      <w:r w:rsidR="00087A69">
        <w:t>.</w:t>
      </w:r>
      <w:commentRangeEnd w:id="0"/>
      <w:r w:rsidR="0067706E">
        <w:rPr>
          <w:rStyle w:val="CommentReference"/>
        </w:rPr>
        <w:commentReference w:id="0"/>
      </w:r>
      <w:r w:rsidR="00087A69">
        <w:t xml:space="preserve"> </w:t>
      </w:r>
      <w:r w:rsidR="007B7947">
        <w:t xml:space="preserve"> </w:t>
      </w:r>
      <w:r w:rsidR="00EA4345">
        <w:t>Once</w:t>
      </w:r>
      <w:r w:rsidR="00087A69">
        <w:t xml:space="preserve"> data is collected, students will be provided with an em</w:t>
      </w:r>
      <w:r w:rsidR="00766299">
        <w:t xml:space="preserve">pty MS Access database to store and retrieve </w:t>
      </w:r>
      <w:r w:rsidR="00087A69">
        <w:t xml:space="preserve">their data. </w:t>
      </w:r>
      <w:r w:rsidR="007B7947">
        <w:t xml:space="preserve"> S</w:t>
      </w:r>
      <w:r w:rsidR="00087A69">
        <w:t>tudent</w:t>
      </w:r>
      <w:r w:rsidR="007B7947">
        <w:t xml:space="preserve">s will then </w:t>
      </w:r>
      <w:r w:rsidR="00EA4345">
        <w:t xml:space="preserve">learn and </w:t>
      </w:r>
      <w:r w:rsidR="00087A69">
        <w:t>use</w:t>
      </w:r>
      <w:r w:rsidR="007B7947">
        <w:t xml:space="preserve"> </w:t>
      </w:r>
      <w:r w:rsidR="00087A69">
        <w:t xml:space="preserve">basic SQL </w:t>
      </w:r>
      <w:r w:rsidR="007B7947">
        <w:t>select statements</w:t>
      </w:r>
      <w:r w:rsidR="00087A69">
        <w:t xml:space="preserve"> through MS Access </w:t>
      </w:r>
      <w:r w:rsidR="00766299">
        <w:t>to</w:t>
      </w:r>
      <w:r w:rsidR="00087A69">
        <w:t xml:space="preserve"> import the data into MS Excel</w:t>
      </w:r>
      <w:r w:rsidR="007B7947">
        <w:t>.</w:t>
      </w:r>
      <w:r w:rsidR="00966A8D">
        <w:t xml:space="preserve"> </w:t>
      </w:r>
      <w:r w:rsidR="007B7947">
        <w:t xml:space="preserve"> Within MS Excel</w:t>
      </w:r>
      <w:r w:rsidR="00966A8D">
        <w:t>,</w:t>
      </w:r>
      <w:r w:rsidR="007B7947">
        <w:t xml:space="preserve"> students will explain their results using MS Excel data tools</w:t>
      </w:r>
      <w:r w:rsidR="00966A8D">
        <w:t xml:space="preserve"> to prepare basic data analysis and elaborate on the connection to Climate Change.  In their final data analysis </w:t>
      </w:r>
      <w:r w:rsidR="00AB58B0">
        <w:t>components,</w:t>
      </w:r>
      <w:r w:rsidR="00966A8D">
        <w:t xml:space="preserve"> students will evaluate their </w:t>
      </w:r>
      <w:r w:rsidR="00AB58B0">
        <w:t>project experience</w:t>
      </w:r>
      <w:r w:rsidR="00966A8D">
        <w:t xml:space="preserve"> to the learning goals stated in the lesson</w:t>
      </w:r>
      <w:commentRangeStart w:id="1"/>
      <w:r w:rsidR="00966A8D">
        <w:t>.</w:t>
      </w:r>
      <w:r w:rsidR="0067706E">
        <w:t xml:space="preserve">   </w:t>
      </w:r>
      <w:commentRangeEnd w:id="1"/>
      <w:r w:rsidR="0067706E">
        <w:rPr>
          <w:rStyle w:val="CommentReference"/>
        </w:rPr>
        <w:commentReference w:id="1"/>
      </w:r>
    </w:p>
    <w:p w:rsidR="00C015F7" w:rsidRDefault="00087A69">
      <w:r>
        <w:rPr>
          <w:b/>
        </w:rPr>
        <w:t xml:space="preserve">Background - </w:t>
      </w:r>
      <w:r w:rsidR="00C015F7">
        <w:t xml:space="preserve">This proposal </w:t>
      </w:r>
      <w:r w:rsidR="005257CB" w:rsidRPr="005257CB">
        <w:t>is</w:t>
      </w:r>
      <w:r w:rsidR="00C015F7">
        <w:t xml:space="preserve"> created for a large urban school district that has recently added a District based STEM department.  </w:t>
      </w:r>
      <w:r w:rsidR="005257CB">
        <w:t>The</w:t>
      </w:r>
      <w:r w:rsidR="00AB58B0">
        <w:t xml:space="preserve"> </w:t>
      </w:r>
      <w:r w:rsidR="00EA4345">
        <w:t xml:space="preserve">proposal </w:t>
      </w:r>
      <w:r w:rsidR="00AB58B0">
        <w:t>has been b</w:t>
      </w:r>
      <w:r w:rsidR="004C693A">
        <w:t>ased on</w:t>
      </w:r>
      <w:r w:rsidR="005D6B3D">
        <w:t xml:space="preserve"> an</w:t>
      </w:r>
      <w:r w:rsidR="004C693A">
        <w:t xml:space="preserve"> informal discussion with</w:t>
      </w:r>
      <w:r w:rsidR="00C015F7">
        <w:t xml:space="preserve"> </w:t>
      </w:r>
      <w:r w:rsidR="005D6B3D">
        <w:t xml:space="preserve">a </w:t>
      </w:r>
      <w:r w:rsidR="00C015F7">
        <w:t>Dis</w:t>
      </w:r>
      <w:r w:rsidR="005D6B3D">
        <w:t>trict STEM curriculum developer</w:t>
      </w:r>
      <w:r w:rsidR="004C693A">
        <w:t xml:space="preserve"> </w:t>
      </w:r>
      <w:r w:rsidR="005D6B3D">
        <w:t>focused on Science</w:t>
      </w:r>
      <w:r w:rsidR="00EA4345" w:rsidRPr="00EA4345">
        <w:t>.</w:t>
      </w:r>
      <w:r w:rsidR="00C015F7" w:rsidRPr="00EA4345">
        <w:t xml:space="preserve">  </w:t>
      </w:r>
      <w:r w:rsidR="00C015F7">
        <w:t xml:space="preserve">One of the prevailing objectives </w:t>
      </w:r>
      <w:r w:rsidR="005D6B3D">
        <w:t xml:space="preserve">illuminated through </w:t>
      </w:r>
      <w:r w:rsidR="00C015F7">
        <w:t>the</w:t>
      </w:r>
      <w:r w:rsidR="005D6B3D">
        <w:t xml:space="preserve"> discussion</w:t>
      </w:r>
      <w:r w:rsidR="00C015F7">
        <w:t xml:space="preserve"> to discover District </w:t>
      </w:r>
      <w:r w:rsidR="005D6B3D">
        <w:t xml:space="preserve">STEM </w:t>
      </w:r>
      <w:r w:rsidR="00EA4345">
        <w:t xml:space="preserve">Professional Development </w:t>
      </w:r>
      <w:r w:rsidR="00C015F7">
        <w:t>requirements</w:t>
      </w:r>
      <w:r w:rsidR="005D6B3D">
        <w:t>,</w:t>
      </w:r>
      <w:r w:rsidR="00C015F7">
        <w:t xml:space="preserve"> was the need for middle school students to be exposed to more </w:t>
      </w:r>
      <w:r w:rsidR="005D6B3D">
        <w:t xml:space="preserve">application programming.  As a </w:t>
      </w:r>
      <w:commentRangeStart w:id="2"/>
      <w:r w:rsidR="005D6B3D">
        <w:t xml:space="preserve">Technology Educator </w:t>
      </w:r>
      <w:commentRangeEnd w:id="2"/>
      <w:r w:rsidR="0067706E">
        <w:rPr>
          <w:rStyle w:val="CommentReference"/>
        </w:rPr>
        <w:commentReference w:id="2"/>
      </w:r>
      <w:r w:rsidR="005D6B3D">
        <w:t xml:space="preserve">aligned with the Career and Technical Education </w:t>
      </w:r>
      <w:r w:rsidR="00704744">
        <w:t xml:space="preserve">(CTE) </w:t>
      </w:r>
      <w:r w:rsidR="005D6B3D">
        <w:t>Department, this proposal meets the pedagogy of a STEM initiativ</w:t>
      </w:r>
      <w:r w:rsidR="00766299">
        <w:t>e focused on</w:t>
      </w:r>
      <w:r w:rsidR="00704744">
        <w:t xml:space="preserve"> s</w:t>
      </w:r>
      <w:r w:rsidR="005D6B3D">
        <w:t>c</w:t>
      </w:r>
      <w:r w:rsidR="00704744">
        <w:t>ience, math</w:t>
      </w:r>
      <w:r w:rsidR="00AB58B0">
        <w:t>,</w:t>
      </w:r>
      <w:r w:rsidR="00704744">
        <w:t xml:space="preserve"> and CTE department objectives.</w:t>
      </w:r>
    </w:p>
    <w:p w:rsidR="00704744" w:rsidRPr="00704744" w:rsidRDefault="00704744">
      <w:pPr>
        <w:rPr>
          <w:b/>
        </w:rPr>
      </w:pPr>
      <w:r w:rsidRPr="00704744">
        <w:rPr>
          <w:b/>
        </w:rPr>
        <w:t>Proposed Audience</w:t>
      </w:r>
      <w:r>
        <w:t xml:space="preserve"> – The proposed audience is middle school science and technology teachers throughout the District</w:t>
      </w:r>
      <w:r w:rsidR="00AB58B0">
        <w:t>, primarily 8</w:t>
      </w:r>
      <w:r w:rsidR="00AB58B0" w:rsidRPr="00AB58B0">
        <w:rPr>
          <w:vertAlign w:val="superscript"/>
        </w:rPr>
        <w:t>th</w:t>
      </w:r>
      <w:r w:rsidR="00AB58B0">
        <w:t xml:space="preserve"> grade teachers</w:t>
      </w:r>
      <w:r>
        <w:t>.</w:t>
      </w:r>
      <w:r w:rsidR="00AB58B0">
        <w:t xml:space="preserve"> </w:t>
      </w:r>
      <w:r>
        <w:t xml:space="preserve"> In the county, there are 42 middle schools with enrollment of approximately 50,000 students.  By creating a “pick-up unit”, which meets District learning objectives</w:t>
      </w:r>
      <w:r w:rsidR="00EC57CB">
        <w:t>,</w:t>
      </w:r>
      <w:r>
        <w:t xml:space="preserve"> enrolling 12 teachers to attend a Professional Development course is a reasonable goal.  Additionally, this proposal was created as a practical application that does not require additional software licenses, which </w:t>
      </w:r>
      <w:r w:rsidR="005257CB">
        <w:t>should overcome objections regarding any</w:t>
      </w:r>
      <w:r>
        <w:t xml:space="preserve"> current budget constraints.</w:t>
      </w:r>
    </w:p>
    <w:p w:rsidR="00AB58B0" w:rsidRDefault="00704744" w:rsidP="00AB58B0">
      <w:r w:rsidRPr="00704744">
        <w:rPr>
          <w:b/>
        </w:rPr>
        <w:t xml:space="preserve">Learning Goals </w:t>
      </w:r>
      <w:r w:rsidR="005078A0">
        <w:t xml:space="preserve">– By using </w:t>
      </w:r>
      <w:r w:rsidR="00AB58B0">
        <w:t xml:space="preserve">the </w:t>
      </w:r>
      <w:r w:rsidR="005078A0">
        <w:t>NASA asset of climteki</w:t>
      </w:r>
      <w:r w:rsidR="00DC569E">
        <w:t>dsnasa.gov and a link from</w:t>
      </w:r>
      <w:r w:rsidR="005078A0">
        <w:t xml:space="preserve"> </w:t>
      </w:r>
      <w:r w:rsidR="00DC569E">
        <w:t xml:space="preserve">windows2universe.org </w:t>
      </w:r>
      <w:r w:rsidR="00DC569E">
        <w:rPr>
          <w:i/>
        </w:rPr>
        <w:t xml:space="preserve">Feeling the Heat </w:t>
      </w:r>
      <w:r w:rsidR="00DC569E" w:rsidRPr="00AB58B0">
        <w:t>by Lisa Gardiner</w:t>
      </w:r>
      <w:r w:rsidR="00DC569E">
        <w:rPr>
          <w:i/>
        </w:rPr>
        <w:t xml:space="preserve">, </w:t>
      </w:r>
      <w:r w:rsidR="00DC569E">
        <w:t>the following learning goals will be obtainable:</w:t>
      </w:r>
    </w:p>
    <w:p w:rsidR="00AB58B0" w:rsidRDefault="00966A8D" w:rsidP="00AB58B0">
      <w:r>
        <w:lastRenderedPageBreak/>
        <w:t xml:space="preserve">Students will </w:t>
      </w:r>
    </w:p>
    <w:p w:rsidR="00966A8D" w:rsidRDefault="00AB58B0" w:rsidP="00966A8D">
      <w:pPr>
        <w:pStyle w:val="ListParagraph"/>
        <w:numPr>
          <w:ilvl w:val="0"/>
          <w:numId w:val="3"/>
        </w:numPr>
      </w:pPr>
      <w:r>
        <w:t>F</w:t>
      </w:r>
      <w:r w:rsidR="00966A8D">
        <w:t>urther their knowledge of Climate Change</w:t>
      </w:r>
    </w:p>
    <w:p w:rsidR="00966A8D" w:rsidRDefault="00966A8D" w:rsidP="00966A8D">
      <w:pPr>
        <w:pStyle w:val="ListParagraph"/>
        <w:numPr>
          <w:ilvl w:val="0"/>
          <w:numId w:val="3"/>
        </w:numPr>
      </w:pPr>
      <w:r>
        <w:t>Conduct data collection, storage and retrieval using industry standard technology tools</w:t>
      </w:r>
    </w:p>
    <w:p w:rsidR="00966A8D" w:rsidRDefault="00966A8D" w:rsidP="00966A8D">
      <w:pPr>
        <w:pStyle w:val="ListParagraph"/>
        <w:numPr>
          <w:ilvl w:val="0"/>
          <w:numId w:val="3"/>
        </w:numPr>
      </w:pPr>
      <w:r>
        <w:t>Analyze the data and correlate it to current trends in local weather patterns</w:t>
      </w:r>
    </w:p>
    <w:p w:rsidR="00C015F7" w:rsidRDefault="00966A8D" w:rsidP="00AB58B0">
      <w:pPr>
        <w:pStyle w:val="ListParagraph"/>
        <w:numPr>
          <w:ilvl w:val="0"/>
          <w:numId w:val="3"/>
        </w:numPr>
      </w:pPr>
      <w:r>
        <w:t>Synthesize their results and their knowledge of Climate Change  </w:t>
      </w:r>
    </w:p>
    <w:p w:rsidR="003008AE" w:rsidRDefault="00AB58B0">
      <w:r>
        <w:t>Additionally, Math, ISTE,</w:t>
      </w:r>
      <w:r w:rsidR="003008AE">
        <w:t xml:space="preserve"> and Florida Career &amp; Technology Standards will </w:t>
      </w:r>
      <w:r w:rsidR="00766299">
        <w:t>be aligned as appropriate through</w:t>
      </w:r>
      <w:r>
        <w:t xml:space="preserve"> further</w:t>
      </w:r>
      <w:r w:rsidR="003008AE">
        <w:t xml:space="preserve"> development </w:t>
      </w:r>
      <w:r w:rsidR="00EC57CB">
        <w:t>as</w:t>
      </w:r>
      <w:r w:rsidR="003008AE">
        <w:t xml:space="preserve"> this Professional Development Plan is created.</w:t>
      </w:r>
    </w:p>
    <w:p w:rsidR="003F3898" w:rsidRDefault="003008AE">
      <w:r w:rsidRPr="003008AE">
        <w:rPr>
          <w:b/>
        </w:rPr>
        <w:t xml:space="preserve">Implementation </w:t>
      </w:r>
      <w:r>
        <w:rPr>
          <w:b/>
        </w:rPr>
        <w:t>–</w:t>
      </w:r>
      <w:r>
        <w:t xml:space="preserve"> The </w:t>
      </w:r>
      <w:r w:rsidR="003F3898">
        <w:t xml:space="preserve">plan is to carry out the Professional Development in the Media Center of my school, which provides access to the presentation technology as well as the computers for </w:t>
      </w:r>
      <w:r w:rsidR="00CA0CF1">
        <w:t xml:space="preserve">as many as </w:t>
      </w:r>
      <w:r w:rsidR="003F3898" w:rsidRPr="00CA0CF1">
        <w:t>25</w:t>
      </w:r>
      <w:r w:rsidR="003F3898">
        <w:t xml:space="preserve"> educators.  The session will be limited to 3 hours.  The goal is to deliver the course in April 2013, when I return to the classroom.</w:t>
      </w:r>
    </w:p>
    <w:p w:rsidR="003F3898" w:rsidRDefault="003F3898">
      <w:r w:rsidRPr="003F3898">
        <w:rPr>
          <w:b/>
        </w:rPr>
        <w:t>Survey Focus</w:t>
      </w:r>
      <w:r>
        <w:t xml:space="preserve"> - The pre-survey focus will be on current pedagogy</w:t>
      </w:r>
      <w:r w:rsidR="00EC57CB">
        <w:t xml:space="preserve"> used in the classroom</w:t>
      </w:r>
      <w:r>
        <w:t xml:space="preserve"> fo</w:t>
      </w:r>
      <w:r w:rsidR="00AB58B0">
        <w:t>r dealing with appropriate</w:t>
      </w:r>
      <w:r>
        <w:t xml:space="preserve"> science, math, and technology topics.  The post-survey will focus on assessing the educators understanding of the resources presented and the likelihood they will use the resources in part or total.</w:t>
      </w:r>
    </w:p>
    <w:p w:rsidR="005257CB" w:rsidRPr="00CA0CF1" w:rsidRDefault="005257CB">
      <w:r>
        <w:rPr>
          <w:b/>
        </w:rPr>
        <w:t xml:space="preserve">Outcomes </w:t>
      </w:r>
      <w:r w:rsidR="00CA0CF1">
        <w:rPr>
          <w:b/>
        </w:rPr>
        <w:t>–</w:t>
      </w:r>
      <w:r>
        <w:rPr>
          <w:b/>
        </w:rPr>
        <w:t xml:space="preserve"> </w:t>
      </w:r>
      <w:r w:rsidR="00766299">
        <w:t>The predicted outcome</w:t>
      </w:r>
      <w:r w:rsidR="00CA0CF1">
        <w:t xml:space="preserve"> will be </w:t>
      </w:r>
      <w:r w:rsidR="00766299">
        <w:t>recognition</w:t>
      </w:r>
      <w:r w:rsidR="00CA0CF1">
        <w:t xml:space="preserve"> through</w:t>
      </w:r>
      <w:r w:rsidR="00766299">
        <w:t>out</w:t>
      </w:r>
      <w:r w:rsidR="00CA0CF1">
        <w:t xml:space="preserve"> the District of a resource to deliver STEM curriculum ideas and pedagogy.  In a district, that has just created the STEM department; I hope to create a role as</w:t>
      </w:r>
      <w:r w:rsidR="00766299">
        <w:t xml:space="preserve"> part of their leadership team.</w:t>
      </w:r>
      <w:r w:rsidR="00EC57CB">
        <w:t xml:space="preserve"> </w:t>
      </w:r>
      <w:r w:rsidR="00CA0CF1">
        <w:t xml:space="preserve"> Additionally, I am </w:t>
      </w:r>
      <w:r w:rsidR="00EC57CB">
        <w:t>confident</w:t>
      </w:r>
      <w:r w:rsidR="00CA0CF1">
        <w:t xml:space="preserve"> that student-learning outcomes will be obtained through this unit plan. </w:t>
      </w:r>
    </w:p>
    <w:p w:rsidR="003F3898" w:rsidRDefault="003F3898">
      <w:r w:rsidRPr="003F3898">
        <w:rPr>
          <w:b/>
        </w:rPr>
        <w:t>Follow-up</w:t>
      </w:r>
      <w:r>
        <w:t xml:space="preserve"> – Educators will be asked to sign-in and provide their email address upon registration.  They also will be </w:t>
      </w:r>
      <w:r w:rsidR="00CA0CF1">
        <w:t>given</w:t>
      </w:r>
      <w:r>
        <w:t xml:space="preserve"> my email address and a blog site where they can assist each other as they implement the plan. </w:t>
      </w:r>
    </w:p>
    <w:p w:rsidR="003008AE" w:rsidRDefault="003F3898">
      <w:r w:rsidRPr="003F3898">
        <w:rPr>
          <w:b/>
        </w:rPr>
        <w:t>Data Collection</w:t>
      </w:r>
      <w:r>
        <w:t xml:space="preserve"> – The post 30-day assessment will</w:t>
      </w:r>
      <w:r w:rsidR="00087A69">
        <w:t xml:space="preserve"> initially</w:t>
      </w:r>
      <w:r>
        <w:t xml:space="preserve"> be implemented using an on-line survey</w:t>
      </w:r>
      <w:r w:rsidR="00087A69">
        <w:t xml:space="preserve"> to assess if the lesson was implemented and if not, why not.</w:t>
      </w:r>
      <w:r>
        <w:t xml:space="preserve">  Any educator that implemented the lesson will</w:t>
      </w:r>
      <w:r w:rsidR="00CA0CF1">
        <w:t xml:space="preserve"> then</w:t>
      </w:r>
      <w:r>
        <w:t xml:space="preserve"> be interview</w:t>
      </w:r>
      <w:r w:rsidR="00087A69">
        <w:t>ed by phone</w:t>
      </w:r>
      <w:r w:rsidR="00CA0CF1">
        <w:t xml:space="preserve"> about their successes and suggestions for revisions. </w:t>
      </w:r>
    </w:p>
    <w:p w:rsidR="003008AE" w:rsidRDefault="00C015F7">
      <w:r>
        <w:t xml:space="preserve"> </w:t>
      </w:r>
    </w:p>
    <w:sectPr w:rsidR="003008AE" w:rsidSect="00B24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Glen Schuster" w:date="2013-01-29T12:15:00Z" w:initials="GS">
    <w:p w:rsidR="0067706E" w:rsidRDefault="0067706E">
      <w:pPr>
        <w:pStyle w:val="CommentText"/>
      </w:pPr>
      <w:r>
        <w:rPr>
          <w:rStyle w:val="CommentReference"/>
        </w:rPr>
        <w:annotationRef/>
      </w:r>
      <w:proofErr w:type="gramStart"/>
      <w:r>
        <w:t>fantastic</w:t>
      </w:r>
      <w:proofErr w:type="gramEnd"/>
    </w:p>
  </w:comment>
  <w:comment w:id="1" w:author="Glen Schuster" w:date="2013-01-29T12:16:00Z" w:initials="GS">
    <w:p w:rsidR="0067706E" w:rsidRDefault="0067706E">
      <w:pPr>
        <w:pStyle w:val="CommentText"/>
      </w:pPr>
      <w:r>
        <w:rPr>
          <w:rStyle w:val="CommentReference"/>
        </w:rPr>
        <w:annotationRef/>
      </w:r>
      <w:r>
        <w:t xml:space="preserve">This is remarkable and something that we may want to share, with you getting all the credit, with our 15+ FL NASA Endeavor Educators!  </w:t>
      </w:r>
    </w:p>
  </w:comment>
  <w:comment w:id="2" w:author="Glen Schuster" w:date="2013-01-29T12:17:00Z" w:initials="GS">
    <w:p w:rsidR="0067706E" w:rsidRDefault="0067706E">
      <w:pPr>
        <w:pStyle w:val="CommentText"/>
      </w:pPr>
      <w:r>
        <w:rPr>
          <w:rStyle w:val="CommentReference"/>
        </w:rPr>
        <w:annotationRef/>
      </w:r>
      <w:r>
        <w:t>WOW.</w:t>
      </w:r>
    </w:p>
    <w:p w:rsidR="0067706E" w:rsidRDefault="0067706E">
      <w:pPr>
        <w:pStyle w:val="CommentText"/>
      </w:pPr>
      <w:r>
        <w:t xml:space="preserve">As an aside, I have convinced the board of education to hire a staff developer in technology.  I hope this is what they do for our students in various </w:t>
      </w:r>
      <w:r>
        <w:t>disciplines.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7558F"/>
    <w:multiLevelType w:val="multilevel"/>
    <w:tmpl w:val="60D6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21753"/>
    <w:multiLevelType w:val="multilevel"/>
    <w:tmpl w:val="22D0FE10"/>
    <w:lvl w:ilvl="0">
      <w:start w:val="1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160"/>
      </w:pPr>
      <w:rPr>
        <w:rFonts w:cs="Times New Roman" w:hint="default"/>
      </w:rPr>
    </w:lvl>
  </w:abstractNum>
  <w:abstractNum w:abstractNumId="2">
    <w:nsid w:val="76D75538"/>
    <w:multiLevelType w:val="hybridMultilevel"/>
    <w:tmpl w:val="0BC0374E"/>
    <w:lvl w:ilvl="0" w:tplc="04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93A"/>
    <w:rsid w:val="00087A69"/>
    <w:rsid w:val="00126E44"/>
    <w:rsid w:val="001F6CF3"/>
    <w:rsid w:val="00203734"/>
    <w:rsid w:val="00215B1B"/>
    <w:rsid w:val="00231C6A"/>
    <w:rsid w:val="0026540F"/>
    <w:rsid w:val="003008AE"/>
    <w:rsid w:val="003F3898"/>
    <w:rsid w:val="004C693A"/>
    <w:rsid w:val="005078A0"/>
    <w:rsid w:val="005257CB"/>
    <w:rsid w:val="005D6B3D"/>
    <w:rsid w:val="00601D2A"/>
    <w:rsid w:val="00621C55"/>
    <w:rsid w:val="0067706E"/>
    <w:rsid w:val="00704744"/>
    <w:rsid w:val="00766299"/>
    <w:rsid w:val="007B7947"/>
    <w:rsid w:val="00826780"/>
    <w:rsid w:val="008B5AED"/>
    <w:rsid w:val="008D7E7D"/>
    <w:rsid w:val="00966A8D"/>
    <w:rsid w:val="00AB58B0"/>
    <w:rsid w:val="00AB74A4"/>
    <w:rsid w:val="00AF4478"/>
    <w:rsid w:val="00B24A3C"/>
    <w:rsid w:val="00C015F7"/>
    <w:rsid w:val="00C436FD"/>
    <w:rsid w:val="00CA0CF1"/>
    <w:rsid w:val="00CF1151"/>
    <w:rsid w:val="00D75B6A"/>
    <w:rsid w:val="00D9176F"/>
    <w:rsid w:val="00DC569E"/>
    <w:rsid w:val="00E4007E"/>
    <w:rsid w:val="00EA4345"/>
    <w:rsid w:val="00EC57CB"/>
    <w:rsid w:val="00F34ECD"/>
    <w:rsid w:val="00F35DD0"/>
    <w:rsid w:val="00FB4A3C"/>
    <w:rsid w:val="00FD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780"/>
    <w:pPr>
      <w:jc w:val="both"/>
    </w:pPr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8AE"/>
    <w:pPr>
      <w:keepNext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56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C56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C569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08AE"/>
    <w:rPr>
      <w:rFonts w:ascii="Cambria" w:eastAsia="Times New Roman" w:hAnsi="Cambria" w:cs="Times New Roman"/>
      <w:b/>
      <w:bCs/>
      <w:kern w:val="32"/>
      <w:sz w:val="24"/>
      <w:szCs w:val="24"/>
    </w:rPr>
  </w:style>
  <w:style w:type="character" w:customStyle="1" w:styleId="subtitle1">
    <w:name w:val="subtitle1"/>
    <w:basedOn w:val="DefaultParagraphFont"/>
    <w:rsid w:val="003008AE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subinfo1">
    <w:name w:val="subinfo1"/>
    <w:basedOn w:val="DefaultParagraphFont"/>
    <w:rsid w:val="003008AE"/>
    <w:rPr>
      <w:rFonts w:ascii="Arial" w:hAnsi="Arial" w:cs="Arial" w:hint="default"/>
      <w:color w:val="000000"/>
      <w:sz w:val="12"/>
      <w:szCs w:val="12"/>
    </w:rPr>
  </w:style>
  <w:style w:type="paragraph" w:styleId="ListParagraph">
    <w:name w:val="List Paragraph"/>
    <w:basedOn w:val="Normal"/>
    <w:uiPriority w:val="34"/>
    <w:qFormat/>
    <w:rsid w:val="00966A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7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06E"/>
    <w:rPr>
      <w:rFonts w:ascii="Bookman Old Style" w:hAnsi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0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D244E-7590-43DA-959B-D668F9CF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jbfeller</dc:creator>
  <cp:lastModifiedBy>Glen Schuster</cp:lastModifiedBy>
  <cp:revision>3</cp:revision>
  <dcterms:created xsi:type="dcterms:W3CDTF">2013-01-29T17:14:00Z</dcterms:created>
  <dcterms:modified xsi:type="dcterms:W3CDTF">2013-01-29T17:17:00Z</dcterms:modified>
</cp:coreProperties>
</file>