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Jocelyn Coy</w:t>
      </w:r>
    </w:p>
    <w:p w:rsidR="00000000" w:rsidDel="00000000" w:rsidP="00000000" w:rsidRDefault="00000000" w:rsidRPr="00000000" w14:paraId="00000002">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Major Project</w:t>
      </w:r>
    </w:p>
    <w:p w:rsidR="00000000" w:rsidDel="00000000" w:rsidP="00000000" w:rsidRDefault="00000000" w:rsidRPr="00000000" w14:paraId="00000003">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The E in STEM: Meaningful Content for Engineering</w:t>
      </w:r>
    </w:p>
    <w:p w:rsidR="00000000" w:rsidDel="00000000" w:rsidP="00000000" w:rsidRDefault="00000000" w:rsidRPr="00000000" w14:paraId="00000004">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5">
      <w:pPr>
        <w:rPr>
          <w:rFonts w:ascii="Comic Sans MS" w:cs="Comic Sans MS" w:eastAsia="Comic Sans MS" w:hAnsi="Comic Sans MS"/>
          <w:sz w:val="24"/>
          <w:szCs w:val="24"/>
          <w:u w:val="single"/>
        </w:rPr>
      </w:pPr>
      <w:r w:rsidDel="00000000" w:rsidR="00000000" w:rsidRPr="00000000">
        <w:rPr>
          <w:rFonts w:ascii="Comic Sans MS" w:cs="Comic Sans MS" w:eastAsia="Comic Sans MS" w:hAnsi="Comic Sans MS"/>
          <w:sz w:val="24"/>
          <w:szCs w:val="24"/>
          <w:u w:val="single"/>
          <w:rtl w:val="0"/>
        </w:rPr>
        <w:t xml:space="preserve">Phase I - Research and Planning</w:t>
      </w:r>
    </w:p>
    <w:p w:rsidR="00000000" w:rsidDel="00000000" w:rsidP="00000000" w:rsidRDefault="00000000" w:rsidRPr="00000000" w14:paraId="00000006">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7">
      <w:pPr>
        <w:numPr>
          <w:ilvl w:val="0"/>
          <w:numId w:val="1"/>
        </w:numPr>
        <w:ind w:left="720" w:hanging="360"/>
        <w:rPr/>
      </w:pPr>
      <w:r w:rsidDel="00000000" w:rsidR="00000000" w:rsidRPr="00000000">
        <w:rPr>
          <w:rFonts w:ascii="Comic Sans MS" w:cs="Comic Sans MS" w:eastAsia="Comic Sans MS" w:hAnsi="Comic Sans MS"/>
          <w:sz w:val="24"/>
          <w:szCs w:val="24"/>
          <w:rtl w:val="0"/>
        </w:rPr>
        <w:t xml:space="preserve">Big Concept</w:t>
      </w:r>
    </w:p>
    <w:p w:rsidR="00000000" w:rsidDel="00000000" w:rsidP="00000000" w:rsidRDefault="00000000" w:rsidRPr="00000000" w14:paraId="00000008">
      <w:pPr>
        <w:numPr>
          <w:ilvl w:val="1"/>
          <w:numId w:val="1"/>
        </w:numPr>
        <w:ind w:left="144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NGSS Disciplinary Core Idea PS2.B: Types of Interactions - “The gravitational force of Earth acting on an object near Earth’s surface pulls that object toward the planet’s center.” </w:t>
      </w:r>
    </w:p>
    <w:p w:rsidR="00000000" w:rsidDel="00000000" w:rsidP="00000000" w:rsidRDefault="00000000" w:rsidRPr="00000000" w14:paraId="00000009">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A">
      <w:pPr>
        <w:numPr>
          <w:ilvl w:val="0"/>
          <w:numId w:val="1"/>
        </w:numPr>
        <w:ind w:left="720" w:hanging="360"/>
        <w:rPr/>
      </w:pPr>
      <w:r w:rsidDel="00000000" w:rsidR="00000000" w:rsidRPr="00000000">
        <w:rPr>
          <w:rFonts w:ascii="Comic Sans MS" w:cs="Comic Sans MS" w:eastAsia="Comic Sans MS" w:hAnsi="Comic Sans MS"/>
          <w:sz w:val="24"/>
          <w:szCs w:val="24"/>
          <w:rtl w:val="0"/>
        </w:rPr>
        <w:t xml:space="preserve">Stan</w:t>
      </w:r>
      <w:r w:rsidDel="00000000" w:rsidR="00000000" w:rsidRPr="00000000">
        <w:rPr>
          <w:rFonts w:ascii="Comic Sans MS" w:cs="Comic Sans MS" w:eastAsia="Comic Sans MS" w:hAnsi="Comic Sans MS"/>
          <w:sz w:val="24"/>
          <w:szCs w:val="24"/>
          <w:rtl w:val="0"/>
        </w:rPr>
        <w:t xml:space="preserve">dards</w:t>
      </w:r>
    </w:p>
    <w:p w:rsidR="00000000" w:rsidDel="00000000" w:rsidP="00000000" w:rsidRDefault="00000000" w:rsidRPr="00000000" w14:paraId="0000000B">
      <w:pPr>
        <w:numPr>
          <w:ilvl w:val="1"/>
          <w:numId w:val="1"/>
        </w:numPr>
        <w:ind w:left="1440" w:hanging="360"/>
        <w:rPr/>
      </w:pPr>
      <w:r w:rsidDel="00000000" w:rsidR="00000000" w:rsidRPr="00000000">
        <w:rPr>
          <w:rFonts w:ascii="Comic Sans MS" w:cs="Comic Sans MS" w:eastAsia="Comic Sans MS" w:hAnsi="Comic Sans MS"/>
          <w:sz w:val="24"/>
          <w:szCs w:val="24"/>
          <w:rtl w:val="0"/>
        </w:rPr>
        <w:t xml:space="preserve">4-PS3-3 Ask questions and predict outcomes about the changes in energy that occur when objects collide. </w:t>
      </w:r>
    </w:p>
    <w:p w:rsidR="00000000" w:rsidDel="00000000" w:rsidP="00000000" w:rsidRDefault="00000000" w:rsidRPr="00000000" w14:paraId="0000000C">
      <w:pPr>
        <w:numPr>
          <w:ilvl w:val="1"/>
          <w:numId w:val="1"/>
        </w:numPr>
        <w:ind w:left="1440" w:hanging="360"/>
        <w:rPr/>
      </w:pPr>
      <w:r w:rsidDel="00000000" w:rsidR="00000000" w:rsidRPr="00000000">
        <w:rPr>
          <w:rFonts w:ascii="Comic Sans MS" w:cs="Comic Sans MS" w:eastAsia="Comic Sans MS" w:hAnsi="Comic Sans MS"/>
          <w:sz w:val="24"/>
          <w:szCs w:val="24"/>
          <w:rtl w:val="0"/>
        </w:rPr>
        <w:t xml:space="preserve">5-PS2-1 Support an argument that the gravitational force exerted by Earth on objects is directed down.</w:t>
      </w:r>
    </w:p>
    <w:p w:rsidR="00000000" w:rsidDel="00000000" w:rsidP="00000000" w:rsidRDefault="00000000" w:rsidRPr="00000000" w14:paraId="0000000D">
      <w:pPr>
        <w:numPr>
          <w:ilvl w:val="1"/>
          <w:numId w:val="1"/>
        </w:numPr>
        <w:ind w:left="1440" w:hanging="360"/>
        <w:rPr/>
      </w:pPr>
      <w:r w:rsidDel="00000000" w:rsidR="00000000" w:rsidRPr="00000000">
        <w:rPr>
          <w:rFonts w:ascii="Comic Sans MS" w:cs="Comic Sans MS" w:eastAsia="Comic Sans MS" w:hAnsi="Comic Sans MS"/>
          <w:sz w:val="24"/>
          <w:szCs w:val="24"/>
          <w:rtl w:val="0"/>
        </w:rPr>
        <w:t xml:space="preserve">3-5-ETS1-1 Define a simple design problem reflecting a need or a want that includes specified criteria for success and constraints on materials, time, or cost. </w:t>
      </w:r>
    </w:p>
    <w:p w:rsidR="00000000" w:rsidDel="00000000" w:rsidP="00000000" w:rsidRDefault="00000000" w:rsidRPr="00000000" w14:paraId="0000000E">
      <w:pPr>
        <w:numPr>
          <w:ilvl w:val="1"/>
          <w:numId w:val="1"/>
        </w:numPr>
        <w:ind w:left="1440" w:hanging="360"/>
        <w:rPr/>
      </w:pPr>
      <w:r w:rsidDel="00000000" w:rsidR="00000000" w:rsidRPr="00000000">
        <w:rPr>
          <w:rFonts w:ascii="Comic Sans MS" w:cs="Comic Sans MS" w:eastAsia="Comic Sans MS" w:hAnsi="Comic Sans MS"/>
          <w:sz w:val="24"/>
          <w:szCs w:val="24"/>
          <w:rtl w:val="0"/>
        </w:rPr>
        <w:t xml:space="preserve">3-5-ETS1-2 Generate and compare multiple possible solutions to a problem based on how well each is likely to meet the criteria and constraints of the problem.</w:t>
      </w:r>
    </w:p>
    <w:p w:rsidR="00000000" w:rsidDel="00000000" w:rsidP="00000000" w:rsidRDefault="00000000" w:rsidRPr="00000000" w14:paraId="0000000F">
      <w:pPr>
        <w:numPr>
          <w:ilvl w:val="1"/>
          <w:numId w:val="1"/>
        </w:numPr>
        <w:ind w:left="1440" w:hanging="360"/>
        <w:rPr/>
      </w:pPr>
      <w:r w:rsidDel="00000000" w:rsidR="00000000" w:rsidRPr="00000000">
        <w:rPr>
          <w:rFonts w:ascii="Comic Sans MS" w:cs="Comic Sans MS" w:eastAsia="Comic Sans MS" w:hAnsi="Comic Sans MS"/>
          <w:sz w:val="24"/>
          <w:szCs w:val="24"/>
          <w:rtl w:val="0"/>
        </w:rPr>
        <w:t xml:space="preserve">3-5-ETS1-3 Plan and carry out fair tests in which variables are controlled and failure points are considered to identify aspects of a model or prototype that can be improved.</w:t>
      </w:r>
    </w:p>
    <w:p w:rsidR="00000000" w:rsidDel="00000000" w:rsidP="00000000" w:rsidRDefault="00000000" w:rsidRPr="00000000" w14:paraId="00000010">
      <w:pPr>
        <w:numPr>
          <w:ilvl w:val="1"/>
          <w:numId w:val="1"/>
        </w:numPr>
        <w:ind w:left="1440" w:hanging="360"/>
        <w:rPr/>
      </w:pPr>
      <w:r w:rsidDel="00000000" w:rsidR="00000000" w:rsidRPr="00000000">
        <w:rPr>
          <w:rFonts w:ascii="Comic Sans MS" w:cs="Comic Sans MS" w:eastAsia="Comic Sans MS" w:hAnsi="Comic Sans MS"/>
          <w:sz w:val="24"/>
          <w:szCs w:val="24"/>
          <w:rtl w:val="0"/>
        </w:rPr>
        <w:t xml:space="preserve">CCSS.MATH.CONTENT.5.MD.A.1. Convert like measurement units within a given measurement system. </w:t>
      </w:r>
    </w:p>
    <w:p w:rsidR="00000000" w:rsidDel="00000000" w:rsidP="00000000" w:rsidRDefault="00000000" w:rsidRPr="00000000" w14:paraId="00000011">
      <w:pPr>
        <w:numPr>
          <w:ilvl w:val="1"/>
          <w:numId w:val="1"/>
        </w:numPr>
        <w:ind w:left="1440" w:hanging="360"/>
        <w:rPr/>
      </w:pPr>
      <w:r w:rsidDel="00000000" w:rsidR="00000000" w:rsidRPr="00000000">
        <w:rPr>
          <w:rFonts w:ascii="Comic Sans MS" w:cs="Comic Sans MS" w:eastAsia="Comic Sans MS" w:hAnsi="Comic Sans MS"/>
          <w:sz w:val="24"/>
          <w:szCs w:val="24"/>
          <w:rtl w:val="0"/>
        </w:rPr>
        <w:t xml:space="preserve">MP1 Make sense of problems and persevere in solving them</w:t>
      </w:r>
    </w:p>
    <w:p w:rsidR="00000000" w:rsidDel="00000000" w:rsidP="00000000" w:rsidRDefault="00000000" w:rsidRPr="00000000" w14:paraId="00000012">
      <w:pPr>
        <w:numPr>
          <w:ilvl w:val="1"/>
          <w:numId w:val="1"/>
        </w:numPr>
        <w:ind w:left="1440" w:hanging="360"/>
        <w:rPr/>
      </w:pPr>
      <w:r w:rsidDel="00000000" w:rsidR="00000000" w:rsidRPr="00000000">
        <w:rPr>
          <w:rFonts w:ascii="Comic Sans MS" w:cs="Comic Sans MS" w:eastAsia="Comic Sans MS" w:hAnsi="Comic Sans MS"/>
          <w:sz w:val="24"/>
          <w:szCs w:val="24"/>
          <w:rtl w:val="0"/>
        </w:rPr>
        <w:t xml:space="preserve">MP2 Reason abstractly and quantitatively </w:t>
      </w:r>
    </w:p>
    <w:p w:rsidR="00000000" w:rsidDel="00000000" w:rsidP="00000000" w:rsidRDefault="00000000" w:rsidRPr="00000000" w14:paraId="00000013">
      <w:pPr>
        <w:numPr>
          <w:ilvl w:val="1"/>
          <w:numId w:val="1"/>
        </w:numPr>
        <w:ind w:left="1440" w:hanging="360"/>
        <w:rPr/>
      </w:pPr>
      <w:r w:rsidDel="00000000" w:rsidR="00000000" w:rsidRPr="00000000">
        <w:rPr>
          <w:rFonts w:ascii="Comic Sans MS" w:cs="Comic Sans MS" w:eastAsia="Comic Sans MS" w:hAnsi="Comic Sans MS"/>
          <w:sz w:val="24"/>
          <w:szCs w:val="24"/>
          <w:rtl w:val="0"/>
        </w:rPr>
        <w:t xml:space="preserve">MP4 Model with mathematics</w:t>
      </w:r>
    </w:p>
    <w:p w:rsidR="00000000" w:rsidDel="00000000" w:rsidP="00000000" w:rsidRDefault="00000000" w:rsidRPr="00000000" w14:paraId="00000014">
      <w:pPr>
        <w:numPr>
          <w:ilvl w:val="1"/>
          <w:numId w:val="1"/>
        </w:numPr>
        <w:ind w:left="1440" w:hanging="360"/>
        <w:rPr/>
      </w:pPr>
      <w:r w:rsidDel="00000000" w:rsidR="00000000" w:rsidRPr="00000000">
        <w:rPr>
          <w:rFonts w:ascii="Comic Sans MS" w:cs="Comic Sans MS" w:eastAsia="Comic Sans MS" w:hAnsi="Comic Sans MS"/>
          <w:sz w:val="24"/>
          <w:szCs w:val="24"/>
          <w:rtl w:val="0"/>
        </w:rPr>
        <w:t xml:space="preserve">MP5 Use appropriate tools strategically </w:t>
      </w:r>
    </w:p>
    <w:p w:rsidR="00000000" w:rsidDel="00000000" w:rsidP="00000000" w:rsidRDefault="00000000" w:rsidRPr="00000000" w14:paraId="00000015">
      <w:pPr>
        <w:numPr>
          <w:ilvl w:val="1"/>
          <w:numId w:val="1"/>
        </w:numPr>
        <w:ind w:left="1440" w:hanging="360"/>
        <w:rPr/>
      </w:pPr>
      <w:r w:rsidDel="00000000" w:rsidR="00000000" w:rsidRPr="00000000">
        <w:rPr>
          <w:rFonts w:ascii="Comic Sans MS" w:cs="Comic Sans MS" w:eastAsia="Comic Sans MS" w:hAnsi="Comic Sans MS"/>
          <w:sz w:val="24"/>
          <w:szCs w:val="24"/>
          <w:rtl w:val="0"/>
        </w:rPr>
        <w:t xml:space="preserve">CCSS.ELA-Literacy.W.5.9 Draw evidence from literary or informational texts to support analysis, reflection, and research.</w:t>
      </w:r>
    </w:p>
    <w:p w:rsidR="00000000" w:rsidDel="00000000" w:rsidP="00000000" w:rsidRDefault="00000000" w:rsidRPr="00000000" w14:paraId="00000016">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7">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8">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9">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A">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B">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C">
      <w:pPr>
        <w:numPr>
          <w:ilvl w:val="0"/>
          <w:numId w:val="1"/>
        </w:numPr>
        <w:ind w:left="720" w:hanging="360"/>
        <w:rPr/>
      </w:pPr>
      <w:r w:rsidDel="00000000" w:rsidR="00000000" w:rsidRPr="00000000">
        <w:rPr>
          <w:rFonts w:ascii="Comic Sans MS" w:cs="Comic Sans MS" w:eastAsia="Comic Sans MS" w:hAnsi="Comic Sans MS"/>
          <w:sz w:val="24"/>
          <w:szCs w:val="24"/>
          <w:rtl w:val="0"/>
        </w:rPr>
        <w:t xml:space="preserve">Problem Solving/Knowledge Needed</w:t>
      </w:r>
    </w:p>
    <w:p w:rsidR="00000000" w:rsidDel="00000000" w:rsidP="00000000" w:rsidRDefault="00000000" w:rsidRPr="00000000" w14:paraId="0000001D">
      <w:pPr>
        <w:numPr>
          <w:ilvl w:val="1"/>
          <w:numId w:val="1"/>
        </w:numPr>
        <w:ind w:left="1440" w:hanging="360"/>
        <w:rPr/>
      </w:pPr>
      <w:r w:rsidDel="00000000" w:rsidR="00000000" w:rsidRPr="00000000">
        <w:rPr>
          <w:rFonts w:ascii="Comic Sans MS" w:cs="Comic Sans MS" w:eastAsia="Comic Sans MS" w:hAnsi="Comic Sans MS"/>
          <w:sz w:val="24"/>
          <w:szCs w:val="24"/>
          <w:rtl w:val="0"/>
        </w:rPr>
        <w:t xml:space="preserve">The possible design activities related to gravity could fit into two different problem solving types because of their real world connections. Listed below are the two problem solving types and the main characteristics that match the possible activities. </w:t>
      </w:r>
    </w:p>
    <w:p w:rsidR="00000000" w:rsidDel="00000000" w:rsidP="00000000" w:rsidRDefault="00000000" w:rsidRPr="00000000" w14:paraId="0000001E">
      <w:pPr>
        <w:numPr>
          <w:ilvl w:val="2"/>
          <w:numId w:val="1"/>
        </w:numPr>
        <w:ind w:left="216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Rule-Using Problem - uses a procedural process constrained by rules, purposeful, need-based, unpredicted outcome. </w:t>
      </w:r>
    </w:p>
    <w:p w:rsidR="00000000" w:rsidDel="00000000" w:rsidP="00000000" w:rsidRDefault="00000000" w:rsidRPr="00000000" w14:paraId="0000001F">
      <w:pPr>
        <w:numPr>
          <w:ilvl w:val="2"/>
          <w:numId w:val="1"/>
        </w:numPr>
        <w:ind w:left="216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Design Problem - acting on a goal to produce an artifact, real-world,problem situated </w:t>
      </w:r>
    </w:p>
    <w:p w:rsidR="00000000" w:rsidDel="00000000" w:rsidP="00000000" w:rsidRDefault="00000000" w:rsidRPr="00000000" w14:paraId="00000020">
      <w:pPr>
        <w:numPr>
          <w:ilvl w:val="1"/>
          <w:numId w:val="1"/>
        </w:numPr>
        <w:ind w:left="144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Going into this project, students should have declarative knowledge based on facts. Students should know what gravity is and define it. As students work on the project, build their prototype and run the experiment, they will be able to identify the concepts (know that) and principles (know why) of gravity. </w:t>
      </w:r>
    </w:p>
    <w:p w:rsidR="00000000" w:rsidDel="00000000" w:rsidP="00000000" w:rsidRDefault="00000000" w:rsidRPr="00000000" w14:paraId="00000021">
      <w:pPr>
        <w:numPr>
          <w:ilvl w:val="1"/>
          <w:numId w:val="1"/>
        </w:numPr>
        <w:ind w:left="144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All of the activities have a clear, expected outcome with a specific set of materials that require procedural knowledge. Using the materials provided, students will need to come up with a solution to satisfy the given problem. Students must be able to reason and evaluate their designs to meet the needs of the problem. All of these qualities show that these activities are moderately structured problems. </w:t>
      </w:r>
    </w:p>
    <w:p w:rsidR="00000000" w:rsidDel="00000000" w:rsidP="00000000" w:rsidRDefault="00000000" w:rsidRPr="00000000" w14:paraId="00000022">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3">
      <w:pPr>
        <w:numPr>
          <w:ilvl w:val="0"/>
          <w:numId w:val="1"/>
        </w:numPr>
        <w:ind w:left="720" w:hanging="360"/>
        <w:rPr/>
      </w:pPr>
      <w:r w:rsidDel="00000000" w:rsidR="00000000" w:rsidRPr="00000000">
        <w:rPr>
          <w:rFonts w:ascii="Comic Sans MS" w:cs="Comic Sans MS" w:eastAsia="Comic Sans MS" w:hAnsi="Comic Sans MS"/>
          <w:sz w:val="24"/>
          <w:szCs w:val="24"/>
          <w:rtl w:val="0"/>
        </w:rPr>
        <w:t xml:space="preserve">Objectives/Content</w:t>
      </w:r>
    </w:p>
    <w:p w:rsidR="00000000" w:rsidDel="00000000" w:rsidP="00000000" w:rsidRDefault="00000000" w:rsidRPr="00000000" w14:paraId="00000024">
      <w:pPr>
        <w:numPr>
          <w:ilvl w:val="1"/>
          <w:numId w:val="1"/>
        </w:numPr>
        <w:ind w:left="144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Students will use evidence from their investigation to demonstrate their knowledge that the gravitational force of Earth acts on an object and pulls that object toward the Earth’s center. </w:t>
      </w:r>
      <w:r w:rsidDel="00000000" w:rsidR="00000000" w:rsidRPr="00000000">
        <w:rPr>
          <w:rtl w:val="0"/>
        </w:rPr>
      </w:r>
    </w:p>
    <w:p w:rsidR="00000000" w:rsidDel="00000000" w:rsidP="00000000" w:rsidRDefault="00000000" w:rsidRPr="00000000" w14:paraId="00000025">
      <w:pPr>
        <w:numPr>
          <w:ilvl w:val="1"/>
          <w:numId w:val="1"/>
        </w:numPr>
        <w:ind w:left="144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Students will construct a prototype to simulate how an object falling to Earth is affected by gravity. </w:t>
      </w:r>
    </w:p>
    <w:p w:rsidR="00000000" w:rsidDel="00000000" w:rsidP="00000000" w:rsidRDefault="00000000" w:rsidRPr="00000000" w14:paraId="00000026">
      <w:pPr>
        <w:numPr>
          <w:ilvl w:val="1"/>
          <w:numId w:val="1"/>
        </w:numPr>
        <w:ind w:left="144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Students will use an appropriate tool to measure the distance their prototype falls. </w:t>
      </w:r>
    </w:p>
    <w:p w:rsidR="00000000" w:rsidDel="00000000" w:rsidP="00000000" w:rsidRDefault="00000000" w:rsidRPr="00000000" w14:paraId="00000027">
      <w:pPr>
        <w:numPr>
          <w:ilvl w:val="1"/>
          <w:numId w:val="1"/>
        </w:numPr>
        <w:ind w:left="144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Students will convert their measurements within a given measurement system. </w:t>
      </w:r>
    </w:p>
    <w:p w:rsidR="00000000" w:rsidDel="00000000" w:rsidP="00000000" w:rsidRDefault="00000000" w:rsidRPr="00000000" w14:paraId="00000028">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9">
      <w:pPr>
        <w:numPr>
          <w:ilvl w:val="0"/>
          <w:numId w:val="1"/>
        </w:numPr>
        <w:ind w:left="720" w:hanging="360"/>
        <w:rPr/>
      </w:pPr>
      <w:r w:rsidDel="00000000" w:rsidR="00000000" w:rsidRPr="00000000">
        <w:rPr>
          <w:rFonts w:ascii="Comic Sans MS" w:cs="Comic Sans MS" w:eastAsia="Comic Sans MS" w:hAnsi="Comic Sans MS"/>
          <w:sz w:val="24"/>
          <w:szCs w:val="24"/>
          <w:rtl w:val="0"/>
        </w:rPr>
        <w:t xml:space="preserve">Possible Activities</w:t>
      </w:r>
    </w:p>
    <w:p w:rsidR="00000000" w:rsidDel="00000000" w:rsidP="00000000" w:rsidRDefault="00000000" w:rsidRPr="00000000" w14:paraId="0000002A">
      <w:pPr>
        <w:numPr>
          <w:ilvl w:val="1"/>
          <w:numId w:val="1"/>
        </w:numPr>
        <w:ind w:left="1440" w:hanging="360"/>
        <w:rPr/>
      </w:pPr>
      <w:r w:rsidDel="00000000" w:rsidR="00000000" w:rsidRPr="00000000">
        <w:rPr>
          <w:rFonts w:ascii="Comic Sans MS" w:cs="Comic Sans MS" w:eastAsia="Comic Sans MS" w:hAnsi="Comic Sans MS"/>
          <w:sz w:val="24"/>
          <w:szCs w:val="24"/>
          <w:rtl w:val="0"/>
        </w:rPr>
        <w:t xml:space="preserve">Pool noodle marble run from </w:t>
      </w:r>
      <w:hyperlink r:id="rId6">
        <w:r w:rsidDel="00000000" w:rsidR="00000000" w:rsidRPr="00000000">
          <w:rPr>
            <w:rFonts w:ascii="Comic Sans MS" w:cs="Comic Sans MS" w:eastAsia="Comic Sans MS" w:hAnsi="Comic Sans MS"/>
            <w:color w:val="1155cc"/>
            <w:sz w:val="24"/>
            <w:szCs w:val="24"/>
            <w:u w:val="single"/>
            <w:rtl w:val="0"/>
          </w:rPr>
          <w:t xml:space="preserve">https://littlebinsforlittlehands.com/pool-noodle-marble-run-activity-for-kids/</w:t>
        </w:r>
      </w:hyperlink>
      <w:r w:rsidDel="00000000" w:rsidR="00000000" w:rsidRPr="00000000">
        <w:rPr>
          <w:rFonts w:ascii="Comic Sans MS" w:cs="Comic Sans MS" w:eastAsia="Comic Sans MS" w:hAnsi="Comic Sans MS"/>
          <w:sz w:val="24"/>
          <w:szCs w:val="24"/>
          <w:rtl w:val="0"/>
        </w:rPr>
        <w:t xml:space="preserve"> (Possible too easy)</w:t>
      </w:r>
      <w:r w:rsidDel="00000000" w:rsidR="00000000" w:rsidRPr="00000000">
        <w:rPr>
          <w:rtl w:val="0"/>
        </w:rPr>
      </w:r>
    </w:p>
    <w:p w:rsidR="00000000" w:rsidDel="00000000" w:rsidP="00000000" w:rsidRDefault="00000000" w:rsidRPr="00000000" w14:paraId="0000002B">
      <w:pPr>
        <w:numPr>
          <w:ilvl w:val="1"/>
          <w:numId w:val="1"/>
        </w:numPr>
        <w:ind w:left="1440" w:hanging="360"/>
        <w:rPr/>
      </w:pPr>
      <w:r w:rsidDel="00000000" w:rsidR="00000000" w:rsidRPr="00000000">
        <w:rPr>
          <w:rFonts w:ascii="Comic Sans MS" w:cs="Comic Sans MS" w:eastAsia="Comic Sans MS" w:hAnsi="Comic Sans MS"/>
          <w:sz w:val="24"/>
          <w:szCs w:val="24"/>
          <w:rtl w:val="0"/>
        </w:rPr>
        <w:t xml:space="preserve">Touchdown from NASA “On the Moon Educator Guide” (Never tried before)</w:t>
      </w:r>
    </w:p>
    <w:p w:rsidR="00000000" w:rsidDel="00000000" w:rsidP="00000000" w:rsidRDefault="00000000" w:rsidRPr="00000000" w14:paraId="0000002C">
      <w:pPr>
        <w:numPr>
          <w:ilvl w:val="1"/>
          <w:numId w:val="1"/>
        </w:numPr>
        <w:ind w:left="1440" w:hanging="360"/>
        <w:rPr/>
      </w:pPr>
      <w:r w:rsidDel="00000000" w:rsidR="00000000" w:rsidRPr="00000000">
        <w:rPr>
          <w:rFonts w:ascii="Comic Sans MS" w:cs="Comic Sans MS" w:eastAsia="Comic Sans MS" w:hAnsi="Comic Sans MS"/>
          <w:sz w:val="24"/>
          <w:szCs w:val="24"/>
          <w:rtl w:val="0"/>
        </w:rPr>
        <w:t xml:space="preserve">Build a Roller Coaster from </w:t>
      </w:r>
      <w:hyperlink r:id="rId7">
        <w:r w:rsidDel="00000000" w:rsidR="00000000" w:rsidRPr="00000000">
          <w:rPr>
            <w:rFonts w:ascii="Comic Sans MS" w:cs="Comic Sans MS" w:eastAsia="Comic Sans MS" w:hAnsi="Comic Sans MS"/>
            <w:color w:val="1155cc"/>
            <w:sz w:val="24"/>
            <w:szCs w:val="24"/>
            <w:u w:val="single"/>
            <w:rtl w:val="0"/>
          </w:rPr>
          <w:t xml:space="preserve">https://www.shareitscience.com/2017/10/STEM-gravity-lesson-ideas.html</w:t>
        </w:r>
      </w:hyperlink>
      <w:r w:rsidDel="00000000" w:rsidR="00000000" w:rsidRPr="00000000">
        <w:rPr>
          <w:rFonts w:ascii="Comic Sans MS" w:cs="Comic Sans MS" w:eastAsia="Comic Sans MS" w:hAnsi="Comic Sans MS"/>
          <w:sz w:val="24"/>
          <w:szCs w:val="24"/>
          <w:rtl w:val="0"/>
        </w:rPr>
        <w:t xml:space="preserve"> (I have already done this activity with students.)</w:t>
      </w:r>
    </w:p>
    <w:p w:rsidR="00000000" w:rsidDel="00000000" w:rsidP="00000000" w:rsidRDefault="00000000" w:rsidRPr="00000000" w14:paraId="0000002D">
      <w:pPr>
        <w:numPr>
          <w:ilvl w:val="1"/>
          <w:numId w:val="1"/>
        </w:numPr>
        <w:ind w:left="144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Straw Rockets from </w:t>
      </w:r>
      <w:hyperlink r:id="rId8">
        <w:r w:rsidDel="00000000" w:rsidR="00000000" w:rsidRPr="00000000">
          <w:rPr>
            <w:rFonts w:ascii="Comic Sans MS" w:cs="Comic Sans MS" w:eastAsia="Comic Sans MS" w:hAnsi="Comic Sans MS"/>
            <w:color w:val="1155cc"/>
            <w:sz w:val="24"/>
            <w:szCs w:val="24"/>
            <w:u w:val="single"/>
            <w:rtl w:val="0"/>
          </w:rPr>
          <w:t xml:space="preserve">https://www.science-sparks.com/straw-rockets/</w:t>
        </w:r>
      </w:hyperlink>
      <w:r w:rsidDel="00000000" w:rsidR="00000000" w:rsidRPr="00000000">
        <w:rPr>
          <w:rFonts w:ascii="Comic Sans MS" w:cs="Comic Sans MS" w:eastAsia="Comic Sans MS" w:hAnsi="Comic Sans MS"/>
          <w:sz w:val="24"/>
          <w:szCs w:val="24"/>
          <w:rtl w:val="0"/>
        </w:rPr>
        <w:t xml:space="preserve"> (Possible too easy)</w:t>
      </w:r>
      <w:r w:rsidDel="00000000" w:rsidR="00000000" w:rsidRPr="00000000">
        <w:rPr>
          <w:rtl w:val="0"/>
        </w:rPr>
      </w:r>
    </w:p>
    <w:p w:rsidR="00000000" w:rsidDel="00000000" w:rsidP="00000000" w:rsidRDefault="00000000" w:rsidRPr="00000000" w14:paraId="0000002E">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F">
      <w:pPr>
        <w:numPr>
          <w:ilvl w:val="0"/>
          <w:numId w:val="1"/>
        </w:numPr>
        <w:ind w:left="720" w:hanging="360"/>
        <w:rPr/>
      </w:pPr>
      <w:r w:rsidDel="00000000" w:rsidR="00000000" w:rsidRPr="00000000">
        <w:rPr>
          <w:rFonts w:ascii="Comic Sans MS" w:cs="Comic Sans MS" w:eastAsia="Comic Sans MS" w:hAnsi="Comic Sans MS"/>
          <w:sz w:val="24"/>
          <w:szCs w:val="24"/>
          <w:rtl w:val="0"/>
        </w:rPr>
        <w:t xml:space="preserve">Best Activity</w:t>
      </w:r>
    </w:p>
    <w:p w:rsidR="00000000" w:rsidDel="00000000" w:rsidP="00000000" w:rsidRDefault="00000000" w:rsidRPr="00000000" w14:paraId="00000030">
      <w:pPr>
        <w:numPr>
          <w:ilvl w:val="1"/>
          <w:numId w:val="1"/>
        </w:numPr>
        <w:ind w:left="1440" w:hanging="360"/>
        <w:rPr/>
      </w:pPr>
      <w:r w:rsidDel="00000000" w:rsidR="00000000" w:rsidRPr="00000000">
        <w:rPr>
          <w:rFonts w:ascii="Comic Sans MS" w:cs="Comic Sans MS" w:eastAsia="Comic Sans MS" w:hAnsi="Comic Sans MS"/>
          <w:sz w:val="24"/>
          <w:szCs w:val="24"/>
          <w:rtl w:val="0"/>
        </w:rPr>
        <w:t xml:space="preserve">Touchdown from NASA “On the Moon Educators Guide” - Create a platform that can safely cushion “astronauts” when they land on a table near you. </w:t>
      </w:r>
    </w:p>
    <w:p w:rsidR="00000000" w:rsidDel="00000000" w:rsidP="00000000" w:rsidRDefault="00000000" w:rsidRPr="00000000" w14:paraId="00000031">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2">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rFonts w:ascii="Comic Sans MS" w:cs="Comic Sans MS" w:eastAsia="Comic Sans MS" w:hAnsi="Comic Sans MS"/>
          <w:sz w:val="24"/>
          <w:szCs w:val="24"/>
          <w:u w:val="single"/>
        </w:rPr>
      </w:pPr>
      <w:r w:rsidDel="00000000" w:rsidR="00000000" w:rsidRPr="00000000">
        <w:rPr>
          <w:rFonts w:ascii="Comic Sans MS" w:cs="Comic Sans MS" w:eastAsia="Comic Sans MS" w:hAnsi="Comic Sans MS"/>
          <w:sz w:val="24"/>
          <w:szCs w:val="24"/>
          <w:u w:val="single"/>
          <w:rtl w:val="0"/>
        </w:rPr>
        <w:t xml:space="preserve">Phase II - Implementation</w:t>
      </w:r>
    </w:p>
    <w:p w:rsidR="00000000" w:rsidDel="00000000" w:rsidP="00000000" w:rsidRDefault="00000000" w:rsidRPr="00000000" w14:paraId="00000035">
      <w:pPr>
        <w:rPr>
          <w:rFonts w:ascii="Comic Sans MS" w:cs="Comic Sans MS" w:eastAsia="Comic Sans MS" w:hAnsi="Comic Sans MS"/>
          <w:sz w:val="24"/>
          <w:szCs w:val="24"/>
          <w:u w:val="single"/>
        </w:rPr>
      </w:pPr>
      <w:r w:rsidDel="00000000" w:rsidR="00000000" w:rsidRPr="00000000">
        <w:rPr>
          <w:rtl w:val="0"/>
        </w:rPr>
      </w:r>
    </w:p>
    <w:p w:rsidR="00000000" w:rsidDel="00000000" w:rsidP="00000000" w:rsidRDefault="00000000" w:rsidRPr="00000000" w14:paraId="00000036">
      <w:pPr>
        <w:numPr>
          <w:ilvl w:val="0"/>
          <w:numId w:val="2"/>
        </w:numPr>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I chose to use the Engineering Everywhere design process with my students. I chose this design process because of the different ages of my students. I was able to conduct this engineering activity with four students. The first two students were my daughters, ages 11 and 6. The other two students were the daughters of our close friends, ages 16 and 11. Since I had one high school junior, two sixth graders, and one first grader, I needed to use a design process that would allow each student the opportunity to understand the process and use it based on their knowledge. </w:t>
      </w:r>
    </w:p>
    <w:p w:rsidR="00000000" w:rsidDel="00000000" w:rsidP="00000000" w:rsidRDefault="00000000" w:rsidRPr="00000000" w14:paraId="00000037">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8">
      <w:pPr>
        <w:numPr>
          <w:ilvl w:val="0"/>
          <w:numId w:val="2"/>
        </w:numPr>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For this project, the students had one day to complete it. I tried to follow the timeline that was given with this project, which allowed one hour for the entire activity. The girls did really enjoy this activity and asked for some extra time when creating, so I gave them an extra 15 minutes. I did extend this activity to include one of the challenge activities, which added another 15 minutes. </w:t>
      </w:r>
    </w:p>
    <w:p w:rsidR="00000000" w:rsidDel="00000000" w:rsidP="00000000" w:rsidRDefault="00000000" w:rsidRPr="00000000" w14:paraId="00000039">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A">
      <w:pPr>
        <w:numPr>
          <w:ilvl w:val="0"/>
          <w:numId w:val="2"/>
        </w:numPr>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Engineering Design Challenge completed with four students. Here is a link to the activity. This link provides the leader notes, material list, timeline for the activity, extensions, curriculum connections, and handout for students.  </w:t>
      </w:r>
      <w:hyperlink r:id="rId9">
        <w:r w:rsidDel="00000000" w:rsidR="00000000" w:rsidRPr="00000000">
          <w:rPr>
            <w:rFonts w:ascii="Comic Sans MS" w:cs="Comic Sans MS" w:eastAsia="Comic Sans MS" w:hAnsi="Comic Sans MS"/>
            <w:color w:val="1155cc"/>
            <w:sz w:val="24"/>
            <w:szCs w:val="24"/>
            <w:u w:val="single"/>
            <w:rtl w:val="0"/>
          </w:rPr>
          <w:t xml:space="preserve">NASA Design Squad: Touchdown</w:t>
        </w:r>
      </w:hyperlink>
      <w:r w:rsidDel="00000000" w:rsidR="00000000" w:rsidRPr="00000000">
        <w:rPr>
          <w:rtl w:val="0"/>
        </w:rPr>
      </w:r>
    </w:p>
    <w:p w:rsidR="00000000" w:rsidDel="00000000" w:rsidP="00000000" w:rsidRDefault="00000000" w:rsidRPr="00000000" w14:paraId="0000003B">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C">
      <w:pPr>
        <w:numPr>
          <w:ilvl w:val="0"/>
          <w:numId w:val="2"/>
        </w:numPr>
        <w:ind w:left="720" w:hanging="360"/>
        <w:rPr>
          <w:rFonts w:ascii="Comic Sans MS" w:cs="Comic Sans MS" w:eastAsia="Comic Sans MS" w:hAnsi="Comic Sans MS"/>
          <w:sz w:val="24"/>
          <w:szCs w:val="24"/>
          <w:u w:val="none"/>
        </w:rPr>
      </w:pPr>
      <w:hyperlink r:id="rId10">
        <w:r w:rsidDel="00000000" w:rsidR="00000000" w:rsidRPr="00000000">
          <w:rPr>
            <w:rFonts w:ascii="Comic Sans MS" w:cs="Comic Sans MS" w:eastAsia="Comic Sans MS" w:hAnsi="Comic Sans MS"/>
            <w:color w:val="1155cc"/>
            <w:sz w:val="24"/>
            <w:szCs w:val="24"/>
            <w:u w:val="single"/>
            <w:rtl w:val="0"/>
          </w:rPr>
          <w:t xml:space="preserve">Digital Engineering Notebook</w:t>
        </w:r>
      </w:hyperlink>
      <w:r w:rsidDel="00000000" w:rsidR="00000000" w:rsidRPr="00000000">
        <w:rPr>
          <w:rtl w:val="0"/>
        </w:rPr>
      </w:r>
    </w:p>
    <w:p w:rsidR="00000000" w:rsidDel="00000000" w:rsidP="00000000" w:rsidRDefault="00000000" w:rsidRPr="00000000" w14:paraId="0000003D">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E">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F">
      <w:pPr>
        <w:numPr>
          <w:ilvl w:val="0"/>
          <w:numId w:val="2"/>
        </w:numPr>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Reflection questions:</w:t>
      </w:r>
    </w:p>
    <w:p w:rsidR="00000000" w:rsidDel="00000000" w:rsidP="00000000" w:rsidRDefault="00000000" w:rsidRPr="00000000" w14:paraId="00000040">
      <w:pPr>
        <w:numPr>
          <w:ilvl w:val="1"/>
          <w:numId w:val="2"/>
        </w:numPr>
        <w:ind w:left="1440" w:hanging="360"/>
        <w:rPr>
          <w:rFonts w:ascii="Comic Sans MS" w:cs="Comic Sans MS" w:eastAsia="Comic Sans MS" w:hAnsi="Comic Sans MS"/>
          <w:i w:val="1"/>
          <w:sz w:val="24"/>
          <w:szCs w:val="24"/>
        </w:rPr>
      </w:pPr>
      <w:r w:rsidDel="00000000" w:rsidR="00000000" w:rsidRPr="00000000">
        <w:rPr>
          <w:rFonts w:ascii="Comic Sans MS" w:cs="Comic Sans MS" w:eastAsia="Comic Sans MS" w:hAnsi="Comic Sans MS"/>
          <w:i w:val="1"/>
          <w:sz w:val="24"/>
          <w:szCs w:val="24"/>
          <w:rtl w:val="0"/>
        </w:rPr>
        <w:t xml:space="preserve">What went well with the engineering design challenge? </w:t>
      </w:r>
    </w:p>
    <w:p w:rsidR="00000000" w:rsidDel="00000000" w:rsidP="00000000" w:rsidRDefault="00000000" w:rsidRPr="00000000" w14:paraId="00000041">
      <w:pPr>
        <w:ind w:left="144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Overall, I think this activity went pretty well. Each of the students were able to build a platform with a shock-absorbing system to protect their astronauts at a variety of different heights. For the high school junior and two sixth graders, we discussed the science behind the need of a shock-absorbing system, what potential and kinetic energy are, what other factors can have an effect on on their platform, the type of measuring tool need for the activity, and conversions within a measure system. For the first grader, she was able to explore the different materials needed for this activity, decide on a material to give her platform a cushion, and how to construct her platform. She also enjoyed eating the “astronauts” aka marshmallows. </w:t>
      </w:r>
    </w:p>
    <w:p w:rsidR="00000000" w:rsidDel="00000000" w:rsidP="00000000" w:rsidRDefault="00000000" w:rsidRPr="00000000" w14:paraId="00000042">
      <w:pPr>
        <w:numPr>
          <w:ilvl w:val="1"/>
          <w:numId w:val="2"/>
        </w:numPr>
        <w:ind w:left="1440" w:hanging="360"/>
        <w:rPr>
          <w:rFonts w:ascii="Comic Sans MS" w:cs="Comic Sans MS" w:eastAsia="Comic Sans MS" w:hAnsi="Comic Sans MS"/>
          <w:i w:val="1"/>
          <w:sz w:val="24"/>
          <w:szCs w:val="24"/>
        </w:rPr>
      </w:pPr>
      <w:r w:rsidDel="00000000" w:rsidR="00000000" w:rsidRPr="00000000">
        <w:rPr>
          <w:rFonts w:ascii="Comic Sans MS" w:cs="Comic Sans MS" w:eastAsia="Comic Sans MS" w:hAnsi="Comic Sans MS"/>
          <w:i w:val="1"/>
          <w:sz w:val="24"/>
          <w:szCs w:val="24"/>
          <w:rtl w:val="0"/>
        </w:rPr>
        <w:t xml:space="preserve">What did not go well with the engineering design challenge? </w:t>
      </w:r>
      <w:r w:rsidDel="00000000" w:rsidR="00000000" w:rsidRPr="00000000">
        <w:rPr>
          <w:rtl w:val="0"/>
        </w:rPr>
      </w:r>
    </w:p>
    <w:p w:rsidR="00000000" w:rsidDel="00000000" w:rsidP="00000000" w:rsidRDefault="00000000" w:rsidRPr="00000000" w14:paraId="00000043">
      <w:pPr>
        <w:ind w:left="144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This activity was designed for grades 3-8. I knew that the two sixth graders and the high school junior have already completed engineering activities and were familiar with the engineering design process. I assumed they knew what was expected at each step. That was a mistake on my part. I wish I would have explained/reviewed each step in more detail with them before we got started. If I would have done that, I think the quality of work would have been better. Since all of the girls are friends and I conducted the experiment in my home, it led to giggling and goofing off more than I expected. It took my teacher/mom voice to help get the girls back on track. One thing I wish I would have done differently with this challenge was taking more pictures. I got caught up in the activity with the students and only took pictures of their final products. It would have been great to take pictures of their designs along the way in the process to show the changes they made along the way. </w:t>
      </w:r>
    </w:p>
    <w:p w:rsidR="00000000" w:rsidDel="00000000" w:rsidP="00000000" w:rsidRDefault="00000000" w:rsidRPr="00000000" w14:paraId="00000044">
      <w:pPr>
        <w:numPr>
          <w:ilvl w:val="1"/>
          <w:numId w:val="2"/>
        </w:numPr>
        <w:ind w:left="1440" w:hanging="360"/>
        <w:rPr>
          <w:rFonts w:ascii="Comic Sans MS" w:cs="Comic Sans MS" w:eastAsia="Comic Sans MS" w:hAnsi="Comic Sans MS"/>
          <w:i w:val="1"/>
          <w:sz w:val="24"/>
          <w:szCs w:val="24"/>
        </w:rPr>
      </w:pPr>
      <w:r w:rsidDel="00000000" w:rsidR="00000000" w:rsidRPr="00000000">
        <w:rPr>
          <w:rFonts w:ascii="Comic Sans MS" w:cs="Comic Sans MS" w:eastAsia="Comic Sans MS" w:hAnsi="Comic Sans MS"/>
          <w:i w:val="1"/>
          <w:sz w:val="24"/>
          <w:szCs w:val="24"/>
          <w:rtl w:val="0"/>
        </w:rPr>
        <w:t xml:space="preserve">What concepts were covered (list standards and topics where appropriate)? </w:t>
      </w:r>
    </w:p>
    <w:p w:rsidR="00000000" w:rsidDel="00000000" w:rsidP="00000000" w:rsidRDefault="00000000" w:rsidRPr="00000000" w14:paraId="00000045">
      <w:pPr>
        <w:ind w:left="144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In Phase I, question 2, I listed a variety of standards that would be covered in this activity. We were able to discuss and incorporate those standards into this activity. Throughout the activity, there were some other connections that were brought up and discussed. The high school junior talked about the importance of surface area when building her platform, one of the sixth graders considered how the weight of her platform could be affecting her design, and the other sixth grader mentioned that she should have balance within her design. </w:t>
      </w:r>
    </w:p>
    <w:p w:rsidR="00000000" w:rsidDel="00000000" w:rsidP="00000000" w:rsidRDefault="00000000" w:rsidRPr="00000000" w14:paraId="00000046">
      <w:pPr>
        <w:numPr>
          <w:ilvl w:val="1"/>
          <w:numId w:val="2"/>
        </w:numPr>
        <w:ind w:left="1440" w:hanging="360"/>
        <w:rPr>
          <w:rFonts w:ascii="Comic Sans MS" w:cs="Comic Sans MS" w:eastAsia="Comic Sans MS" w:hAnsi="Comic Sans MS"/>
          <w:i w:val="1"/>
          <w:sz w:val="24"/>
          <w:szCs w:val="24"/>
        </w:rPr>
      </w:pPr>
      <w:r w:rsidDel="00000000" w:rsidR="00000000" w:rsidRPr="00000000">
        <w:rPr>
          <w:rFonts w:ascii="Comic Sans MS" w:cs="Comic Sans MS" w:eastAsia="Comic Sans MS" w:hAnsi="Comic Sans MS"/>
          <w:i w:val="1"/>
          <w:sz w:val="24"/>
          <w:szCs w:val="24"/>
          <w:rtl w:val="0"/>
        </w:rPr>
        <w:t xml:space="preserve">How did the ED process help teach the science and mathematics concepts?</w:t>
      </w:r>
    </w:p>
    <w:p w:rsidR="00000000" w:rsidDel="00000000" w:rsidP="00000000" w:rsidRDefault="00000000" w:rsidRPr="00000000" w14:paraId="00000047">
      <w:pPr>
        <w:ind w:left="144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The engineering design process helps teach the science and mathematics concepts in multiple ways. When using the ED process, students can apply science and mathematics to solve real-world problems. They are able to use prior knowledge to solve problems, research and explore possible solutions, build prototypes, test their design, evaluate the results, and communicate those results with their peers. Students get first-hand experience to help them build their science, mathematics and 21st Century skills when using the engineering design process. </w:t>
      </w:r>
    </w:p>
    <w:p w:rsidR="00000000" w:rsidDel="00000000" w:rsidP="00000000" w:rsidRDefault="00000000" w:rsidRPr="00000000" w14:paraId="00000048">
      <w:pPr>
        <w:numPr>
          <w:ilvl w:val="1"/>
          <w:numId w:val="2"/>
        </w:numPr>
        <w:ind w:left="1440" w:hanging="360"/>
        <w:rPr>
          <w:rFonts w:ascii="Comic Sans MS" w:cs="Comic Sans MS" w:eastAsia="Comic Sans MS" w:hAnsi="Comic Sans MS"/>
          <w:i w:val="1"/>
          <w:sz w:val="24"/>
          <w:szCs w:val="24"/>
        </w:rPr>
      </w:pPr>
      <w:r w:rsidDel="00000000" w:rsidR="00000000" w:rsidRPr="00000000">
        <w:rPr>
          <w:rFonts w:ascii="Comic Sans MS" w:cs="Comic Sans MS" w:eastAsia="Comic Sans MS" w:hAnsi="Comic Sans MS"/>
          <w:i w:val="1"/>
          <w:sz w:val="24"/>
          <w:szCs w:val="24"/>
          <w:rtl w:val="0"/>
        </w:rPr>
        <w:t xml:space="preserve">Did I choose an appropriate engineering design process? Should I simplify or make it more complex?</w:t>
      </w:r>
    </w:p>
    <w:p w:rsidR="00000000" w:rsidDel="00000000" w:rsidP="00000000" w:rsidRDefault="00000000" w:rsidRPr="00000000" w14:paraId="00000049">
      <w:pPr>
        <w:ind w:left="144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When I started this project, I was planning on using the Engineering Everywhere Design Process. I choose this design because it provides an image of all the components in gears that work together. I think the gears give an important visual for the students to help them understand how all of the components rely on each other. While I was researching different digital notebooks, I found an engineering design process that I liked better and decided to use instead. This image also uses gears, but the setup was different. I included a picture of this process within my digital engineering notebook for you to see.</w:t>
      </w:r>
    </w:p>
    <w:p w:rsidR="00000000" w:rsidDel="00000000" w:rsidP="00000000" w:rsidRDefault="00000000" w:rsidRPr="00000000" w14:paraId="0000004A">
      <w:pPr>
        <w:ind w:left="144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For this activity, I wouldn’t change the engineering design process that I ended up finding and using. I liked how the steps were simplified and easy to use/share with the students. I would like to use this engineering design process in my classroom next year as well. I do think this process was too simple for one student, the junior in high school. Since she was the only older student and I don’t teach high school, I didn’t pick a different process for her to use. I kept everything consistent. </w:t>
      </w:r>
    </w:p>
    <w:p w:rsidR="00000000" w:rsidDel="00000000" w:rsidP="00000000" w:rsidRDefault="00000000" w:rsidRPr="00000000" w14:paraId="0000004B">
      <w:pPr>
        <w:numPr>
          <w:ilvl w:val="1"/>
          <w:numId w:val="2"/>
        </w:numPr>
        <w:ind w:left="1440" w:hanging="360"/>
        <w:rPr>
          <w:rFonts w:ascii="Comic Sans MS" w:cs="Comic Sans MS" w:eastAsia="Comic Sans MS" w:hAnsi="Comic Sans MS"/>
          <w:i w:val="1"/>
          <w:sz w:val="24"/>
          <w:szCs w:val="24"/>
        </w:rPr>
      </w:pPr>
      <w:r w:rsidDel="00000000" w:rsidR="00000000" w:rsidRPr="00000000">
        <w:rPr>
          <w:rFonts w:ascii="Comic Sans MS" w:cs="Comic Sans MS" w:eastAsia="Comic Sans MS" w:hAnsi="Comic Sans MS"/>
          <w:i w:val="1"/>
          <w:sz w:val="24"/>
          <w:szCs w:val="24"/>
          <w:rtl w:val="0"/>
        </w:rPr>
        <w:t xml:space="preserve">How can I improve this activity to use with future students?</w:t>
      </w:r>
    </w:p>
    <w:p w:rsidR="00000000" w:rsidDel="00000000" w:rsidP="00000000" w:rsidRDefault="00000000" w:rsidRPr="00000000" w14:paraId="0000004C">
      <w:pPr>
        <w:ind w:left="144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 am hopeful to be back in the classroom this fall and would like to include this activity within the list of STEM activities we already do. When conducting this activity in the future, I would like to do a couple of things differently. First, I would like to make sure that my students have prior knowledge of the engineering design process and what is expected of them at each step. To help with this, I would like to include a rubric for grading to help clarify any misconceptions they may have about the process. Second, I would like to take more time to have students research different shock-absorbing systems, including ones used by NASA. Finally, I would have the students work in pairs instead of individually. I like when students have a peer to bounce ideas off of. It can help reassure students and give them the confidence they need to proceed. </w:t>
      </w:r>
    </w:p>
    <w:p w:rsidR="00000000" w:rsidDel="00000000" w:rsidP="00000000" w:rsidRDefault="00000000" w:rsidRPr="00000000" w14:paraId="0000004D">
      <w:pPr>
        <w:ind w:left="1440" w:firstLine="0"/>
        <w:rPr>
          <w:rFonts w:ascii="Comic Sans MS" w:cs="Comic Sans MS" w:eastAsia="Comic Sans MS" w:hAnsi="Comic Sans MS"/>
          <w:sz w:val="24"/>
          <w:szCs w:val="24"/>
        </w:rPr>
      </w:pPr>
      <w:r w:rsidDel="00000000" w:rsidR="00000000" w:rsidRPr="00000000">
        <w:rPr>
          <w:rtl w:val="0"/>
        </w:rPr>
      </w:r>
    </w:p>
    <w:tbl>
      <w:tblPr>
        <w:tblStyle w:val="Table1"/>
        <w:tblW w:w="9135.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35"/>
        <w:tblGridChange w:id="0">
          <w:tblGrid>
            <w:gridCol w:w="9135"/>
          </w:tblGrid>
        </w:tblGridChange>
      </w:tblGrid>
      <w:tr>
        <w:trPr>
          <w:trHeight w:val="630" w:hRule="atLeast"/>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160.0" w:type="dxa"/>
              <w:right w:w="0.0" w:type="dxa"/>
            </w:tcMar>
            <w:vAlign w:val="top"/>
          </w:tcPr>
          <w:p w:rsidR="00000000" w:rsidDel="00000000" w:rsidP="00000000" w:rsidRDefault="00000000" w:rsidRPr="00000000" w14:paraId="0000004E">
            <w:pPr>
              <w:spacing w:line="270" w:lineRule="auto"/>
              <w:rPr>
                <w:color w:val="333333"/>
                <w:sz w:val="20"/>
                <w:szCs w:val="20"/>
              </w:rPr>
            </w:pPr>
            <w:r w:rsidDel="00000000" w:rsidR="00000000" w:rsidRPr="00000000">
              <w:rPr>
                <w:rtl w:val="0"/>
              </w:rPr>
            </w:r>
          </w:p>
        </w:tc>
      </w:tr>
    </w:tbl>
    <w:p w:rsidR="00000000" w:rsidDel="00000000" w:rsidP="00000000" w:rsidRDefault="00000000" w:rsidRPr="00000000" w14:paraId="0000004F">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Comic Sans MS" w:cs="Comic Sans MS" w:eastAsia="Comic Sans MS" w:hAnsi="Comic Sans MS"/>
        <w:b w:val="0"/>
        <w:sz w:val="24"/>
        <w:szCs w:val="24"/>
        <w:u w:val="none"/>
      </w:rPr>
    </w:lvl>
    <w:lvl w:ilvl="1">
      <w:start w:val="1"/>
      <w:numFmt w:val="lowerLetter"/>
      <w:lvlText w:val="%2."/>
      <w:lvlJc w:val="left"/>
      <w:pPr>
        <w:ind w:left="1440" w:hanging="360"/>
      </w:pPr>
      <w:rPr>
        <w:rFonts w:ascii="Comic Sans MS" w:cs="Comic Sans MS" w:eastAsia="Comic Sans MS" w:hAnsi="Comic Sans MS"/>
        <w:b w:val="0"/>
        <w:sz w:val="24"/>
        <w:szCs w:val="24"/>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ocs.google.com/presentation/d/1ViN8PSTxO2QM1UQkpbJFRkTqz3KIr6HZJRklJPKVJ_c/edit?usp=sharing" TargetMode="External"/><Relationship Id="rId9" Type="http://schemas.openxmlformats.org/officeDocument/2006/relationships/hyperlink" Target="https://www.nasa.gov/pdf/418011main_OTM_Touchdown.pdf" TargetMode="External"/><Relationship Id="rId5" Type="http://schemas.openxmlformats.org/officeDocument/2006/relationships/styles" Target="styles.xml"/><Relationship Id="rId6" Type="http://schemas.openxmlformats.org/officeDocument/2006/relationships/hyperlink" Target="https://littlebinsforlittlehands.com/pool-noodle-marble-run-activity-for-kids/" TargetMode="External"/><Relationship Id="rId7" Type="http://schemas.openxmlformats.org/officeDocument/2006/relationships/hyperlink" Target="https://www.shareitscience.com/2017/10/STEM-gravity-lesson-ideas.html" TargetMode="External"/><Relationship Id="rId8" Type="http://schemas.openxmlformats.org/officeDocument/2006/relationships/hyperlink" Target="https://www.science-sparks.com/straw-rock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