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4C" w:rsidRDefault="00C9441D">
      <w:pPr>
        <w:rPr>
          <w:rFonts w:cs="Times New Roman"/>
          <w:sz w:val="40"/>
          <w:szCs w:val="40"/>
        </w:rPr>
      </w:pPr>
      <w:r w:rsidRPr="00C9441D">
        <w:rPr>
          <w:rFonts w:cs="Times New Roman"/>
          <w:sz w:val="40"/>
          <w:szCs w:val="40"/>
        </w:rPr>
        <w:t>3-D Sea Creatures Rubric</w:t>
      </w:r>
    </w:p>
    <w:p w:rsidR="00C9441D" w:rsidRDefault="00C9441D"/>
    <w:tbl>
      <w:tblPr>
        <w:tblStyle w:val="TableGrid"/>
        <w:tblW w:w="0" w:type="auto"/>
        <w:tblLook w:val="04A0"/>
      </w:tblPr>
      <w:tblGrid>
        <w:gridCol w:w="2635"/>
        <w:gridCol w:w="2635"/>
        <w:gridCol w:w="2635"/>
        <w:gridCol w:w="2635"/>
        <w:gridCol w:w="2636"/>
      </w:tblGrid>
      <w:tr w:rsidR="00C9441D" w:rsidTr="004A54ED">
        <w:tc>
          <w:tcPr>
            <w:tcW w:w="2635" w:type="dxa"/>
            <w:shd w:val="clear" w:color="auto" w:fill="B8CCE4" w:themeFill="accent1" w:themeFillTint="66"/>
          </w:tcPr>
          <w:p w:rsidR="00C9441D" w:rsidRDefault="00C9441D" w:rsidP="00C9441D">
            <w:pPr>
              <w:ind w:firstLine="720"/>
            </w:pPr>
            <w:r>
              <w:t>Points Awarded</w:t>
            </w:r>
          </w:p>
        </w:tc>
        <w:tc>
          <w:tcPr>
            <w:tcW w:w="2635" w:type="dxa"/>
            <w:shd w:val="clear" w:color="auto" w:fill="B8CCE4" w:themeFill="accent1" w:themeFillTint="66"/>
          </w:tcPr>
          <w:p w:rsidR="00C9441D" w:rsidRDefault="00C9441D">
            <w:r>
              <w:t>5 points= Excellent!</w:t>
            </w:r>
          </w:p>
        </w:tc>
        <w:tc>
          <w:tcPr>
            <w:tcW w:w="2635" w:type="dxa"/>
            <w:shd w:val="clear" w:color="auto" w:fill="B8CCE4" w:themeFill="accent1" w:themeFillTint="66"/>
          </w:tcPr>
          <w:p w:rsidR="00C9441D" w:rsidRDefault="00C9441D">
            <w:r>
              <w:t>4 points = Very Good</w:t>
            </w:r>
          </w:p>
        </w:tc>
        <w:tc>
          <w:tcPr>
            <w:tcW w:w="2635" w:type="dxa"/>
            <w:shd w:val="clear" w:color="auto" w:fill="B8CCE4" w:themeFill="accent1" w:themeFillTint="66"/>
          </w:tcPr>
          <w:p w:rsidR="00C9441D" w:rsidRDefault="00C9441D">
            <w:r>
              <w:t>3 points = Average</w:t>
            </w:r>
          </w:p>
        </w:tc>
        <w:tc>
          <w:tcPr>
            <w:tcW w:w="2636" w:type="dxa"/>
            <w:shd w:val="clear" w:color="auto" w:fill="B8CCE4" w:themeFill="accent1" w:themeFillTint="66"/>
          </w:tcPr>
          <w:p w:rsidR="00C9441D" w:rsidRDefault="00C9441D">
            <w:r>
              <w:t>2 points or less = Needs Improvement</w:t>
            </w:r>
          </w:p>
        </w:tc>
      </w:tr>
      <w:tr w:rsidR="00C9441D" w:rsidTr="00C9441D">
        <w:tc>
          <w:tcPr>
            <w:tcW w:w="2635" w:type="dxa"/>
          </w:tcPr>
          <w:p w:rsidR="00C9441D" w:rsidRDefault="00C9441D" w:rsidP="004A54ED">
            <w:pPr>
              <w:shd w:val="clear" w:color="auto" w:fill="FFFFFF" w:themeFill="background1"/>
            </w:pPr>
            <w:r>
              <w:t>Content</w:t>
            </w:r>
          </w:p>
        </w:tc>
        <w:tc>
          <w:tcPr>
            <w:tcW w:w="2635" w:type="dxa"/>
          </w:tcPr>
          <w:p w:rsidR="00C9441D" w:rsidRDefault="004A54ED" w:rsidP="004A54ED">
            <w:pPr>
              <w:shd w:val="clear" w:color="auto" w:fill="FFFFFF" w:themeFill="background1"/>
            </w:pPr>
            <w:r>
              <w:t>Describes at least 5 (total) behaviors and characteristics of the marine mammal chosen</w:t>
            </w:r>
            <w:r w:rsidR="00C72289">
              <w:t>.</w:t>
            </w:r>
          </w:p>
        </w:tc>
        <w:tc>
          <w:tcPr>
            <w:tcW w:w="2635" w:type="dxa"/>
          </w:tcPr>
          <w:p w:rsidR="00C9441D" w:rsidRDefault="004A54ED" w:rsidP="004A54ED">
            <w:pPr>
              <w:shd w:val="clear" w:color="auto" w:fill="FFFFFF" w:themeFill="background1"/>
            </w:pPr>
            <w:r>
              <w:t>Describes 4 behaviors and characteristics of the marine mammal chosen</w:t>
            </w:r>
            <w:r w:rsidR="00C72289">
              <w:t>.</w:t>
            </w:r>
          </w:p>
        </w:tc>
        <w:tc>
          <w:tcPr>
            <w:tcW w:w="2635" w:type="dxa"/>
          </w:tcPr>
          <w:p w:rsidR="00C9441D" w:rsidRDefault="004A54ED" w:rsidP="004A54ED">
            <w:pPr>
              <w:shd w:val="clear" w:color="auto" w:fill="FFFFFF" w:themeFill="background1"/>
            </w:pPr>
            <w:r>
              <w:t>Describes 3 behaviors and characteristics of the marine mammal chosen</w:t>
            </w:r>
            <w:r w:rsidR="00C72289">
              <w:t>.</w:t>
            </w:r>
          </w:p>
        </w:tc>
        <w:tc>
          <w:tcPr>
            <w:tcW w:w="2636" w:type="dxa"/>
          </w:tcPr>
          <w:p w:rsidR="00C9441D" w:rsidRDefault="004A54ED" w:rsidP="004A54ED">
            <w:pPr>
              <w:shd w:val="clear" w:color="auto" w:fill="FFFFFF" w:themeFill="background1"/>
            </w:pPr>
            <w:r>
              <w:t>Describes 2 or less behaviors and characteristics of the marine mammal chosen</w:t>
            </w:r>
            <w:r w:rsidR="00C72289">
              <w:t>.</w:t>
            </w:r>
          </w:p>
        </w:tc>
      </w:tr>
      <w:tr w:rsidR="00C9441D" w:rsidTr="00C9441D">
        <w:tc>
          <w:tcPr>
            <w:tcW w:w="2635" w:type="dxa"/>
          </w:tcPr>
          <w:p w:rsidR="00C9441D" w:rsidRDefault="00C9441D" w:rsidP="004A54ED">
            <w:pPr>
              <w:shd w:val="clear" w:color="auto" w:fill="FFFFFF" w:themeFill="background1"/>
            </w:pPr>
            <w:r>
              <w:t>3-D Model</w:t>
            </w:r>
          </w:p>
        </w:tc>
        <w:tc>
          <w:tcPr>
            <w:tcW w:w="2635" w:type="dxa"/>
          </w:tcPr>
          <w:p w:rsidR="00C9441D" w:rsidRDefault="004A54ED" w:rsidP="004A54ED">
            <w:pPr>
              <w:shd w:val="clear" w:color="auto" w:fill="FFFFFF" w:themeFill="background1"/>
            </w:pPr>
            <w:r>
              <w:t>Includes one neat and colorful 3-D model of the sea creature with its actual dimensions stated</w:t>
            </w:r>
            <w:r w:rsidR="00C72289">
              <w:t>.</w:t>
            </w:r>
          </w:p>
        </w:tc>
        <w:tc>
          <w:tcPr>
            <w:tcW w:w="2635" w:type="dxa"/>
          </w:tcPr>
          <w:p w:rsidR="00C9441D" w:rsidRDefault="004A54ED" w:rsidP="004A54ED">
            <w:pPr>
              <w:shd w:val="clear" w:color="auto" w:fill="FFFFFF" w:themeFill="background1"/>
            </w:pPr>
            <w:r>
              <w:t>Includes one neat and colorful 3-D model of the sea creature without the dimensions stated</w:t>
            </w:r>
            <w:r w:rsidR="00C72289">
              <w:t>.</w:t>
            </w:r>
          </w:p>
        </w:tc>
        <w:tc>
          <w:tcPr>
            <w:tcW w:w="2635" w:type="dxa"/>
          </w:tcPr>
          <w:p w:rsidR="00C9441D" w:rsidRDefault="004A54ED" w:rsidP="004A54ED">
            <w:pPr>
              <w:shd w:val="clear" w:color="auto" w:fill="FFFFFF" w:themeFill="background1"/>
            </w:pPr>
            <w:r>
              <w:t>Includes one 3-D model that is not creative and colorful with dimensions stated</w:t>
            </w:r>
            <w:r w:rsidR="00C72289">
              <w:t>.</w:t>
            </w:r>
          </w:p>
        </w:tc>
        <w:tc>
          <w:tcPr>
            <w:tcW w:w="2636" w:type="dxa"/>
          </w:tcPr>
          <w:p w:rsidR="00C9441D" w:rsidRDefault="004A54ED" w:rsidP="004A54ED">
            <w:pPr>
              <w:shd w:val="clear" w:color="auto" w:fill="FFFFFF" w:themeFill="background1"/>
            </w:pPr>
            <w:r>
              <w:t>Includes one 3-D model that is not creative and colorful and does not have the dimensions stated</w:t>
            </w:r>
            <w:r w:rsidR="00C72289">
              <w:t>.</w:t>
            </w:r>
          </w:p>
        </w:tc>
      </w:tr>
      <w:tr w:rsidR="00C9441D" w:rsidTr="00C9441D">
        <w:tc>
          <w:tcPr>
            <w:tcW w:w="2635" w:type="dxa"/>
          </w:tcPr>
          <w:p w:rsidR="00C9441D" w:rsidRDefault="00C9441D" w:rsidP="004A54ED">
            <w:pPr>
              <w:shd w:val="clear" w:color="auto" w:fill="FFFFFF" w:themeFill="background1"/>
            </w:pPr>
            <w:r>
              <w:t>Grammar</w:t>
            </w:r>
          </w:p>
          <w:p w:rsidR="004A54ED" w:rsidRDefault="004A54ED" w:rsidP="004A54ED">
            <w:pPr>
              <w:shd w:val="clear" w:color="auto" w:fill="FFFFFF" w:themeFill="background1"/>
            </w:pPr>
            <w:r>
              <w:t>(one page summary)</w:t>
            </w:r>
          </w:p>
        </w:tc>
        <w:tc>
          <w:tcPr>
            <w:tcW w:w="2635" w:type="dxa"/>
          </w:tcPr>
          <w:p w:rsidR="00C9441D" w:rsidRDefault="004A54ED" w:rsidP="004A54ED">
            <w:pPr>
              <w:shd w:val="clear" w:color="auto" w:fill="FFFFFF" w:themeFill="background1"/>
            </w:pPr>
            <w:r>
              <w:t>Contains 2 or less spelling, punctuation, or sentence structure mistakes</w:t>
            </w:r>
            <w:r w:rsidR="00C72289">
              <w:t>.</w:t>
            </w:r>
          </w:p>
        </w:tc>
        <w:tc>
          <w:tcPr>
            <w:tcW w:w="2635" w:type="dxa"/>
          </w:tcPr>
          <w:p w:rsidR="00C9441D" w:rsidRDefault="004A54ED" w:rsidP="004A54ED">
            <w:pPr>
              <w:shd w:val="clear" w:color="auto" w:fill="FFFFFF" w:themeFill="background1"/>
            </w:pPr>
            <w:r>
              <w:t>Contains 3-4 spelling, punctuation, or sentence structure mistakes</w:t>
            </w:r>
            <w:r w:rsidR="00C72289">
              <w:t>.</w:t>
            </w:r>
          </w:p>
        </w:tc>
        <w:tc>
          <w:tcPr>
            <w:tcW w:w="2635" w:type="dxa"/>
          </w:tcPr>
          <w:p w:rsidR="00C9441D" w:rsidRDefault="004A54ED" w:rsidP="004A54ED">
            <w:pPr>
              <w:shd w:val="clear" w:color="auto" w:fill="FFFFFF" w:themeFill="background1"/>
            </w:pPr>
            <w:r>
              <w:t>Contains 5-6 spelling, punctuation, or sentence structure mistakes</w:t>
            </w:r>
            <w:r w:rsidR="00C72289">
              <w:t>.</w:t>
            </w:r>
          </w:p>
        </w:tc>
        <w:tc>
          <w:tcPr>
            <w:tcW w:w="2636" w:type="dxa"/>
          </w:tcPr>
          <w:p w:rsidR="00C9441D" w:rsidRDefault="004A54ED" w:rsidP="004A54ED">
            <w:pPr>
              <w:shd w:val="clear" w:color="auto" w:fill="FFFFFF" w:themeFill="background1"/>
            </w:pPr>
            <w:r>
              <w:t>Contains 7 or more spelling, punctuation, or sentence structure mistakes</w:t>
            </w:r>
            <w:r w:rsidR="00C72289">
              <w:t>.</w:t>
            </w:r>
          </w:p>
        </w:tc>
      </w:tr>
      <w:tr w:rsidR="00C9441D" w:rsidTr="00C9441D">
        <w:tc>
          <w:tcPr>
            <w:tcW w:w="2635" w:type="dxa"/>
          </w:tcPr>
          <w:p w:rsidR="00C9441D" w:rsidRDefault="00C9441D" w:rsidP="004A54ED">
            <w:pPr>
              <w:shd w:val="clear" w:color="auto" w:fill="FFFFFF" w:themeFill="background1"/>
            </w:pPr>
            <w:r>
              <w:t>Presentation</w:t>
            </w:r>
          </w:p>
        </w:tc>
        <w:tc>
          <w:tcPr>
            <w:tcW w:w="2635" w:type="dxa"/>
          </w:tcPr>
          <w:p w:rsidR="00C9441D" w:rsidRDefault="00472A1F" w:rsidP="004A54ED">
            <w:pPr>
              <w:shd w:val="clear" w:color="auto" w:fill="FFFFFF" w:themeFill="background1"/>
            </w:pPr>
            <w:r>
              <w:t>Speaks loudly and clearly enough for class to understand.  Does not rush through presentation.</w:t>
            </w:r>
          </w:p>
        </w:tc>
        <w:tc>
          <w:tcPr>
            <w:tcW w:w="2635" w:type="dxa"/>
          </w:tcPr>
          <w:p w:rsidR="00C9441D" w:rsidRDefault="00C72289" w:rsidP="004A54ED">
            <w:pPr>
              <w:shd w:val="clear" w:color="auto" w:fill="FFFFFF" w:themeFill="background1"/>
            </w:pPr>
            <w:r>
              <w:t>Speaks loudly and clearly but rushes through presentation.</w:t>
            </w:r>
          </w:p>
        </w:tc>
        <w:tc>
          <w:tcPr>
            <w:tcW w:w="2635" w:type="dxa"/>
          </w:tcPr>
          <w:p w:rsidR="00C9441D" w:rsidRDefault="00C72289" w:rsidP="004A54ED">
            <w:pPr>
              <w:shd w:val="clear" w:color="auto" w:fill="FFFFFF" w:themeFill="background1"/>
            </w:pPr>
            <w:r>
              <w:t>Speaks loudly but not clearly or clearly but not loudly.  May or may not rush through presentation.</w:t>
            </w:r>
          </w:p>
        </w:tc>
        <w:tc>
          <w:tcPr>
            <w:tcW w:w="2636" w:type="dxa"/>
          </w:tcPr>
          <w:p w:rsidR="00C9441D" w:rsidRDefault="00C72289" w:rsidP="004A54ED">
            <w:pPr>
              <w:shd w:val="clear" w:color="auto" w:fill="FFFFFF" w:themeFill="background1"/>
            </w:pPr>
            <w:r>
              <w:t>Does not speak loudly or clearly and rushes through presentation.</w:t>
            </w:r>
          </w:p>
        </w:tc>
      </w:tr>
    </w:tbl>
    <w:p w:rsidR="00C9441D" w:rsidRDefault="00C9441D" w:rsidP="004A54ED">
      <w:pPr>
        <w:shd w:val="clear" w:color="auto" w:fill="FFFFFF" w:themeFill="background1"/>
      </w:pPr>
    </w:p>
    <w:sectPr w:rsidR="00C9441D" w:rsidSect="00C944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9D3" w:rsidRDefault="005319D3" w:rsidP="00E204A1">
      <w:pPr>
        <w:spacing w:after="0" w:line="240" w:lineRule="auto"/>
      </w:pPr>
      <w:r>
        <w:separator/>
      </w:r>
    </w:p>
  </w:endnote>
  <w:endnote w:type="continuationSeparator" w:id="0">
    <w:p w:rsidR="005319D3" w:rsidRDefault="005319D3" w:rsidP="00E2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A1" w:rsidRDefault="00E204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A1" w:rsidRDefault="00E204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A1" w:rsidRDefault="00E204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9D3" w:rsidRDefault="005319D3" w:rsidP="00E204A1">
      <w:pPr>
        <w:spacing w:after="0" w:line="240" w:lineRule="auto"/>
      </w:pPr>
      <w:r>
        <w:separator/>
      </w:r>
    </w:p>
  </w:footnote>
  <w:footnote w:type="continuationSeparator" w:id="0">
    <w:p w:rsidR="005319D3" w:rsidRDefault="005319D3" w:rsidP="00E2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A1" w:rsidRDefault="00E204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A1" w:rsidRDefault="00E204A1">
    <w:pPr>
      <w:pStyle w:val="Header"/>
    </w:pPr>
    <w:r>
      <w:t>Sonya Odom</w:t>
    </w:r>
  </w:p>
  <w:p w:rsidR="00E204A1" w:rsidRDefault="00E204A1">
    <w:pPr>
      <w:pStyle w:val="Header"/>
    </w:pPr>
    <w:r>
      <w:t>3-D Sea Creatures Lesson Plan Rubric</w:t>
    </w:r>
  </w:p>
  <w:p w:rsidR="00E204A1" w:rsidRDefault="00E204A1">
    <w:pPr>
      <w:pStyle w:val="Header"/>
    </w:pPr>
    <w:r>
      <w:t>Lessons from the Ocean</w:t>
    </w:r>
  </w:p>
  <w:p w:rsidR="00E204A1" w:rsidRDefault="00E204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A1" w:rsidRDefault="00E204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41D"/>
    <w:rsid w:val="00472A1F"/>
    <w:rsid w:val="004A54ED"/>
    <w:rsid w:val="005319D3"/>
    <w:rsid w:val="005C5C4C"/>
    <w:rsid w:val="00C72289"/>
    <w:rsid w:val="00C9441D"/>
    <w:rsid w:val="00CA2A9F"/>
    <w:rsid w:val="00E2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4A1"/>
  </w:style>
  <w:style w:type="paragraph" w:styleId="Footer">
    <w:name w:val="footer"/>
    <w:basedOn w:val="Normal"/>
    <w:link w:val="FooterChar"/>
    <w:uiPriority w:val="99"/>
    <w:semiHidden/>
    <w:unhideWhenUsed/>
    <w:rsid w:val="00E2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04A1"/>
  </w:style>
  <w:style w:type="paragraph" w:styleId="BalloonText">
    <w:name w:val="Balloon Text"/>
    <w:basedOn w:val="Normal"/>
    <w:link w:val="BalloonTextChar"/>
    <w:uiPriority w:val="99"/>
    <w:semiHidden/>
    <w:unhideWhenUsed/>
    <w:rsid w:val="00E2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 Kevin Odom</dc:creator>
  <cp:lastModifiedBy>Reginald Kevin Odom</cp:lastModifiedBy>
  <cp:revision>3</cp:revision>
  <dcterms:created xsi:type="dcterms:W3CDTF">2013-07-30T12:52:00Z</dcterms:created>
  <dcterms:modified xsi:type="dcterms:W3CDTF">2013-07-30T13:17:00Z</dcterms:modified>
</cp:coreProperties>
</file>