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t xml:space="preserve">Authentic Data Integration</w:t>
      </w:r>
    </w:p>
    <w:p w:rsidR="00000000" w:rsidDel="00000000" w:rsidP="00000000" w:rsidRDefault="00000000" w:rsidRPr="00000000" w14:paraId="00000010">
      <w:pPr>
        <w:jc w:val="center"/>
        <w:rPr/>
      </w:pPr>
      <w:r w:rsidDel="00000000" w:rsidR="00000000" w:rsidRPr="00000000">
        <w:rPr>
          <w:rtl w:val="0"/>
        </w:rPr>
      </w:r>
    </w:p>
    <w:p w:rsidR="00000000" w:rsidDel="00000000" w:rsidP="00000000" w:rsidRDefault="00000000" w:rsidRPr="00000000" w14:paraId="00000011">
      <w:pPr>
        <w:jc w:val="center"/>
        <w:rPr/>
      </w:pPr>
      <w:r w:rsidDel="00000000" w:rsidR="00000000" w:rsidRPr="00000000">
        <w:rPr>
          <w:rtl w:val="0"/>
        </w:rPr>
        <w:t xml:space="preserve">Marka C Herndon</w:t>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jc w:val="center"/>
        <w:rPr/>
      </w:pPr>
      <w:r w:rsidDel="00000000" w:rsidR="00000000" w:rsidRPr="00000000">
        <w:rPr>
          <w:rtl w:val="0"/>
        </w:rPr>
        <w:t xml:space="preserve">Methods of STEM Education</w:t>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t xml:space="preserve">Dr. Karen Woodruff</w:t>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t xml:space="preserve">10-18-21</w:t>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r>
    </w:p>
    <w:p w:rsidR="00000000" w:rsidDel="00000000" w:rsidP="00000000" w:rsidRDefault="00000000" w:rsidRPr="00000000" w14:paraId="0000001C">
      <w:pPr>
        <w:jc w:val="center"/>
        <w:rPr/>
      </w:pPr>
      <w:r w:rsidDel="00000000" w:rsidR="00000000" w:rsidRPr="00000000">
        <w:rPr>
          <w:rtl w:val="0"/>
        </w:rPr>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spacing w:line="48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line="48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NASA’s Jet Propulsion Laboratory, I chose for my context data integration the activity “How Far Away is Space”.  I chose this activity for my 8th grade math classes, because the students will need to integrate data about space from their science classes for them to apply to the concept of scale and proportionality in math.   Proportion isn’t a specific standard in 8th grade, but it is a topic that we use in many standards to help us make connections.   As I tell my students, proportions are a skill that can help them solve many problems in life.     </w:t>
      </w:r>
    </w:p>
    <w:p w:rsidR="00000000" w:rsidDel="00000000" w:rsidP="00000000" w:rsidRDefault="00000000" w:rsidRPr="00000000" w14:paraId="00000031">
      <w:pPr>
        <w:spacing w:line="480" w:lineRule="auto"/>
        <w:ind w:left="0" w:firstLine="0"/>
        <w:rPr>
          <w:rFonts w:ascii="Times New Roman" w:cs="Times New Roman" w:eastAsia="Times New Roman" w:hAnsi="Times New Roman"/>
          <w:sz w:val="24"/>
          <w:szCs w:val="24"/>
        </w:rPr>
      </w:pPr>
      <w:hyperlink r:id="rId6">
        <w:r w:rsidDel="00000000" w:rsidR="00000000" w:rsidRPr="00000000">
          <w:rPr>
            <w:rFonts w:ascii="Times New Roman" w:cs="Times New Roman" w:eastAsia="Times New Roman" w:hAnsi="Times New Roman"/>
            <w:color w:val="1155cc"/>
            <w:sz w:val="24"/>
            <w:szCs w:val="24"/>
            <w:u w:val="single"/>
            <w:rtl w:val="0"/>
          </w:rPr>
          <w:t xml:space="preserve">https://www.jpl.nasa.gov/edu/teach/activity/how-far-away-is-space/Jet%20P</w:t>
        </w:r>
      </w:hyperlink>
      <w:r w:rsidDel="00000000" w:rsidR="00000000" w:rsidRPr="00000000">
        <w:rPr>
          <w:rtl w:val="0"/>
        </w:rPr>
      </w:r>
    </w:p>
    <w:p w:rsidR="00000000" w:rsidDel="00000000" w:rsidP="00000000" w:rsidRDefault="00000000" w:rsidRPr="00000000" w14:paraId="0000003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this activity will allow students to collect data by measuring the coins to represent the distance from earth to the edge of space.   They will use the scales of the maps to set up these proportions so they know how many coins this will take.   Teaching scale and proportions from a science perspective will enhance my lesson because it is a more real world application for the students.   In my opinion, anytime students use data that they have collected on their own, it makes the learning more authentic and meaningful even if the data is collected with coins they will be able to make connections to the bigger picture.   </w:t>
      </w:r>
    </w:p>
    <w:p w:rsidR="00000000" w:rsidDel="00000000" w:rsidP="00000000" w:rsidRDefault="00000000" w:rsidRPr="00000000" w14:paraId="0000003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students have made the connection of the scale of coins to the edge of space, they can use that concept on a bigger scale and proportions in science in all types of measurement, not just distance.     </w:t>
      </w:r>
    </w:p>
    <w:p w:rsidR="00000000" w:rsidDel="00000000" w:rsidP="00000000" w:rsidRDefault="00000000" w:rsidRPr="00000000" w14:paraId="00000034">
      <w:pPr>
        <w:spacing w:line="48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jpl.nasa.gov/edu/teach/activity/how-far-away-is-space/Jet%20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