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Data Integration</w:t>
      </w:r>
    </w:p>
    <w:p w:rsidR="00000000" w:rsidDel="00000000" w:rsidP="00000000" w:rsidRDefault="00000000" w:rsidRPr="00000000" w14:paraId="00000002">
      <w:pPr>
        <w:spacing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3">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Data Source</w:t>
      </w:r>
    </w:p>
    <w:p w:rsidR="00000000" w:rsidDel="00000000" w:rsidP="00000000" w:rsidRDefault="00000000" w:rsidRPr="00000000" w14:paraId="0000000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NASA Data </w:t>
      </w:r>
      <w:hyperlink r:id="rId6">
        <w:r w:rsidDel="00000000" w:rsidR="00000000" w:rsidRPr="00000000">
          <w:rPr>
            <w:rFonts w:ascii="Times New Roman" w:cs="Times New Roman" w:eastAsia="Times New Roman" w:hAnsi="Times New Roman"/>
            <w:color w:val="0000ff"/>
            <w:sz w:val="24"/>
            <w:szCs w:val="24"/>
            <w:u w:val="single"/>
            <w:rtl w:val="0"/>
          </w:rPr>
          <w:t xml:space="preserve">https://mynasadata.larc.nasa.gov/</w:t>
        </w:r>
      </w:hyperlink>
      <w:r w:rsidDel="00000000" w:rsidR="00000000" w:rsidRPr="00000000">
        <w:rPr>
          <w:rtl w:val="0"/>
        </w:rPr>
      </w:r>
    </w:p>
    <w:p w:rsidR="00000000" w:rsidDel="00000000" w:rsidP="00000000" w:rsidRDefault="00000000" w:rsidRPr="00000000" w14:paraId="00000005">
      <w:pPr>
        <w:shd w:fill="ffffff" w:val="clear"/>
        <w:spacing w:line="240" w:lineRule="auto"/>
        <w:ind w:left="0" w:firstLine="0"/>
        <w:rPr>
          <w:sz w:val="27"/>
          <w:szCs w:val="27"/>
        </w:rPr>
      </w:pPr>
      <w:r w:rsidDel="00000000" w:rsidR="00000000" w:rsidRPr="00000000">
        <w:rPr>
          <w:rtl w:val="0"/>
        </w:rPr>
      </w:r>
    </w:p>
    <w:p w:rsidR="00000000" w:rsidDel="00000000" w:rsidP="00000000" w:rsidRDefault="00000000" w:rsidRPr="00000000" w14:paraId="00000006">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Lesson Enhancement</w:t>
      </w:r>
    </w:p>
    <w:p w:rsidR="00000000" w:rsidDel="00000000" w:rsidP="00000000" w:rsidRDefault="00000000" w:rsidRPr="00000000" w14:paraId="0000000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lesson, students will analyze maps and data over time to understand how season influences changes in the sea ice extent as well as how changing air temperatures affect sea ice extent. The data analysis will also give insight to the influence ice melt has played on the arctic ecosystem and changes to wildlife populations. In middle school math, the development of conceptual understanding around proportional relationships is essential. In an effort to enhance the lesson and provide explicit connections to the middle school math curriculum, students will graph the estimated polar bear population and the sea ice extent to examine the relationship and determine if it is proportional. Lastly, students will calculate the percent change in ice extent and the percent change of the estimated polar bear population to further understand any correlation or proportionality. By using this data set, student will be able to make a clear connection between the application of the  science and math content standards. </w:t>
      </w:r>
      <w:r w:rsidDel="00000000" w:rsidR="00000000" w:rsidRPr="00000000">
        <w:rPr>
          <w:rtl w:val="0"/>
        </w:rPr>
      </w:r>
    </w:p>
    <w:p w:rsidR="00000000" w:rsidDel="00000000" w:rsidP="00000000" w:rsidRDefault="00000000" w:rsidRPr="00000000" w14:paraId="0000000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Student Resources</w:t>
      </w:r>
    </w:p>
    <w:p w:rsidR="00000000" w:rsidDel="00000000" w:rsidP="00000000" w:rsidRDefault="00000000" w:rsidRPr="00000000" w14:paraId="0000000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NASA Sea Ice and Earth Systems </w:t>
      </w:r>
      <w:hyperlink r:id="rId7">
        <w:r w:rsidDel="00000000" w:rsidR="00000000" w:rsidRPr="00000000">
          <w:rPr>
            <w:rFonts w:ascii="Times New Roman" w:cs="Times New Roman" w:eastAsia="Times New Roman" w:hAnsi="Times New Roman"/>
            <w:color w:val="1155cc"/>
            <w:sz w:val="24"/>
            <w:szCs w:val="24"/>
            <w:u w:val="single"/>
            <w:rtl w:val="0"/>
          </w:rPr>
          <w:t xml:space="preserve">https://nasa.maps.arcgis.com/apps/MapSeries/index.html?appid=2adb302f548945d08f9aed5e41352255</w:t>
        </w:r>
      </w:hyperlink>
      <w:r w:rsidDel="00000000" w:rsidR="00000000" w:rsidRPr="00000000">
        <w:rPr>
          <w:rtl w:val="0"/>
        </w:rPr>
      </w:r>
    </w:p>
    <w:p w:rsidR="00000000" w:rsidDel="00000000" w:rsidP="00000000" w:rsidRDefault="00000000" w:rsidRPr="00000000" w14:paraId="0000000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Artic Sea Ice Area </w:t>
      </w:r>
      <w:hyperlink r:id="rId8">
        <w:r w:rsidDel="00000000" w:rsidR="00000000" w:rsidRPr="00000000">
          <w:rPr>
            <w:rFonts w:ascii="Times New Roman" w:cs="Times New Roman" w:eastAsia="Times New Roman" w:hAnsi="Times New Roman"/>
            <w:color w:val="1155cc"/>
            <w:sz w:val="24"/>
            <w:szCs w:val="24"/>
            <w:u w:val="single"/>
            <w:rtl w:val="0"/>
          </w:rPr>
          <w:t xml:space="preserve">https://drive.google.com/file/d/1Y4pCX4R-ak7x-sh3lLf0x1e4DM2XkQdj/view?usp=sharing</w:t>
        </w:r>
      </w:hyperlink>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Sea Ice Extent</w:t>
      </w:r>
    </w:p>
    <w:p w:rsidR="00000000" w:rsidDel="00000000" w:rsidP="00000000" w:rsidRDefault="00000000" w:rsidRPr="00000000" w14:paraId="00000010">
      <w:pPr>
        <w:spacing w:line="240" w:lineRule="auto"/>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color w:val="1155cc"/>
            <w:sz w:val="24"/>
            <w:szCs w:val="24"/>
            <w:u w:val="single"/>
            <w:rtl w:val="0"/>
          </w:rPr>
          <w:t xml:space="preserve">https://masie_web.apps.nsidc.org/pub/DATASETS/NOAA/G02135/south/monthly/data/</w:t>
        </w:r>
      </w:hyperlink>
      <w:r w:rsidDel="00000000" w:rsidR="00000000" w:rsidRPr="00000000">
        <w:rPr>
          <w:rtl w:val="0"/>
        </w:rPr>
      </w:r>
    </w:p>
    <w:p w:rsidR="00000000" w:rsidDel="00000000" w:rsidP="00000000" w:rsidRDefault="00000000" w:rsidRPr="00000000" w14:paraId="0000001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Polar Bear Science</w:t>
      </w:r>
    </w:p>
    <w:p w:rsidR="00000000" w:rsidDel="00000000" w:rsidP="00000000" w:rsidRDefault="00000000" w:rsidRPr="00000000" w14:paraId="00000013">
      <w:pPr>
        <w:spacing w:line="240" w:lineRule="auto"/>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1155cc"/>
            <w:sz w:val="24"/>
            <w:szCs w:val="24"/>
            <w:u w:val="single"/>
            <w:rtl w:val="0"/>
          </w:rPr>
          <w:t xml:space="preserve">https://polarbearscience.com/2014/02/18/graphing-polar-bear-population-estimates-over-time/</w:t>
        </w:r>
      </w:hyperlink>
      <w:r w:rsidDel="00000000" w:rsidR="00000000" w:rsidRPr="00000000">
        <w:rPr>
          <w:rtl w:val="0"/>
        </w:rPr>
      </w:r>
    </w:p>
    <w:p w:rsidR="00000000" w:rsidDel="00000000" w:rsidP="00000000" w:rsidRDefault="00000000" w:rsidRPr="00000000" w14:paraId="00000014">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Rationale of Interdisciplinary Context</w:t>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This lesson will tie directly into the NGSS 3D framework. Students will gather evidence and analyze data as the science and engineering practices. The core disciplinary idea of (ESS2.A) Earth Materials and Systems will be the centerpiece of this task as students will explore the phenomena of air temperature, surface ice extent and the effects on the ecosystem. This task also offers emphasis on the mathematical practices, students will model with mathematics and  look for and make use of structure by analyzing proportional relationships. </w:t>
      </w:r>
    </w:p>
    <w:p w:rsidR="00000000" w:rsidDel="00000000" w:rsidP="00000000" w:rsidRDefault="00000000" w:rsidRPr="00000000" w14:paraId="00000017">
      <w:pPr>
        <w:rPr>
          <w:b w:val="1"/>
        </w:rPr>
      </w:pPr>
      <w:r w:rsidDel="00000000" w:rsidR="00000000" w:rsidRPr="00000000">
        <w:rPr>
          <w:rtl w:val="0"/>
        </w:rPr>
      </w:r>
    </w:p>
    <w:sectPr>
      <w:head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jc w:val="right"/>
      <w:rPr/>
    </w:pPr>
    <w:r w:rsidDel="00000000" w:rsidR="00000000" w:rsidRPr="00000000">
      <w:rPr>
        <w:rtl w:val="0"/>
      </w:rPr>
      <w:t xml:space="preserve">Kaylee Crowder</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polarbearscience.com/2014/02/18/graphing-polar-bear-population-estimates-over-time/" TargetMode="External"/><Relationship Id="rId9" Type="http://schemas.openxmlformats.org/officeDocument/2006/relationships/hyperlink" Target="https://masie_web.apps.nsidc.org/pub/DATASETS/NOAA/G02135/south/monthly/data/" TargetMode="External"/><Relationship Id="rId5" Type="http://schemas.openxmlformats.org/officeDocument/2006/relationships/styles" Target="styles.xml"/><Relationship Id="rId6" Type="http://schemas.openxmlformats.org/officeDocument/2006/relationships/hyperlink" Target="https://mynasadata.larc.nasa.gov/" TargetMode="External"/><Relationship Id="rId7" Type="http://schemas.openxmlformats.org/officeDocument/2006/relationships/hyperlink" Target="https://nasa.maps.arcgis.com/apps/MapSeries/index.html?appid=2adb302f548945d08f9aed5e41352255" TargetMode="External"/><Relationship Id="rId8" Type="http://schemas.openxmlformats.org/officeDocument/2006/relationships/hyperlink" Target="https://drive.google.com/file/d/1Y4pCX4R-ak7x-sh3lLf0x1e4DM2XkQdj/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