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531" w:rsidRPr="00277531" w:rsidRDefault="00277531" w:rsidP="00277531">
      <w:pPr>
        <w:shd w:val="clear" w:color="auto" w:fill="FFFFFF"/>
        <w:spacing w:after="0" w:line="240" w:lineRule="auto"/>
        <w:jc w:val="center"/>
        <w:rPr>
          <w:rFonts w:ascii="Calibri" w:eastAsia="Times New Roman" w:hAnsi="Calibri" w:cs="Calibri"/>
          <w:color w:val="000000"/>
          <w:sz w:val="24"/>
          <w:szCs w:val="24"/>
        </w:rPr>
      </w:pPr>
      <w:r w:rsidRPr="00277531">
        <w:rPr>
          <w:rFonts w:ascii="Calibri" w:eastAsia="Times New Roman" w:hAnsi="Calibri" w:cs="Calibri"/>
          <w:b/>
          <w:bCs/>
          <w:color w:val="000000"/>
          <w:sz w:val="24"/>
          <w:szCs w:val="24"/>
        </w:rPr>
        <w:t>Rural Best Chance Network Coordinator  Maxine Wright Shares </w:t>
      </w:r>
    </w:p>
    <w:p w:rsidR="00277531" w:rsidRPr="00277531" w:rsidRDefault="00277531" w:rsidP="00277531">
      <w:pPr>
        <w:shd w:val="clear" w:color="auto" w:fill="FFFFFF"/>
        <w:spacing w:after="0" w:line="240" w:lineRule="auto"/>
        <w:jc w:val="center"/>
        <w:rPr>
          <w:rFonts w:ascii="Calibri" w:eastAsia="Times New Roman" w:hAnsi="Calibri" w:cs="Calibri"/>
          <w:color w:val="000000"/>
          <w:sz w:val="24"/>
          <w:szCs w:val="24"/>
        </w:rPr>
      </w:pPr>
      <w:r w:rsidRPr="00277531">
        <w:rPr>
          <w:rFonts w:ascii="Calibri" w:eastAsia="Times New Roman" w:hAnsi="Calibri" w:cs="Calibri"/>
          <w:b/>
          <w:bCs/>
          <w:color w:val="000000"/>
          <w:sz w:val="24"/>
          <w:szCs w:val="24"/>
        </w:rPr>
        <w:t>3 Strategies for Activating Your BCN Program Today!</w:t>
      </w: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r w:rsidRPr="00277531">
        <w:rPr>
          <w:rFonts w:ascii="Calibri" w:eastAsia="Times New Roman" w:hAnsi="Calibri" w:cs="Calibri"/>
          <w:color w:val="000000"/>
          <w:sz w:val="24"/>
          <w:szCs w:val="24"/>
        </w:rPr>
        <w:t>Last week, SCORH in partnership with DHEC's Best Chance Network Program launched the first in a series of webinars to increase the number of women being screened for breast and cervical cancer in rural communities across the state. Maxine Wright, a veteran BCN coordinator at the Clyburn Center for Primary Care in Aiken shares her top 3 strategies for running an effective BCN program.</w:t>
      </w: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r w:rsidRPr="00277531">
        <w:rPr>
          <w:rFonts w:ascii="Calibri" w:eastAsia="Times New Roman" w:hAnsi="Calibri" w:cs="Calibri"/>
          <w:color w:val="000000"/>
          <w:sz w:val="24"/>
          <w:szCs w:val="24"/>
        </w:rPr>
        <w:t>1) </w:t>
      </w:r>
      <w:r w:rsidRPr="00277531">
        <w:rPr>
          <w:rFonts w:ascii="Calibri" w:eastAsia="Times New Roman" w:hAnsi="Calibri" w:cs="Calibri"/>
          <w:b/>
          <w:bCs/>
          <w:color w:val="000000"/>
          <w:sz w:val="24"/>
          <w:szCs w:val="24"/>
        </w:rPr>
        <w:t>"Every practice must have a person also known as a "practice champion" </w:t>
      </w:r>
      <w:r w:rsidRPr="00277531">
        <w:rPr>
          <w:rFonts w:ascii="Calibri" w:eastAsia="Times New Roman" w:hAnsi="Calibri" w:cs="Calibri"/>
          <w:color w:val="000000"/>
          <w:sz w:val="24"/>
          <w:szCs w:val="24"/>
        </w:rPr>
        <w:t>to oversee BCN program implementation. The champion is the coach of the practice but he/she must have an effective team with defined roles for everyone from the front desk staff to medical providers. This lays a foundation of program success for engaging patients and create additional revenue for your practice.</w:t>
      </w: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r w:rsidRPr="00277531">
        <w:rPr>
          <w:rFonts w:ascii="Calibri" w:eastAsia="Times New Roman" w:hAnsi="Calibri" w:cs="Calibri"/>
          <w:color w:val="000000"/>
          <w:sz w:val="24"/>
          <w:szCs w:val="24"/>
        </w:rPr>
        <w:t>2)</w:t>
      </w:r>
      <w:r w:rsidRPr="00277531">
        <w:rPr>
          <w:rFonts w:ascii="Calibri" w:eastAsia="Times New Roman" w:hAnsi="Calibri" w:cs="Calibri"/>
          <w:b/>
          <w:bCs/>
          <w:color w:val="000000"/>
          <w:sz w:val="24"/>
          <w:szCs w:val="24"/>
        </w:rPr>
        <w:t> Know Thy Regional Coordinator.</w:t>
      </w:r>
      <w:r w:rsidRPr="00277531">
        <w:rPr>
          <w:rFonts w:ascii="Calibri" w:eastAsia="Times New Roman" w:hAnsi="Calibri" w:cs="Calibri"/>
          <w:color w:val="000000"/>
          <w:sz w:val="24"/>
          <w:szCs w:val="24"/>
        </w:rPr>
        <w:t> Having a relationship with your BCN Regional Coordinator is essential to your program's success in engaging patients AND maximizing reimbursement for BCN services . </w:t>
      </w:r>
      <w:r w:rsidRPr="00277531">
        <w:rPr>
          <w:rFonts w:ascii="Calibri" w:eastAsia="Times New Roman" w:hAnsi="Calibri" w:cs="Calibri"/>
          <w:b/>
          <w:bCs/>
          <w:i/>
          <w:iCs/>
          <w:color w:val="000000"/>
          <w:sz w:val="24"/>
          <w:szCs w:val="24"/>
        </w:rPr>
        <w:t>Enclosed is a link to a map where you can find the BCN Regional Coordinator for your county.</w:t>
      </w: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r w:rsidRPr="00277531">
        <w:rPr>
          <w:rFonts w:ascii="Calibri" w:eastAsia="Times New Roman" w:hAnsi="Calibri" w:cs="Calibri"/>
          <w:color w:val="000000"/>
          <w:sz w:val="24"/>
          <w:szCs w:val="24"/>
        </w:rPr>
        <w:t>3)</w:t>
      </w:r>
      <w:r w:rsidRPr="00277531">
        <w:rPr>
          <w:rFonts w:ascii="Calibri" w:eastAsia="Times New Roman" w:hAnsi="Calibri" w:cs="Calibri"/>
          <w:b/>
          <w:bCs/>
          <w:color w:val="000000"/>
          <w:sz w:val="24"/>
          <w:szCs w:val="24"/>
        </w:rPr>
        <w:t> Got Patient Reminders? </w:t>
      </w:r>
      <w:r w:rsidRPr="00277531">
        <w:rPr>
          <w:rFonts w:ascii="Calibri" w:eastAsia="Times New Roman" w:hAnsi="Calibri" w:cs="Calibri"/>
          <w:color w:val="000000"/>
          <w:sz w:val="24"/>
          <w:szCs w:val="24"/>
        </w:rPr>
        <w:t>Another key component of a successful BCN program is the ability to use your EHR to flag patient records for screening alerts, pull reports for patient due for preventive screenings and activating call reminders to encourage patients to make appointments.</w:t>
      </w: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r w:rsidRPr="00277531">
        <w:rPr>
          <w:rFonts w:ascii="Calibri" w:eastAsia="Times New Roman" w:hAnsi="Calibri" w:cs="Calibri"/>
          <w:color w:val="000000"/>
          <w:sz w:val="24"/>
          <w:szCs w:val="24"/>
        </w:rPr>
        <w:t>Want more information? Please click on the following replay link for the "The Nuts and Bolts of Implementing a Rural BCN Program": </w:t>
      </w:r>
      <w:r w:rsidRPr="00277531">
        <w:rPr>
          <w:rFonts w:ascii="Calibri" w:eastAsia="Times New Roman" w:hAnsi="Calibri" w:cs="Calibri"/>
          <w:color w:val="0000EE"/>
        </w:rPr>
        <w:t>https://attendee.gotowebinar.com/recording/5259509854028699139</w:t>
      </w: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r w:rsidRPr="00277531">
        <w:rPr>
          <w:rFonts w:ascii="Calibri" w:eastAsia="Times New Roman" w:hAnsi="Calibri" w:cs="Calibri"/>
          <w:color w:val="000000"/>
          <w:sz w:val="24"/>
          <w:szCs w:val="24"/>
        </w:rPr>
        <w:t> </w:t>
      </w:r>
    </w:p>
    <w:p w:rsidR="00277531" w:rsidRPr="00277531" w:rsidRDefault="00277531" w:rsidP="00277531">
      <w:pPr>
        <w:shd w:val="clear" w:color="auto" w:fill="FFFFFF"/>
        <w:spacing w:after="0" w:line="240" w:lineRule="auto"/>
        <w:rPr>
          <w:rFonts w:ascii="Calibri" w:eastAsia="Times New Roman" w:hAnsi="Calibri" w:cs="Calibri"/>
          <w:color w:val="000000"/>
          <w:sz w:val="24"/>
          <w:szCs w:val="24"/>
        </w:rPr>
      </w:pPr>
      <w:r w:rsidRPr="00277531">
        <w:rPr>
          <w:rFonts w:ascii="Calibri" w:eastAsia="Times New Roman" w:hAnsi="Calibri" w:cs="Calibri"/>
          <w:color w:val="000000"/>
          <w:sz w:val="24"/>
          <w:szCs w:val="24"/>
        </w:rPr>
        <w:t>In this webinar, Ms. Wright provide useful tips and tools to develop a BCN program that saves patient lives and support financial success for your practice! </w:t>
      </w:r>
    </w:p>
    <w:p w:rsidR="00277531" w:rsidRDefault="00277531">
      <w:bookmarkStart w:id="0" w:name="_GoBack"/>
      <w:bookmarkEnd w:id="0"/>
    </w:p>
    <w:sectPr w:rsidR="00277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31"/>
    <w:rsid w:val="0027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0EB24-AE88-4773-8205-8027816A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984125">
      <w:bodyDiv w:val="1"/>
      <w:marLeft w:val="0"/>
      <w:marRight w:val="0"/>
      <w:marTop w:val="0"/>
      <w:marBottom w:val="0"/>
      <w:divBdr>
        <w:top w:val="none" w:sz="0" w:space="0" w:color="auto"/>
        <w:left w:val="none" w:sz="0" w:space="0" w:color="auto"/>
        <w:bottom w:val="none" w:sz="0" w:space="0" w:color="auto"/>
        <w:right w:val="none" w:sz="0" w:space="0" w:color="auto"/>
      </w:divBdr>
      <w:divsChild>
        <w:div w:id="2078474809">
          <w:marLeft w:val="0"/>
          <w:marRight w:val="0"/>
          <w:marTop w:val="0"/>
          <w:marBottom w:val="0"/>
          <w:divBdr>
            <w:top w:val="none" w:sz="0" w:space="0" w:color="auto"/>
            <w:left w:val="none" w:sz="0" w:space="0" w:color="auto"/>
            <w:bottom w:val="none" w:sz="0" w:space="0" w:color="auto"/>
            <w:right w:val="none" w:sz="0" w:space="0" w:color="auto"/>
          </w:divBdr>
        </w:div>
        <w:div w:id="1060522134">
          <w:marLeft w:val="0"/>
          <w:marRight w:val="0"/>
          <w:marTop w:val="0"/>
          <w:marBottom w:val="0"/>
          <w:divBdr>
            <w:top w:val="none" w:sz="0" w:space="0" w:color="auto"/>
            <w:left w:val="none" w:sz="0" w:space="0" w:color="auto"/>
            <w:bottom w:val="none" w:sz="0" w:space="0" w:color="auto"/>
            <w:right w:val="none" w:sz="0" w:space="0" w:color="auto"/>
          </w:divBdr>
        </w:div>
        <w:div w:id="1074351097">
          <w:marLeft w:val="0"/>
          <w:marRight w:val="0"/>
          <w:marTop w:val="0"/>
          <w:marBottom w:val="0"/>
          <w:divBdr>
            <w:top w:val="none" w:sz="0" w:space="0" w:color="auto"/>
            <w:left w:val="none" w:sz="0" w:space="0" w:color="auto"/>
            <w:bottom w:val="none" w:sz="0" w:space="0" w:color="auto"/>
            <w:right w:val="none" w:sz="0" w:space="0" w:color="auto"/>
          </w:divBdr>
        </w:div>
        <w:div w:id="1027606064">
          <w:marLeft w:val="0"/>
          <w:marRight w:val="0"/>
          <w:marTop w:val="0"/>
          <w:marBottom w:val="0"/>
          <w:divBdr>
            <w:top w:val="none" w:sz="0" w:space="0" w:color="auto"/>
            <w:left w:val="none" w:sz="0" w:space="0" w:color="auto"/>
            <w:bottom w:val="none" w:sz="0" w:space="0" w:color="auto"/>
            <w:right w:val="none" w:sz="0" w:space="0" w:color="auto"/>
          </w:divBdr>
        </w:div>
        <w:div w:id="1561285337">
          <w:marLeft w:val="0"/>
          <w:marRight w:val="0"/>
          <w:marTop w:val="0"/>
          <w:marBottom w:val="0"/>
          <w:divBdr>
            <w:top w:val="none" w:sz="0" w:space="0" w:color="auto"/>
            <w:left w:val="none" w:sz="0" w:space="0" w:color="auto"/>
            <w:bottom w:val="none" w:sz="0" w:space="0" w:color="auto"/>
            <w:right w:val="none" w:sz="0" w:space="0" w:color="auto"/>
          </w:divBdr>
        </w:div>
        <w:div w:id="1619601653">
          <w:marLeft w:val="0"/>
          <w:marRight w:val="0"/>
          <w:marTop w:val="0"/>
          <w:marBottom w:val="0"/>
          <w:divBdr>
            <w:top w:val="none" w:sz="0" w:space="0" w:color="auto"/>
            <w:left w:val="none" w:sz="0" w:space="0" w:color="auto"/>
            <w:bottom w:val="none" w:sz="0" w:space="0" w:color="auto"/>
            <w:right w:val="none" w:sz="0" w:space="0" w:color="auto"/>
          </w:divBdr>
        </w:div>
        <w:div w:id="1239825395">
          <w:marLeft w:val="0"/>
          <w:marRight w:val="0"/>
          <w:marTop w:val="0"/>
          <w:marBottom w:val="0"/>
          <w:divBdr>
            <w:top w:val="none" w:sz="0" w:space="0" w:color="auto"/>
            <w:left w:val="none" w:sz="0" w:space="0" w:color="auto"/>
            <w:bottom w:val="none" w:sz="0" w:space="0" w:color="auto"/>
            <w:right w:val="none" w:sz="0" w:space="0" w:color="auto"/>
          </w:divBdr>
        </w:div>
        <w:div w:id="1835339989">
          <w:marLeft w:val="0"/>
          <w:marRight w:val="0"/>
          <w:marTop w:val="0"/>
          <w:marBottom w:val="0"/>
          <w:divBdr>
            <w:top w:val="none" w:sz="0" w:space="0" w:color="auto"/>
            <w:left w:val="none" w:sz="0" w:space="0" w:color="auto"/>
            <w:bottom w:val="none" w:sz="0" w:space="0" w:color="auto"/>
            <w:right w:val="none" w:sz="0" w:space="0" w:color="auto"/>
          </w:divBdr>
        </w:div>
        <w:div w:id="1138572620">
          <w:marLeft w:val="0"/>
          <w:marRight w:val="0"/>
          <w:marTop w:val="0"/>
          <w:marBottom w:val="0"/>
          <w:divBdr>
            <w:top w:val="none" w:sz="0" w:space="0" w:color="auto"/>
            <w:left w:val="none" w:sz="0" w:space="0" w:color="auto"/>
            <w:bottom w:val="none" w:sz="0" w:space="0" w:color="auto"/>
            <w:right w:val="none" w:sz="0" w:space="0" w:color="auto"/>
          </w:divBdr>
        </w:div>
        <w:div w:id="501747088">
          <w:marLeft w:val="0"/>
          <w:marRight w:val="0"/>
          <w:marTop w:val="0"/>
          <w:marBottom w:val="0"/>
          <w:divBdr>
            <w:top w:val="none" w:sz="0" w:space="0" w:color="auto"/>
            <w:left w:val="none" w:sz="0" w:space="0" w:color="auto"/>
            <w:bottom w:val="none" w:sz="0" w:space="0" w:color="auto"/>
            <w:right w:val="none" w:sz="0" w:space="0" w:color="auto"/>
          </w:divBdr>
        </w:div>
        <w:div w:id="1749688688">
          <w:marLeft w:val="0"/>
          <w:marRight w:val="0"/>
          <w:marTop w:val="0"/>
          <w:marBottom w:val="0"/>
          <w:divBdr>
            <w:top w:val="none" w:sz="0" w:space="0" w:color="auto"/>
            <w:left w:val="none" w:sz="0" w:space="0" w:color="auto"/>
            <w:bottom w:val="none" w:sz="0" w:space="0" w:color="auto"/>
            <w:right w:val="none" w:sz="0" w:space="0" w:color="auto"/>
          </w:divBdr>
        </w:div>
        <w:div w:id="1384520639">
          <w:marLeft w:val="0"/>
          <w:marRight w:val="0"/>
          <w:marTop w:val="0"/>
          <w:marBottom w:val="0"/>
          <w:divBdr>
            <w:top w:val="none" w:sz="0" w:space="0" w:color="auto"/>
            <w:left w:val="none" w:sz="0" w:space="0" w:color="auto"/>
            <w:bottom w:val="none" w:sz="0" w:space="0" w:color="auto"/>
            <w:right w:val="none" w:sz="0" w:space="0" w:color="auto"/>
          </w:divBdr>
        </w:div>
        <w:div w:id="2131628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Simpson-Crumpley</dc:creator>
  <cp:keywords/>
  <dc:description/>
  <cp:lastModifiedBy>Tiffany Simpson-Crumpley</cp:lastModifiedBy>
  <cp:revision>1</cp:revision>
  <dcterms:created xsi:type="dcterms:W3CDTF">2017-03-10T15:00:00Z</dcterms:created>
  <dcterms:modified xsi:type="dcterms:W3CDTF">2017-03-10T15:01:00Z</dcterms:modified>
</cp:coreProperties>
</file>