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31BC1" w14:textId="77777777" w:rsidR="00C66070" w:rsidRPr="00C66070" w:rsidRDefault="00C66070" w:rsidP="00C66070">
      <w:pPr>
        <w:spacing w:before="100" w:beforeAutospacing="1" w:after="100" w:afterAutospacing="1" w:line="360" w:lineRule="auto"/>
        <w:outlineLvl w:val="0"/>
        <w:rPr>
          <w:rFonts w:ascii="Verdana" w:eastAsia="Times New Roman" w:hAnsi="Verdana" w:cs="Times New Roman"/>
          <w:b/>
          <w:bCs/>
          <w:kern w:val="36"/>
          <w:sz w:val="32"/>
          <w:szCs w:val="32"/>
        </w:rPr>
      </w:pPr>
      <w:r w:rsidRPr="00C66070">
        <w:rPr>
          <w:rFonts w:ascii="Verdana" w:eastAsia="Times New Roman" w:hAnsi="Verdana" w:cs="Times New Roman"/>
          <w:b/>
          <w:bCs/>
          <w:kern w:val="36"/>
          <w:sz w:val="32"/>
          <w:szCs w:val="32"/>
        </w:rPr>
        <w:t>Module #6: The Cell</w:t>
      </w:r>
    </w:p>
    <w:p w14:paraId="48331BC2" w14:textId="29A7480A" w:rsidR="00C66070" w:rsidRDefault="00C66070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11835F9B" w14:textId="77F78B15" w:rsidR="00D264D5" w:rsidRDefault="00D264D5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6E9F934C" w14:textId="7AE2AF62" w:rsidR="00D264D5" w:rsidRDefault="00D264D5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1EE5C8FA" w14:textId="77777777" w:rsidR="00D264D5" w:rsidRDefault="00D264D5" w:rsidP="00D264D5">
      <w:pPr>
        <w:rPr>
          <w:rFonts w:ascii="Verdana" w:eastAsia="Times New Roman" w:hAnsi="Verdana" w:cs="Times New Roman"/>
          <w:b/>
          <w:bCs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sz w:val="28"/>
          <w:szCs w:val="28"/>
        </w:rPr>
        <w:t>VOCABULARY</w:t>
      </w:r>
    </w:p>
    <w:p w14:paraId="705BDAAF" w14:textId="77777777" w:rsidR="00D264D5" w:rsidRDefault="00D264D5" w:rsidP="00D264D5">
      <w:r>
        <w:t xml:space="preserve"> There are many vocabulary words in this module. Just remember to look at prefixes and suffixes ALWAYS! This will give you a little help on the meaning of the word. Here are some reminders:</w:t>
      </w:r>
    </w:p>
    <w:p w14:paraId="0EE170CD" w14:textId="77777777" w:rsidR="00D264D5" w:rsidRDefault="00D264D5" w:rsidP="00D264D5">
      <w:pPr>
        <w:pStyle w:val="NormalWeb"/>
      </w:pPr>
      <w:r>
        <w:t xml:space="preserve">For </w:t>
      </w:r>
      <w:proofErr w:type="gramStart"/>
      <w:r>
        <w:t>example</w:t>
      </w:r>
      <w:proofErr w:type="gramEnd"/>
      <w:r>
        <w:t xml:space="preserve"> the following words have the </w:t>
      </w:r>
      <w:r w:rsidRPr="009E5B4B">
        <w:t>suffix</w:t>
      </w:r>
      <w:r>
        <w:rPr>
          <w:color w:val="808000"/>
        </w:rPr>
        <w:t xml:space="preserve">, </w:t>
      </w:r>
      <w:r w:rsidRPr="009E5B4B">
        <w:rPr>
          <w:color w:val="4BACC6" w:themeColor="accent5"/>
        </w:rPr>
        <w:t>-</w:t>
      </w:r>
      <w:proofErr w:type="spellStart"/>
      <w:r w:rsidRPr="009E5B4B">
        <w:rPr>
          <w:color w:val="4BACC6" w:themeColor="accent5"/>
        </w:rPr>
        <w:t>tion</w:t>
      </w:r>
      <w:proofErr w:type="spellEnd"/>
      <w:r>
        <w:rPr>
          <w:color w:val="808000"/>
        </w:rPr>
        <w:t xml:space="preserve">, </w:t>
      </w:r>
      <w:r w:rsidRPr="009E5B4B">
        <w:t>meaning a process of:</w:t>
      </w:r>
      <w:r>
        <w:t xml:space="preserve"> absorp</w:t>
      </w:r>
      <w:r w:rsidRPr="009E5B4B">
        <w:rPr>
          <w:color w:val="9BBB59" w:themeColor="accent3"/>
        </w:rPr>
        <w:t>tion</w:t>
      </w:r>
      <w:r>
        <w:t xml:space="preserve">, </w:t>
      </w:r>
      <w:proofErr w:type="spellStart"/>
      <w:r>
        <w:t>disges</w:t>
      </w:r>
      <w:r w:rsidRPr="009E5B4B">
        <w:rPr>
          <w:color w:val="9BBB59" w:themeColor="accent3"/>
        </w:rPr>
        <w:t>tion</w:t>
      </w:r>
      <w:proofErr w:type="spellEnd"/>
      <w:r>
        <w:t>, respira</w:t>
      </w:r>
      <w:r w:rsidRPr="009E5B4B">
        <w:rPr>
          <w:color w:val="9BBB59" w:themeColor="accent3"/>
        </w:rPr>
        <w:t>tion</w:t>
      </w:r>
      <w:r>
        <w:t>, excre</w:t>
      </w:r>
      <w:r w:rsidRPr="009E5B4B">
        <w:rPr>
          <w:color w:val="9BBB59" w:themeColor="accent3"/>
        </w:rPr>
        <w:t>tion</w:t>
      </w:r>
      <w:r>
        <w:t>, eges</w:t>
      </w:r>
      <w:r w:rsidRPr="009E5B4B">
        <w:rPr>
          <w:color w:val="9BBB59" w:themeColor="accent3"/>
        </w:rPr>
        <w:t>tion</w:t>
      </w:r>
      <w:r>
        <w:t>, secre</w:t>
      </w:r>
      <w:r w:rsidRPr="009E5B4B">
        <w:rPr>
          <w:color w:val="9BBB59" w:themeColor="accent3"/>
        </w:rPr>
        <w:t>tion</w:t>
      </w:r>
      <w:r>
        <w:t>, reproduc</w:t>
      </w:r>
      <w:r w:rsidRPr="005A6892">
        <w:rPr>
          <w:color w:val="9BBB59" w:themeColor="accent3"/>
        </w:rPr>
        <w:t>tion</w:t>
      </w:r>
      <w:r>
        <w:t>, secre</w:t>
      </w:r>
      <w:r w:rsidRPr="005A6892">
        <w:rPr>
          <w:color w:val="9BBB59" w:themeColor="accent3"/>
        </w:rPr>
        <w:t>tion</w:t>
      </w:r>
      <w:r>
        <w:t xml:space="preserve"> vesicle</w:t>
      </w:r>
    </w:p>
    <w:p w14:paraId="79B11A72" w14:textId="77777777" w:rsidR="00D264D5" w:rsidRDefault="00D264D5" w:rsidP="00D264D5">
      <w:pPr>
        <w:pStyle w:val="NormalWeb"/>
        <w:jc w:val="center"/>
      </w:pPr>
    </w:p>
    <w:p w14:paraId="1A508D8A" w14:textId="77777777" w:rsidR="00D264D5" w:rsidRDefault="00D264D5" w:rsidP="00D264D5">
      <w:pPr>
        <w:pStyle w:val="NormalWeb"/>
      </w:pPr>
      <w:r>
        <w:t xml:space="preserve">Look at the following words and see how they are inter-related; all of them contain </w:t>
      </w:r>
      <w:r w:rsidRPr="009E5B4B">
        <w:rPr>
          <w:color w:val="4BACC6" w:themeColor="accent5"/>
        </w:rPr>
        <w:t>-plasm</w:t>
      </w:r>
      <w:r>
        <w:rPr>
          <w:color w:val="808000"/>
        </w:rPr>
        <w:t xml:space="preserve">: </w:t>
      </w:r>
      <w:r w:rsidRPr="009E5B4B">
        <w:rPr>
          <w:color w:val="9BBB59" w:themeColor="accent3"/>
        </w:rPr>
        <w:t>plasm</w:t>
      </w:r>
      <w:r>
        <w:t>a membrane, cyto</w:t>
      </w:r>
      <w:r w:rsidRPr="009E5B4B">
        <w:rPr>
          <w:color w:val="9BBB59" w:themeColor="accent3"/>
        </w:rPr>
        <w:t>plasm</w:t>
      </w:r>
      <w:r>
        <w:t>, cyto</w:t>
      </w:r>
      <w:r w:rsidRPr="00954392">
        <w:rPr>
          <w:color w:val="9BBB59" w:themeColor="accent3"/>
        </w:rPr>
        <w:t>plasm</w:t>
      </w:r>
      <w:r>
        <w:t>ic streaming, endo</w:t>
      </w:r>
      <w:r w:rsidRPr="00954392">
        <w:rPr>
          <w:color w:val="9BBB59" w:themeColor="accent3"/>
        </w:rPr>
        <w:t>plasm</w:t>
      </w:r>
      <w:r>
        <w:t>ic reticulum, </w:t>
      </w:r>
      <w:r w:rsidRPr="00954392">
        <w:rPr>
          <w:color w:val="9BBB59" w:themeColor="accent3"/>
        </w:rPr>
        <w:t>plasm</w:t>
      </w:r>
      <w:r>
        <w:t>olysis</w:t>
      </w:r>
    </w:p>
    <w:p w14:paraId="1F52A001" w14:textId="77777777" w:rsidR="00D264D5" w:rsidRDefault="00D264D5" w:rsidP="00D264D5">
      <w:pPr>
        <w:pStyle w:val="NormalWeb"/>
      </w:pPr>
    </w:p>
    <w:p w14:paraId="3FD11B08" w14:textId="77777777" w:rsidR="00D264D5" w:rsidRPr="006F0513" w:rsidRDefault="00D264D5" w:rsidP="00D264D5">
      <w:pPr>
        <w:pStyle w:val="NormalWeb"/>
        <w:rPr>
          <w:rStyle w:val="Emphasis"/>
          <w:i w:val="0"/>
          <w:iCs w:val="0"/>
        </w:rPr>
      </w:pPr>
      <w:r>
        <w:t>To go along with that did you know the prefix</w:t>
      </w:r>
      <w:r>
        <w:rPr>
          <w:color w:val="808000"/>
        </w:rPr>
        <w:t xml:space="preserve"> </w:t>
      </w:r>
      <w:r w:rsidRPr="005A6892">
        <w:rPr>
          <w:color w:val="4BACC6" w:themeColor="accent5"/>
        </w:rPr>
        <w:t>endo-,</w:t>
      </w:r>
      <w:r>
        <w:t xml:space="preserve"> means </w:t>
      </w:r>
      <w:r>
        <w:rPr>
          <w:rStyle w:val="Emphasis"/>
        </w:rPr>
        <w:t>within</w:t>
      </w:r>
      <w:r>
        <w:t xml:space="preserve">?  (You will come across that with other words in the course.)  The suffix </w:t>
      </w:r>
      <w:r w:rsidRPr="005A6892">
        <w:rPr>
          <w:color w:val="4BACC6" w:themeColor="accent5"/>
        </w:rPr>
        <w:t xml:space="preserve">-lysis </w:t>
      </w:r>
      <w:r>
        <w:t xml:space="preserve">means </w:t>
      </w:r>
      <w:r>
        <w:rPr>
          <w:rStyle w:val="Emphasis"/>
        </w:rPr>
        <w:t>to break down.</w:t>
      </w:r>
    </w:p>
    <w:p w14:paraId="5406E57C" w14:textId="77777777" w:rsidR="00D264D5" w:rsidRDefault="00D264D5" w:rsidP="00D264D5">
      <w:pPr>
        <w:pStyle w:val="NormalWeb"/>
        <w:rPr>
          <w:rStyle w:val="Emphasis"/>
        </w:rPr>
      </w:pPr>
    </w:p>
    <w:p w14:paraId="279EAF3F" w14:textId="77777777" w:rsidR="00D264D5" w:rsidRDefault="00D264D5" w:rsidP="00D264D5">
      <w:pPr>
        <w:pStyle w:val="NormalWeb"/>
        <w:rPr>
          <w:rStyle w:val="Emphasis"/>
          <w:i w:val="0"/>
          <w:iCs w:val="0"/>
        </w:rPr>
      </w:pPr>
      <w:r w:rsidRPr="005A6892">
        <w:rPr>
          <w:rStyle w:val="Emphasis"/>
          <w:i w:val="0"/>
          <w:iCs w:val="0"/>
          <w:color w:val="4BACC6" w:themeColor="accent5"/>
        </w:rPr>
        <w:t>Hyper-</w:t>
      </w:r>
      <w:r>
        <w:rPr>
          <w:rStyle w:val="Emphasis"/>
          <w:i w:val="0"/>
          <w:iCs w:val="0"/>
          <w:color w:val="9BBB59" w:themeColor="accent3"/>
        </w:rPr>
        <w:t xml:space="preserve"> </w:t>
      </w:r>
      <w:r>
        <w:rPr>
          <w:rStyle w:val="Emphasis"/>
          <w:i w:val="0"/>
          <w:iCs w:val="0"/>
        </w:rPr>
        <w:t>means above, or in excess, where</w:t>
      </w:r>
      <w:r w:rsidRPr="00816273">
        <w:rPr>
          <w:rStyle w:val="Emphasis"/>
          <w:i w:val="0"/>
          <w:iCs w:val="0"/>
          <w:color w:val="C2D69B" w:themeColor="accent3" w:themeTint="99"/>
        </w:rPr>
        <w:t xml:space="preserve"> </w:t>
      </w:r>
      <w:r w:rsidRPr="005A6892">
        <w:rPr>
          <w:rStyle w:val="Emphasis"/>
          <w:i w:val="0"/>
          <w:iCs w:val="0"/>
          <w:color w:val="4BACC6" w:themeColor="accent5"/>
        </w:rPr>
        <w:t>Hypo</w:t>
      </w:r>
      <w:r>
        <w:rPr>
          <w:rStyle w:val="Emphasis"/>
          <w:i w:val="0"/>
          <w:iCs w:val="0"/>
        </w:rPr>
        <w:t>- means below or under (this will also come in handy throughout the book!)</w:t>
      </w:r>
    </w:p>
    <w:p w14:paraId="0DB5DEA1" w14:textId="77777777" w:rsidR="00D264D5" w:rsidRPr="00760CF8" w:rsidRDefault="00D264D5" w:rsidP="00D264D5">
      <w:pPr>
        <w:pStyle w:val="NormalWeb"/>
      </w:pPr>
    </w:p>
    <w:p w14:paraId="152A78B1" w14:textId="77777777" w:rsidR="00D264D5" w:rsidRDefault="00D264D5" w:rsidP="00D264D5">
      <w:pPr>
        <w:pStyle w:val="NormalWeb"/>
      </w:pPr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>Also listed in your text is the vocabulary word </w:t>
      </w:r>
      <w:r w:rsidRPr="003979F6">
        <w:rPr>
          <w:rFonts w:ascii="Arial" w:hAnsi="Arial" w:cs="Arial"/>
          <w:b/>
          <w:bCs/>
          <w:i/>
          <w:iCs/>
          <w:color w:val="161715"/>
          <w:sz w:val="20"/>
          <w:szCs w:val="20"/>
          <w:shd w:val="clear" w:color="auto" w:fill="FFFFFF"/>
        </w:rPr>
        <w:t>Phagocytosis</w:t>
      </w:r>
      <w:r w:rsidRPr="003979F6">
        <w:rPr>
          <w:rFonts w:ascii="Arial" w:hAnsi="Arial" w:cs="Arial"/>
          <w:i/>
          <w:iCs/>
          <w:color w:val="161715"/>
          <w:sz w:val="20"/>
          <w:szCs w:val="20"/>
          <w:shd w:val="clear" w:color="auto" w:fill="FFFFFF"/>
        </w:rPr>
        <w:t>.</w:t>
      </w:r>
      <w:r>
        <w:br/>
      </w:r>
      <w:r w:rsidRPr="00E35382">
        <w:rPr>
          <w:rFonts w:ascii="Arial" w:hAnsi="Arial" w:cs="Arial"/>
          <w:i/>
          <w:iCs/>
          <w:color w:val="4BACC6" w:themeColor="accent5"/>
          <w:sz w:val="20"/>
          <w:szCs w:val="20"/>
          <w:shd w:val="clear" w:color="auto" w:fill="FFFFFF"/>
        </w:rPr>
        <w:t>Phago</w:t>
      </w:r>
      <w:r w:rsidRPr="009A6CE7">
        <w:rPr>
          <w:rFonts w:ascii="Arial" w:hAnsi="Arial" w:cs="Arial"/>
          <w:color w:val="9BBB59" w:themeColor="accent3"/>
          <w:sz w:val="20"/>
          <w:szCs w:val="20"/>
          <w:shd w:val="clear" w:color="auto" w:fill="FFFFFF"/>
        </w:rPr>
        <w:t>-</w:t>
      </w:r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 xml:space="preserve"> means to eat or engulf; </w:t>
      </w:r>
      <w:r w:rsidRPr="00E35382">
        <w:rPr>
          <w:rFonts w:ascii="Arial" w:hAnsi="Arial" w:cs="Arial"/>
          <w:i/>
          <w:iCs/>
          <w:color w:val="4BACC6" w:themeColor="accent5"/>
          <w:sz w:val="20"/>
          <w:szCs w:val="20"/>
          <w:shd w:val="clear" w:color="auto" w:fill="FFFFFF"/>
        </w:rPr>
        <w:t>cyto</w:t>
      </w:r>
      <w:proofErr w:type="gramStart"/>
      <w:r w:rsidRPr="009A6CE7">
        <w:rPr>
          <w:rFonts w:ascii="Arial" w:hAnsi="Arial" w:cs="Arial"/>
          <w:color w:val="9BBB59" w:themeColor="accent3"/>
          <w:sz w:val="20"/>
          <w:szCs w:val="20"/>
          <w:shd w:val="clear" w:color="auto" w:fill="FFFFFF"/>
        </w:rPr>
        <w:t>-</w:t>
      </w:r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 xml:space="preserve">  means</w:t>
      </w:r>
      <w:proofErr w:type="gramEnd"/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 xml:space="preserve"> cell. </w:t>
      </w:r>
      <w:r>
        <w:br/>
      </w:r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>This should help you remember what a </w:t>
      </w:r>
      <w:r>
        <w:rPr>
          <w:rFonts w:ascii="Arial" w:hAnsi="Arial" w:cs="Arial"/>
          <w:b/>
          <w:bCs/>
          <w:color w:val="161715"/>
          <w:sz w:val="20"/>
          <w:szCs w:val="20"/>
          <w:shd w:val="clear" w:color="auto" w:fill="FFFFFF"/>
        </w:rPr>
        <w:t>Phagocytic vacuole</w:t>
      </w:r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> is as well.  (The </w:t>
      </w:r>
      <w:proofErr w:type="spellStart"/>
      <w:r>
        <w:rPr>
          <w:rFonts w:ascii="Arial" w:hAnsi="Arial" w:cs="Arial"/>
          <w:b/>
          <w:bCs/>
          <w:color w:val="161715"/>
          <w:sz w:val="20"/>
          <w:szCs w:val="20"/>
          <w:shd w:val="clear" w:color="auto" w:fill="FFFFFF"/>
        </w:rPr>
        <w:t>ic</w:t>
      </w:r>
      <w:proofErr w:type="spellEnd"/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> on -</w:t>
      </w:r>
      <w:proofErr w:type="spellStart"/>
      <w:r>
        <w:rPr>
          <w:rFonts w:ascii="Arial" w:hAnsi="Arial" w:cs="Arial"/>
          <w:i/>
          <w:iCs/>
          <w:color w:val="161715"/>
          <w:sz w:val="20"/>
          <w:szCs w:val="20"/>
          <w:shd w:val="clear" w:color="auto" w:fill="FFFFFF"/>
        </w:rPr>
        <w:t>cytic</w:t>
      </w:r>
      <w:proofErr w:type="spellEnd"/>
      <w:r>
        <w:rPr>
          <w:rFonts w:ascii="Arial" w:hAnsi="Arial" w:cs="Arial"/>
          <w:i/>
          <w:iCs/>
          <w:color w:val="161715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161715"/>
          <w:sz w:val="20"/>
          <w:szCs w:val="20"/>
          <w:shd w:val="clear" w:color="auto" w:fill="FFFFFF"/>
        </w:rPr>
        <w:t>is the adjective part that means having to do w/ cells)</w:t>
      </w:r>
    </w:p>
    <w:p w14:paraId="0CCBCCE0" w14:textId="027E0A02" w:rsidR="00D264D5" w:rsidRDefault="00D264D5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38528ECC" w14:textId="523CF80F" w:rsidR="005E0E3E" w:rsidRDefault="005E0E3E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08054107" w14:textId="4C9C5A65" w:rsidR="005E0E3E" w:rsidRDefault="005E0E3E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2544BF04" w14:textId="5960CCA0" w:rsidR="005E0E3E" w:rsidRDefault="005E0E3E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36D898E9" w14:textId="77777777" w:rsidR="005E0E3E" w:rsidRDefault="005E0E3E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0F9672A7" w14:textId="77777777" w:rsidR="00D264D5" w:rsidRPr="00C66070" w:rsidRDefault="00D264D5" w:rsidP="00C66070">
      <w:pPr>
        <w:shd w:val="clear" w:color="auto" w:fill="F0F0F0"/>
        <w:spacing w:after="18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48331BC9" w14:textId="77777777" w:rsidR="00C66070" w:rsidRPr="00C66070" w:rsidRDefault="00C66070" w:rsidP="00C66070">
      <w:pPr>
        <w:spacing w:before="300" w:after="120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</w:rPr>
      </w:pPr>
      <w:r w:rsidRPr="00C66070">
        <w:rPr>
          <w:rFonts w:ascii="Verdana" w:eastAsia="Times New Roman" w:hAnsi="Verdana" w:cs="Times New Roman"/>
          <w:b/>
          <w:bCs/>
          <w:sz w:val="28"/>
          <w:szCs w:val="28"/>
        </w:rPr>
        <w:lastRenderedPageBreak/>
        <w:t>The Cell</w:t>
      </w:r>
    </w:p>
    <w:p w14:paraId="48331BCA" w14:textId="77777777" w:rsidR="00C66070" w:rsidRPr="00C66070" w:rsidRDefault="00C66070" w:rsidP="00C66070">
      <w:pPr>
        <w:spacing w:after="180" w:line="36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noProof/>
          <w:sz w:val="20"/>
          <w:szCs w:val="20"/>
        </w:rPr>
        <w:drawing>
          <wp:inline distT="0" distB="0" distL="0" distR="0" wp14:anchorId="48331BD4" wp14:editId="48331BD5">
            <wp:extent cx="5760720" cy="4572000"/>
            <wp:effectExtent l="19050" t="0" r="0" b="0"/>
            <wp:docPr id="2" name="Picture 2" descr="https://s3.amazonaws.com/engrade-myfiles/4092666066972959/0312_Animal_Cell_and_Compon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3.amazonaws.com/engrade-myfiles/4092666066972959/0312_Animal_Cell_and_Component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331BCB" w14:textId="77777777" w:rsidR="00C66070" w:rsidRPr="00C66070" w:rsidRDefault="00C66070" w:rsidP="00C66070">
      <w:pPr>
        <w:spacing w:before="300" w:after="120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</w:rPr>
      </w:pPr>
      <w:r w:rsidRPr="00C66070">
        <w:rPr>
          <w:rFonts w:ascii="Verdana" w:eastAsia="Times New Roman" w:hAnsi="Verdana" w:cs="Times New Roman"/>
          <w:b/>
          <w:bCs/>
          <w:sz w:val="28"/>
          <w:szCs w:val="28"/>
        </w:rPr>
        <w:t>The Cell</w:t>
      </w:r>
    </w:p>
    <w:p w14:paraId="48331BCC" w14:textId="77777777" w:rsidR="00C66070" w:rsidRPr="00C66070" w:rsidRDefault="00C66070" w:rsidP="00C66070">
      <w:pPr>
        <w:spacing w:after="180" w:line="360" w:lineRule="auto"/>
        <w:rPr>
          <w:rFonts w:ascii="Verdana" w:eastAsia="Times New Roman" w:hAnsi="Verdana" w:cs="Times New Roman"/>
          <w:sz w:val="20"/>
          <w:szCs w:val="20"/>
        </w:rPr>
      </w:pPr>
      <w:r w:rsidRPr="00C66070">
        <w:rPr>
          <w:rFonts w:ascii="Verdana" w:eastAsia="Times New Roman" w:hAnsi="Verdana" w:cs="Times New Roman"/>
          <w:sz w:val="20"/>
          <w:szCs w:val="20"/>
        </w:rPr>
        <w:t xml:space="preserve">Cells must perform at least eleven main functions in order to support and maintain life: </w:t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 xml:space="preserve">Absorption, digestion, respiration, biosynthesis, excretion, egestion, secretion, movement, irritability, homeostasis, and reproduction. 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>When a cell is placed in an isotonic solution, water diffuses back and forth across the membrane. When a cell is placed in a hypertonic solution, water leaves the cell and enters the surroundings, which can result in plasmolysis. When a cell is placed in a hypotonic solution, water enters the cell from the surroundings, which can result in cytolysis.</w:t>
      </w:r>
    </w:p>
    <w:p w14:paraId="48331BCD" w14:textId="77777777" w:rsidR="00C66070" w:rsidRPr="00C66070" w:rsidRDefault="00C66070" w:rsidP="00C66070">
      <w:pPr>
        <w:spacing w:after="180" w:line="36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noProof/>
          <w:sz w:val="20"/>
          <w:szCs w:val="20"/>
        </w:rPr>
        <w:lastRenderedPageBreak/>
        <w:drawing>
          <wp:inline distT="0" distB="0" distL="0" distR="0" wp14:anchorId="48331BD6" wp14:editId="48331BD7">
            <wp:extent cx="2857500" cy="1127760"/>
            <wp:effectExtent l="19050" t="0" r="0" b="0"/>
            <wp:docPr id="3" name="Picture 3" descr="https://s3.amazonaws.com/engrade-myfiles/4042912746130669/300px-Turgor_pressure_on_plant_cells_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3.amazonaws.com/engrade-myfiles/4042912746130669/300px-Turgor_pressure_on_plant_cells_di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331BCE" w14:textId="77777777" w:rsidR="00C66070" w:rsidRPr="00C66070" w:rsidRDefault="00C66070" w:rsidP="00C66070">
      <w:pPr>
        <w:spacing w:before="300" w:after="120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</w:rPr>
      </w:pPr>
      <w:r w:rsidRPr="00C66070">
        <w:rPr>
          <w:rFonts w:ascii="Verdana" w:eastAsia="Times New Roman" w:hAnsi="Verdana" w:cs="Times New Roman"/>
          <w:b/>
          <w:bCs/>
          <w:sz w:val="28"/>
          <w:szCs w:val="28"/>
        </w:rPr>
        <w:t xml:space="preserve">ATP / ADP </w:t>
      </w:r>
    </w:p>
    <w:p w14:paraId="48331BCF" w14:textId="63AD3510" w:rsidR="00C66070" w:rsidRPr="00C66070" w:rsidRDefault="00C66070" w:rsidP="00C66070">
      <w:pPr>
        <w:spacing w:after="180" w:line="360" w:lineRule="auto"/>
        <w:rPr>
          <w:rFonts w:ascii="Verdana" w:eastAsia="Times New Roman" w:hAnsi="Verdana" w:cs="Times New Roman"/>
          <w:sz w:val="20"/>
          <w:szCs w:val="20"/>
        </w:rPr>
      </w:pPr>
      <w:r w:rsidRPr="00C66070">
        <w:rPr>
          <w:rFonts w:ascii="Verdana" w:eastAsia="Times New Roman" w:hAnsi="Verdana" w:cs="Times New Roman"/>
          <w:sz w:val="20"/>
          <w:szCs w:val="20"/>
        </w:rPr>
        <w:t>Cells store energy in little "packets" by converting ADP and phosphate to ATP. A gentle release of energy occurs w</w:t>
      </w:r>
      <w:r w:rsidR="00182710">
        <w:rPr>
          <w:rFonts w:ascii="Verdana" w:eastAsia="Times New Roman" w:hAnsi="Verdana" w:cs="Times New Roman"/>
          <w:sz w:val="20"/>
          <w:szCs w:val="20"/>
        </w:rPr>
        <w:t>hen</w:t>
      </w:r>
      <w:r w:rsidRPr="00C66070">
        <w:rPr>
          <w:rFonts w:ascii="Verdana" w:eastAsia="Times New Roman" w:hAnsi="Verdana" w:cs="Times New Roman"/>
          <w:sz w:val="20"/>
          <w:szCs w:val="20"/>
        </w:rPr>
        <w:t xml:space="preserve"> the ATP is converted back to ADP and phosphate.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 xml:space="preserve">Aerobic cellular respiration occurs in </w:t>
      </w:r>
      <w:r w:rsidR="00F26A3C">
        <w:rPr>
          <w:rFonts w:ascii="Verdana" w:eastAsia="Times New Roman" w:hAnsi="Verdana" w:cs="Times New Roman"/>
          <w:sz w:val="20"/>
          <w:szCs w:val="20"/>
        </w:rPr>
        <w:t>FOUR</w:t>
      </w:r>
      <w:r w:rsidR="008C5A98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C66070">
        <w:rPr>
          <w:rFonts w:ascii="Verdana" w:eastAsia="Times New Roman" w:hAnsi="Verdana" w:cs="Times New Roman"/>
          <w:sz w:val="20"/>
          <w:szCs w:val="20"/>
        </w:rPr>
        <w:t>steps: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 xml:space="preserve">1. Glycolysis - glucose is converted to two pyruvic acid molecules and four hydrogen atoms. This takes two ATPS's of energy but it produces four ATP's of energy, for a net gain of </w:t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>two ATPS.</w:t>
      </w:r>
      <w:r w:rsidRPr="00C6607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 xml:space="preserve">2. </w:t>
      </w:r>
      <w:r w:rsidR="008C5A98">
        <w:rPr>
          <w:rFonts w:ascii="Verdana" w:eastAsia="Times New Roman" w:hAnsi="Verdana" w:cs="Times New Roman"/>
          <w:sz w:val="20"/>
          <w:szCs w:val="20"/>
        </w:rPr>
        <w:t>F</w:t>
      </w:r>
      <w:r w:rsidRPr="00C66070">
        <w:rPr>
          <w:rFonts w:ascii="Verdana" w:eastAsia="Times New Roman" w:hAnsi="Verdana" w:cs="Times New Roman"/>
          <w:sz w:val="20"/>
          <w:szCs w:val="20"/>
        </w:rPr>
        <w:t xml:space="preserve">ormation of acetyl coenzyme A - two molecules of pyruvic acid with two molecules of carbon dioxide, and two hydrogen atoms. It produces </w:t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 xml:space="preserve">ZERO ATP 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 xml:space="preserve">3. Krebs cycle - reacts two molecules of </w:t>
      </w:r>
      <w:proofErr w:type="spellStart"/>
      <w:r w:rsidRPr="00C66070">
        <w:rPr>
          <w:rFonts w:ascii="Verdana" w:eastAsia="Times New Roman" w:hAnsi="Verdana" w:cs="Times New Roman"/>
          <w:sz w:val="20"/>
          <w:szCs w:val="20"/>
        </w:rPr>
        <w:t>acetyle</w:t>
      </w:r>
      <w:proofErr w:type="spellEnd"/>
      <w:r w:rsidRPr="00C66070">
        <w:rPr>
          <w:rFonts w:ascii="Verdana" w:eastAsia="Times New Roman" w:hAnsi="Verdana" w:cs="Times New Roman"/>
          <w:sz w:val="20"/>
          <w:szCs w:val="20"/>
        </w:rPr>
        <w:t xml:space="preserve"> coenzyme A and three </w:t>
      </w:r>
      <w:proofErr w:type="spellStart"/>
      <w:r w:rsidRPr="00C66070">
        <w:rPr>
          <w:rFonts w:ascii="Verdana" w:eastAsia="Times New Roman" w:hAnsi="Verdana" w:cs="Times New Roman"/>
          <w:sz w:val="20"/>
          <w:szCs w:val="20"/>
        </w:rPr>
        <w:t>molecues</w:t>
      </w:r>
      <w:proofErr w:type="spellEnd"/>
      <w:r w:rsidRPr="00C66070">
        <w:rPr>
          <w:rFonts w:ascii="Verdana" w:eastAsia="Times New Roman" w:hAnsi="Verdana" w:cs="Times New Roman"/>
          <w:sz w:val="20"/>
          <w:szCs w:val="20"/>
        </w:rPr>
        <w:t xml:space="preserve"> of Oxygen to make four molecules of carbon dioxide, two </w:t>
      </w:r>
      <w:proofErr w:type="spellStart"/>
      <w:r w:rsidRPr="00C66070">
        <w:rPr>
          <w:rFonts w:ascii="Verdana" w:eastAsia="Times New Roman" w:hAnsi="Verdana" w:cs="Times New Roman"/>
          <w:sz w:val="20"/>
          <w:szCs w:val="20"/>
        </w:rPr>
        <w:t>molecues</w:t>
      </w:r>
      <w:proofErr w:type="spellEnd"/>
      <w:r w:rsidRPr="00C66070">
        <w:rPr>
          <w:rFonts w:ascii="Verdana" w:eastAsia="Times New Roman" w:hAnsi="Verdana" w:cs="Times New Roman"/>
          <w:sz w:val="20"/>
          <w:szCs w:val="20"/>
        </w:rPr>
        <w:t xml:space="preserve"> of coenzyme A and six hydrogen atoms. Final production is </w:t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>two ATP's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 xml:space="preserve">4. </w:t>
      </w:r>
      <w:proofErr w:type="gramStart"/>
      <w:r w:rsidRPr="00C66070">
        <w:rPr>
          <w:rFonts w:ascii="Verdana" w:eastAsia="Times New Roman" w:hAnsi="Verdana" w:cs="Times New Roman"/>
          <w:sz w:val="20"/>
          <w:szCs w:val="20"/>
        </w:rPr>
        <w:t>Electron transport system,</w:t>
      </w:r>
      <w:proofErr w:type="gramEnd"/>
      <w:r w:rsidRPr="00C66070">
        <w:rPr>
          <w:rFonts w:ascii="Verdana" w:eastAsia="Times New Roman" w:hAnsi="Verdana" w:cs="Times New Roman"/>
          <w:sz w:val="20"/>
          <w:szCs w:val="20"/>
        </w:rPr>
        <w:t xml:space="preserve"> takes the twelve hydrogen atoms made in the previous steps and reacts them with three oxygen molecules to make six water molecules. It produces </w:t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>32 ATP's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 xml:space="preserve">TOTAL PRODUCTION = 36 ATP'S </w:t>
      </w:r>
      <w:r w:rsidRPr="00C66070">
        <w:rPr>
          <w:rFonts w:ascii="Verdana" w:eastAsia="Times New Roman" w:hAnsi="Verdana" w:cs="Times New Roman"/>
          <w:sz w:val="20"/>
          <w:szCs w:val="20"/>
        </w:rPr>
        <w:t xml:space="preserve">FOR EACH </w:t>
      </w:r>
      <w:r w:rsidR="00570FA0">
        <w:rPr>
          <w:rFonts w:ascii="Verdana" w:eastAsia="Times New Roman" w:hAnsi="Verdana" w:cs="Times New Roman"/>
          <w:sz w:val="20"/>
          <w:szCs w:val="20"/>
        </w:rPr>
        <w:t>G</w:t>
      </w:r>
      <w:r w:rsidRPr="00C66070">
        <w:rPr>
          <w:rFonts w:ascii="Verdana" w:eastAsia="Times New Roman" w:hAnsi="Verdana" w:cs="Times New Roman"/>
          <w:sz w:val="20"/>
          <w:szCs w:val="20"/>
        </w:rPr>
        <w:t>LUCOSE MOLECU</w:t>
      </w:r>
      <w:r w:rsidR="00570FA0">
        <w:rPr>
          <w:rFonts w:ascii="Verdana" w:eastAsia="Times New Roman" w:hAnsi="Verdana" w:cs="Times New Roman"/>
          <w:sz w:val="20"/>
          <w:szCs w:val="20"/>
        </w:rPr>
        <w:t>L</w:t>
      </w:r>
      <w:r w:rsidRPr="00C66070">
        <w:rPr>
          <w:rFonts w:ascii="Verdana" w:eastAsia="Times New Roman" w:hAnsi="Verdana" w:cs="Times New Roman"/>
          <w:sz w:val="20"/>
          <w:szCs w:val="20"/>
        </w:rPr>
        <w:t xml:space="preserve">E FOR AEROBIC </w:t>
      </w:r>
      <w:r w:rsidRPr="00C66070">
        <w:rPr>
          <w:rFonts w:ascii="Verdana" w:eastAsia="Times New Roman" w:hAnsi="Verdana" w:cs="Times New Roman"/>
          <w:sz w:val="20"/>
          <w:szCs w:val="20"/>
        </w:rPr>
        <w:br/>
      </w:r>
      <w:r w:rsidRPr="00C66070">
        <w:rPr>
          <w:rFonts w:ascii="Verdana" w:eastAsia="Times New Roman" w:hAnsi="Verdana" w:cs="Times New Roman"/>
          <w:sz w:val="20"/>
          <w:szCs w:val="20"/>
        </w:rPr>
        <w:br/>
        <w:t xml:space="preserve">AND </w:t>
      </w:r>
      <w:r w:rsidRPr="00C66070">
        <w:rPr>
          <w:rFonts w:ascii="Verdana" w:eastAsia="Times New Roman" w:hAnsi="Verdana" w:cs="Times New Roman"/>
          <w:b/>
          <w:bCs/>
          <w:sz w:val="20"/>
          <w:szCs w:val="20"/>
        </w:rPr>
        <w:t xml:space="preserve">ONLY 2 ATP'S FOR ANAEROBIC </w:t>
      </w:r>
    </w:p>
    <w:p w14:paraId="48331BD3" w14:textId="503AA360" w:rsidR="00D42719" w:rsidRDefault="005E0E3E" w:rsidP="00C66070">
      <w:pPr>
        <w:rPr>
          <w:rFonts w:ascii="Verdana" w:eastAsia="Times New Roman" w:hAnsi="Verdana" w:cs="Times New Roman"/>
          <w:b/>
          <w:bCs/>
          <w:sz w:val="28"/>
          <w:szCs w:val="28"/>
        </w:rPr>
      </w:pPr>
    </w:p>
    <w:p w14:paraId="19282BAC" w14:textId="10278C50" w:rsidR="00282C2F" w:rsidRPr="00816273" w:rsidRDefault="00282C2F" w:rsidP="0098538D">
      <w:pPr>
        <w:rPr>
          <w:color w:val="9BBB59" w:themeColor="accent3"/>
        </w:rPr>
      </w:pPr>
    </w:p>
    <w:sectPr w:rsidR="00282C2F" w:rsidRPr="00816273" w:rsidSect="00894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070"/>
    <w:rsid w:val="00182710"/>
    <w:rsid w:val="001D6A31"/>
    <w:rsid w:val="00247B4C"/>
    <w:rsid w:val="00282C2F"/>
    <w:rsid w:val="003979F6"/>
    <w:rsid w:val="00456C6F"/>
    <w:rsid w:val="00463325"/>
    <w:rsid w:val="004F77F8"/>
    <w:rsid w:val="00570FA0"/>
    <w:rsid w:val="005A6892"/>
    <w:rsid w:val="005E0E3E"/>
    <w:rsid w:val="006F0513"/>
    <w:rsid w:val="00713927"/>
    <w:rsid w:val="00760CF8"/>
    <w:rsid w:val="007F020F"/>
    <w:rsid w:val="00805AEA"/>
    <w:rsid w:val="00816273"/>
    <w:rsid w:val="008317B3"/>
    <w:rsid w:val="008945A0"/>
    <w:rsid w:val="008B7967"/>
    <w:rsid w:val="008C5A98"/>
    <w:rsid w:val="00954392"/>
    <w:rsid w:val="009562E4"/>
    <w:rsid w:val="0098538D"/>
    <w:rsid w:val="009A5C35"/>
    <w:rsid w:val="009A6CE7"/>
    <w:rsid w:val="009E5B4B"/>
    <w:rsid w:val="00AA17F6"/>
    <w:rsid w:val="00AD6BC4"/>
    <w:rsid w:val="00C66070"/>
    <w:rsid w:val="00CA6C09"/>
    <w:rsid w:val="00D22EC1"/>
    <w:rsid w:val="00D264D5"/>
    <w:rsid w:val="00D76A3A"/>
    <w:rsid w:val="00E35382"/>
    <w:rsid w:val="00E8576F"/>
    <w:rsid w:val="00F26A3C"/>
    <w:rsid w:val="00F26F32"/>
    <w:rsid w:val="00F45EAD"/>
    <w:rsid w:val="00F96045"/>
    <w:rsid w:val="00FD1F9F"/>
    <w:rsid w:val="00FF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31BC1"/>
  <w15:docId w15:val="{A35AD5DC-B9BF-4EAD-B135-9475A989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5A0"/>
  </w:style>
  <w:style w:type="paragraph" w:styleId="Heading1">
    <w:name w:val="heading 1"/>
    <w:basedOn w:val="Normal"/>
    <w:link w:val="Heading1Char"/>
    <w:uiPriority w:val="9"/>
    <w:qFormat/>
    <w:rsid w:val="00C660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66070"/>
    <w:pPr>
      <w:spacing w:before="300" w:after="12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070"/>
    <w:rPr>
      <w:rFonts w:ascii="Times New Roman" w:eastAsia="Times New Roman" w:hAnsi="Times New Roman" w:cs="Times New Roman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6607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0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96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22E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38020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649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5079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2227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77134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676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5151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202">
      <w:marLeft w:val="0"/>
      <w:marRight w:val="0"/>
      <w:marTop w:val="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5686">
              <w:marLeft w:val="0"/>
              <w:marRight w:val="0"/>
              <w:marTop w:val="0"/>
              <w:marBottom w:val="0"/>
              <w:divBdr>
                <w:top w:val="single" w:sz="4" w:space="3" w:color="D5D5D5"/>
                <w:left w:val="single" w:sz="4" w:space="3" w:color="D5D5D5"/>
                <w:bottom w:val="single" w:sz="4" w:space="3" w:color="D5D5D5"/>
                <w:right w:val="single" w:sz="4" w:space="3" w:color="D5D5D5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Kym Simonis</cp:lastModifiedBy>
  <cp:revision>39</cp:revision>
  <dcterms:created xsi:type="dcterms:W3CDTF">2016-12-31T19:54:00Z</dcterms:created>
  <dcterms:modified xsi:type="dcterms:W3CDTF">2020-12-03T15:46:00Z</dcterms:modified>
</cp:coreProperties>
</file>