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BD71A" w14:textId="183EBD1D" w:rsidR="006F3A94" w:rsidRDefault="006540AE" w:rsidP="00347661">
      <w:pPr>
        <w:pStyle w:val="Heading9"/>
        <w:spacing w:before="0" w:after="360"/>
        <w:jc w:val="center"/>
        <w:rPr>
          <w:b/>
        </w:rPr>
      </w:pPr>
      <w:bookmarkStart w:id="0" w:name="_Toc5613552"/>
      <w:bookmarkStart w:id="1" w:name="_Toc5612684"/>
      <w:r>
        <w:rPr>
          <w:b/>
          <w:noProof/>
          <w:sz w:val="36"/>
          <w:szCs w:val="36"/>
        </w:rPr>
        <w:drawing>
          <wp:inline distT="0" distB="0" distL="0" distR="0" wp14:anchorId="39E9CA71" wp14:editId="2645EB96">
            <wp:extent cx="3486150" cy="931725"/>
            <wp:effectExtent l="0" t="0" r="0" b="1905"/>
            <wp:docPr id="1" name="Picture 0" descr="ALVU_Box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U_Boxed2.jpg"/>
                    <pic:cNvPicPr/>
                  </pic:nvPicPr>
                  <pic:blipFill>
                    <a:blip r:embed="rId7" cstate="print"/>
                    <a:stretch>
                      <a:fillRect/>
                    </a:stretch>
                  </pic:blipFill>
                  <pic:spPr>
                    <a:xfrm>
                      <a:off x="0" y="0"/>
                      <a:ext cx="3604172" cy="963268"/>
                    </a:xfrm>
                    <a:prstGeom prst="rect">
                      <a:avLst/>
                    </a:prstGeom>
                  </pic:spPr>
                </pic:pic>
              </a:graphicData>
            </a:graphic>
          </wp:inline>
        </w:drawing>
      </w:r>
    </w:p>
    <w:p w14:paraId="48EF7C06" w14:textId="5E75D1D2" w:rsidR="006540AE" w:rsidRPr="006540AE" w:rsidRDefault="006540AE" w:rsidP="006540AE">
      <w:pPr>
        <w:jc w:val="center"/>
      </w:pPr>
      <w:r>
        <w:rPr>
          <w:noProof/>
        </w:rPr>
        <w:drawing>
          <wp:inline distT="0" distB="0" distL="0" distR="0" wp14:anchorId="68FF5E99" wp14:editId="7AC1BEC8">
            <wp:extent cx="1609725" cy="1635276"/>
            <wp:effectExtent l="0" t="0" r="0" b="3175"/>
            <wp:docPr id="2" name="Picture 2" descr="SchoolHealthSciences_Seal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HealthSciences_Seal_RGB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31" cy="1637618"/>
                    </a:xfrm>
                    <a:prstGeom prst="rect">
                      <a:avLst/>
                    </a:prstGeom>
                    <a:noFill/>
                    <a:ln>
                      <a:noFill/>
                    </a:ln>
                  </pic:spPr>
                </pic:pic>
              </a:graphicData>
            </a:graphic>
          </wp:inline>
        </w:drawing>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035"/>
      </w:tblGrid>
      <w:tr w:rsidR="00F54ADC" w:rsidRPr="00A3599A" w14:paraId="27DC6DD2" w14:textId="77777777" w:rsidTr="00A00927">
        <w:tc>
          <w:tcPr>
            <w:tcW w:w="4595" w:type="dxa"/>
            <w:vAlign w:val="center"/>
          </w:tcPr>
          <w:bookmarkEnd w:id="0"/>
          <w:bookmarkEnd w:id="1"/>
          <w:p w14:paraId="6E2D5F6C" w14:textId="4859453E" w:rsidR="00F54ADC" w:rsidRPr="00F54ADC" w:rsidRDefault="00F54ADC" w:rsidP="00BA401C">
            <w:pPr>
              <w:spacing w:before="120" w:after="0"/>
              <w:rPr>
                <w:rFonts w:cs="Arial"/>
                <w:bCs/>
              </w:rPr>
            </w:pPr>
            <w:r w:rsidRPr="00BA401C">
              <w:rPr>
                <w:rFonts w:cs="Arial"/>
                <w:b/>
                <w:bCs/>
              </w:rPr>
              <w:t xml:space="preserve">Course </w:t>
            </w:r>
            <w:r>
              <w:rPr>
                <w:rFonts w:cs="Arial"/>
                <w:b/>
                <w:bCs/>
              </w:rPr>
              <w:t>#</w:t>
            </w:r>
            <w:r w:rsidRPr="00BA401C">
              <w:rPr>
                <w:rFonts w:cs="Arial"/>
                <w:b/>
                <w:bCs/>
              </w:rPr>
              <w:t>:</w:t>
            </w:r>
            <w:r>
              <w:rPr>
                <w:rFonts w:cs="Arial"/>
                <w:b/>
                <w:bCs/>
              </w:rPr>
              <w:t xml:space="preserve">  </w:t>
            </w:r>
            <w:r w:rsidR="0061184A">
              <w:rPr>
                <w:rFonts w:cs="Arial"/>
                <w:b/>
                <w:bCs/>
              </w:rPr>
              <w:t>DMS 2</w:t>
            </w:r>
            <w:r w:rsidR="00E30992">
              <w:rPr>
                <w:rFonts w:cs="Arial"/>
                <w:b/>
                <w:bCs/>
              </w:rPr>
              <w:t>15</w:t>
            </w:r>
          </w:p>
        </w:tc>
        <w:tc>
          <w:tcPr>
            <w:tcW w:w="5035" w:type="dxa"/>
            <w:vAlign w:val="center"/>
          </w:tcPr>
          <w:p w14:paraId="5DB29A75" w14:textId="0C040CA5" w:rsidR="00F54ADC" w:rsidRPr="00F54ADC" w:rsidRDefault="00F54ADC" w:rsidP="00BA401C">
            <w:pPr>
              <w:spacing w:before="120" w:after="0"/>
              <w:rPr>
                <w:rFonts w:cs="Arial"/>
                <w:bCs/>
              </w:rPr>
            </w:pPr>
            <w:r w:rsidRPr="00BA401C">
              <w:rPr>
                <w:rFonts w:cs="Arial"/>
                <w:b/>
                <w:bCs/>
              </w:rPr>
              <w:t xml:space="preserve">Faculty Name: </w:t>
            </w:r>
            <w:r>
              <w:rPr>
                <w:rFonts w:cs="Arial"/>
                <w:b/>
                <w:bCs/>
              </w:rPr>
              <w:t xml:space="preserve">  </w:t>
            </w:r>
            <w:r w:rsidR="00A00927">
              <w:rPr>
                <w:rFonts w:cs="Arial"/>
                <w:b/>
                <w:bCs/>
              </w:rPr>
              <w:t>Juliene Erb, M.S., RDMS, RVT</w:t>
            </w:r>
          </w:p>
        </w:tc>
      </w:tr>
      <w:tr w:rsidR="00F54ADC" w:rsidRPr="00A3599A" w14:paraId="45422642" w14:textId="77777777" w:rsidTr="00B350ED">
        <w:trPr>
          <w:trHeight w:val="279"/>
        </w:trPr>
        <w:tc>
          <w:tcPr>
            <w:tcW w:w="4595" w:type="dxa"/>
            <w:vAlign w:val="center"/>
          </w:tcPr>
          <w:p w14:paraId="4E6DD9AB" w14:textId="23C2445A" w:rsidR="00F54ADC" w:rsidRPr="00F54ADC" w:rsidRDefault="00F54ADC" w:rsidP="00E30992">
            <w:pPr>
              <w:spacing w:before="120" w:after="0"/>
              <w:rPr>
                <w:rFonts w:cs="Arial"/>
                <w:bCs/>
              </w:rPr>
            </w:pPr>
            <w:r w:rsidRPr="00BA401C">
              <w:rPr>
                <w:rFonts w:cs="Arial"/>
                <w:b/>
                <w:bCs/>
              </w:rPr>
              <w:t>Course Title:</w:t>
            </w:r>
            <w:r>
              <w:rPr>
                <w:rFonts w:cs="Arial"/>
                <w:b/>
                <w:bCs/>
              </w:rPr>
              <w:t xml:space="preserve">  </w:t>
            </w:r>
            <w:r w:rsidR="00E30992">
              <w:rPr>
                <w:rFonts w:cs="Arial"/>
                <w:b/>
                <w:bCs/>
              </w:rPr>
              <w:t>Obstetrics I</w:t>
            </w:r>
            <w:r w:rsidR="0061184A">
              <w:rPr>
                <w:rFonts w:cs="Arial"/>
                <w:b/>
                <w:bCs/>
              </w:rPr>
              <w:t>I</w:t>
            </w:r>
          </w:p>
        </w:tc>
        <w:tc>
          <w:tcPr>
            <w:tcW w:w="5035" w:type="dxa"/>
            <w:vAlign w:val="center"/>
          </w:tcPr>
          <w:p w14:paraId="674460CA" w14:textId="20843570" w:rsidR="00F54ADC" w:rsidRPr="00F54ADC" w:rsidRDefault="00F54ADC" w:rsidP="00A00927">
            <w:pPr>
              <w:spacing w:before="120" w:after="0"/>
              <w:rPr>
                <w:rFonts w:cs="Arial"/>
                <w:bCs/>
              </w:rPr>
            </w:pPr>
            <w:r w:rsidRPr="00BA401C">
              <w:rPr>
                <w:rFonts w:cs="Arial"/>
                <w:b/>
                <w:bCs/>
              </w:rPr>
              <w:t xml:space="preserve">Office: </w:t>
            </w:r>
            <w:r>
              <w:rPr>
                <w:rFonts w:cs="Arial"/>
                <w:b/>
                <w:bCs/>
              </w:rPr>
              <w:t xml:space="preserve">  </w:t>
            </w:r>
            <w:r w:rsidR="00A00927">
              <w:rPr>
                <w:rFonts w:cs="Arial"/>
                <w:b/>
                <w:bCs/>
              </w:rPr>
              <w:t>School of Health Sciences, 2</w:t>
            </w:r>
            <w:r w:rsidR="00A00927" w:rsidRPr="00A00927">
              <w:rPr>
                <w:rFonts w:cs="Arial"/>
                <w:b/>
                <w:bCs/>
                <w:vertAlign w:val="superscript"/>
              </w:rPr>
              <w:t>nd</w:t>
            </w:r>
            <w:r w:rsidR="00A00927">
              <w:rPr>
                <w:rFonts w:cs="Arial"/>
                <w:b/>
                <w:bCs/>
              </w:rPr>
              <w:t xml:space="preserve"> Floor</w:t>
            </w:r>
          </w:p>
        </w:tc>
      </w:tr>
      <w:tr w:rsidR="00F54ADC" w:rsidRPr="00A3599A" w14:paraId="7E25F95A" w14:textId="77777777" w:rsidTr="00A00927">
        <w:tc>
          <w:tcPr>
            <w:tcW w:w="4595" w:type="dxa"/>
            <w:vAlign w:val="center"/>
          </w:tcPr>
          <w:p w14:paraId="33990644" w14:textId="77777777" w:rsidR="00F54ADC" w:rsidRDefault="00F54ADC" w:rsidP="00BA401C">
            <w:pPr>
              <w:spacing w:before="120" w:after="0"/>
              <w:rPr>
                <w:rFonts w:cs="Arial"/>
                <w:b/>
                <w:bCs/>
              </w:rPr>
            </w:pPr>
            <w:r w:rsidRPr="00BA401C">
              <w:rPr>
                <w:rFonts w:cs="Arial"/>
                <w:b/>
                <w:bCs/>
              </w:rPr>
              <w:t>Course Credits:</w:t>
            </w:r>
            <w:r>
              <w:rPr>
                <w:rFonts w:cs="Arial"/>
                <w:b/>
                <w:bCs/>
              </w:rPr>
              <w:t xml:space="preserve">  </w:t>
            </w:r>
            <w:r w:rsidR="00B350ED">
              <w:rPr>
                <w:rFonts w:cs="Arial"/>
                <w:b/>
                <w:bCs/>
              </w:rPr>
              <w:t>3</w:t>
            </w:r>
          </w:p>
          <w:p w14:paraId="15C29C01" w14:textId="10922A75" w:rsidR="006C63A4" w:rsidRPr="00F54ADC" w:rsidRDefault="006C63A4" w:rsidP="006C63A4">
            <w:pPr>
              <w:spacing w:after="0"/>
              <w:ind w:left="432"/>
              <w:rPr>
                <w:rFonts w:cs="Arial"/>
                <w:bCs/>
              </w:rPr>
            </w:pPr>
            <w:r>
              <w:rPr>
                <w:rFonts w:cs="Arial"/>
                <w:b/>
                <w:bCs/>
              </w:rPr>
              <w:t>Theory Hours: 3.0 credits (45 hours)</w:t>
            </w:r>
          </w:p>
        </w:tc>
        <w:tc>
          <w:tcPr>
            <w:tcW w:w="5035" w:type="dxa"/>
            <w:vAlign w:val="center"/>
          </w:tcPr>
          <w:p w14:paraId="65E786A9" w14:textId="59038572" w:rsidR="00F54ADC" w:rsidRPr="00F54ADC" w:rsidRDefault="00F54ADC" w:rsidP="00BA401C">
            <w:pPr>
              <w:spacing w:before="120" w:after="0"/>
              <w:rPr>
                <w:rFonts w:cs="Arial"/>
                <w:bCs/>
              </w:rPr>
            </w:pPr>
            <w:r w:rsidRPr="00BA401C">
              <w:rPr>
                <w:rFonts w:cs="Arial"/>
                <w:b/>
                <w:bCs/>
              </w:rPr>
              <w:t>Email:</w:t>
            </w:r>
            <w:r>
              <w:rPr>
                <w:rFonts w:cs="Arial"/>
                <w:b/>
                <w:bCs/>
              </w:rPr>
              <w:t xml:space="preserve">  </w:t>
            </w:r>
            <w:hyperlink r:id="rId9" w:history="1">
              <w:r w:rsidR="00A00927" w:rsidRPr="00301C61">
                <w:rPr>
                  <w:rStyle w:val="Hyperlink"/>
                  <w:rFonts w:cs="Arial"/>
                  <w:b/>
                  <w:bCs/>
                </w:rPr>
                <w:t>juliene.erb@towerhealth.org</w:t>
              </w:r>
            </w:hyperlink>
          </w:p>
        </w:tc>
      </w:tr>
      <w:tr w:rsidR="00F54ADC" w:rsidRPr="00A3599A" w14:paraId="107B554A" w14:textId="77777777" w:rsidTr="00A00927">
        <w:tc>
          <w:tcPr>
            <w:tcW w:w="4595" w:type="dxa"/>
            <w:vAlign w:val="center"/>
          </w:tcPr>
          <w:p w14:paraId="11DBEA7C" w14:textId="75F93D6B" w:rsidR="00F54ADC" w:rsidRPr="00F54ADC" w:rsidRDefault="00F54ADC" w:rsidP="0061184A">
            <w:pPr>
              <w:spacing w:before="120" w:after="0"/>
              <w:rPr>
                <w:rFonts w:cs="Arial"/>
                <w:bCs/>
              </w:rPr>
            </w:pPr>
            <w:r w:rsidRPr="00BA401C">
              <w:rPr>
                <w:rFonts w:cs="Arial"/>
                <w:b/>
                <w:bCs/>
              </w:rPr>
              <w:t>Pre-Req:</w:t>
            </w:r>
            <w:r>
              <w:rPr>
                <w:rFonts w:cs="Arial"/>
                <w:b/>
                <w:bCs/>
              </w:rPr>
              <w:t xml:space="preserve">  </w:t>
            </w:r>
            <w:r w:rsidR="00E30992">
              <w:rPr>
                <w:rFonts w:cs="Arial"/>
                <w:b/>
                <w:bCs/>
              </w:rPr>
              <w:t xml:space="preserve">DMS </w:t>
            </w:r>
            <w:r w:rsidR="0061184A">
              <w:rPr>
                <w:rFonts w:cs="Arial"/>
                <w:b/>
                <w:bCs/>
              </w:rPr>
              <w:t>203, 227, 245</w:t>
            </w:r>
          </w:p>
        </w:tc>
        <w:tc>
          <w:tcPr>
            <w:tcW w:w="5035" w:type="dxa"/>
            <w:vAlign w:val="center"/>
          </w:tcPr>
          <w:p w14:paraId="3CBF4308" w14:textId="77235455" w:rsidR="00F54ADC" w:rsidRPr="00F54ADC" w:rsidRDefault="00F54ADC" w:rsidP="00BA401C">
            <w:pPr>
              <w:spacing w:before="120" w:after="0"/>
              <w:rPr>
                <w:rFonts w:cs="Arial"/>
                <w:bCs/>
              </w:rPr>
            </w:pPr>
            <w:r w:rsidRPr="00BA401C">
              <w:rPr>
                <w:rFonts w:cs="Arial"/>
                <w:b/>
                <w:bCs/>
              </w:rPr>
              <w:t>Phone:</w:t>
            </w:r>
            <w:r>
              <w:rPr>
                <w:rFonts w:cs="Arial"/>
                <w:b/>
                <w:bCs/>
              </w:rPr>
              <w:t xml:space="preserve">  </w:t>
            </w:r>
            <w:r w:rsidR="00A00927">
              <w:rPr>
                <w:rFonts w:cs="Arial"/>
                <w:b/>
                <w:bCs/>
              </w:rPr>
              <w:t>(484) 628-0229</w:t>
            </w:r>
          </w:p>
        </w:tc>
      </w:tr>
      <w:tr w:rsidR="00F54ADC" w:rsidRPr="00A3599A" w14:paraId="70EF068A" w14:textId="77777777" w:rsidTr="00A00927">
        <w:tc>
          <w:tcPr>
            <w:tcW w:w="4595" w:type="dxa"/>
            <w:vAlign w:val="center"/>
          </w:tcPr>
          <w:p w14:paraId="54FD1231" w14:textId="69895633" w:rsidR="00F54ADC" w:rsidRPr="00F54ADC" w:rsidRDefault="00F54ADC" w:rsidP="0061184A">
            <w:pPr>
              <w:spacing w:before="120" w:after="0"/>
              <w:rPr>
                <w:rFonts w:cs="Arial"/>
                <w:bCs/>
              </w:rPr>
            </w:pPr>
            <w:r w:rsidRPr="00BA401C">
              <w:rPr>
                <w:rFonts w:cs="Arial"/>
                <w:b/>
                <w:bCs/>
              </w:rPr>
              <w:t>Co-Req:</w:t>
            </w:r>
            <w:r>
              <w:rPr>
                <w:rFonts w:cs="Arial"/>
                <w:b/>
                <w:bCs/>
              </w:rPr>
              <w:t xml:space="preserve">  </w:t>
            </w:r>
            <w:r w:rsidR="00E30992">
              <w:rPr>
                <w:rFonts w:cs="Arial"/>
                <w:b/>
                <w:bCs/>
              </w:rPr>
              <w:t xml:space="preserve">DMS </w:t>
            </w:r>
            <w:r w:rsidR="0061184A">
              <w:rPr>
                <w:rFonts w:cs="Arial"/>
                <w:b/>
                <w:bCs/>
              </w:rPr>
              <w:t>228, 250</w:t>
            </w:r>
          </w:p>
        </w:tc>
        <w:tc>
          <w:tcPr>
            <w:tcW w:w="5035" w:type="dxa"/>
            <w:vAlign w:val="center"/>
          </w:tcPr>
          <w:p w14:paraId="0BAFC396" w14:textId="21672CA1" w:rsidR="00F54ADC" w:rsidRPr="00F54ADC" w:rsidRDefault="00F54ADC" w:rsidP="00BA401C">
            <w:pPr>
              <w:spacing w:before="120" w:after="0"/>
              <w:rPr>
                <w:rFonts w:cs="Arial"/>
                <w:bCs/>
              </w:rPr>
            </w:pPr>
            <w:r w:rsidRPr="00BA401C">
              <w:rPr>
                <w:rFonts w:cs="Arial"/>
                <w:b/>
                <w:bCs/>
              </w:rPr>
              <w:t>Office Hours:</w:t>
            </w:r>
            <w:r>
              <w:rPr>
                <w:rFonts w:cs="Arial"/>
                <w:b/>
                <w:bCs/>
              </w:rPr>
              <w:t xml:space="preserve">  </w:t>
            </w:r>
            <w:r w:rsidR="00A00927">
              <w:rPr>
                <w:rFonts w:cs="Arial"/>
                <w:b/>
                <w:bCs/>
              </w:rPr>
              <w:t>By appointment only</w:t>
            </w:r>
          </w:p>
        </w:tc>
      </w:tr>
      <w:tr w:rsidR="00F54ADC" w:rsidRPr="00A3599A" w14:paraId="33E756E1" w14:textId="77777777" w:rsidTr="00F54ADC">
        <w:tc>
          <w:tcPr>
            <w:tcW w:w="9630" w:type="dxa"/>
            <w:gridSpan w:val="2"/>
            <w:vAlign w:val="center"/>
          </w:tcPr>
          <w:p w14:paraId="7D013F53" w14:textId="71ED6858" w:rsidR="00F54ADC" w:rsidRPr="00F54ADC" w:rsidRDefault="00F54ADC" w:rsidP="0061184A">
            <w:pPr>
              <w:spacing w:before="120" w:after="0"/>
              <w:rPr>
                <w:rFonts w:cs="Arial"/>
                <w:bCs/>
              </w:rPr>
            </w:pPr>
            <w:r w:rsidRPr="00BA401C">
              <w:rPr>
                <w:rFonts w:cs="Arial"/>
                <w:b/>
                <w:bCs/>
              </w:rPr>
              <w:t>Semester/Year:</w:t>
            </w:r>
            <w:r>
              <w:rPr>
                <w:rFonts w:cs="Arial"/>
                <w:b/>
                <w:bCs/>
              </w:rPr>
              <w:t xml:space="preserve">  </w:t>
            </w:r>
            <w:r w:rsidR="0061184A">
              <w:rPr>
                <w:rFonts w:cs="Arial"/>
                <w:b/>
                <w:bCs/>
              </w:rPr>
              <w:t>Fall</w:t>
            </w:r>
            <w:r w:rsidR="00E30992">
              <w:rPr>
                <w:rFonts w:cs="Arial"/>
                <w:b/>
                <w:bCs/>
              </w:rPr>
              <w:t xml:space="preserve"> 202</w:t>
            </w:r>
            <w:r w:rsidR="00BD34EC">
              <w:rPr>
                <w:rFonts w:cs="Arial"/>
                <w:b/>
                <w:bCs/>
              </w:rPr>
              <w:t>2</w:t>
            </w:r>
          </w:p>
        </w:tc>
      </w:tr>
      <w:tr w:rsidR="00F54ADC" w:rsidRPr="00A3599A" w14:paraId="669CEB97" w14:textId="77777777" w:rsidTr="00483A3D">
        <w:tc>
          <w:tcPr>
            <w:tcW w:w="9630" w:type="dxa"/>
            <w:gridSpan w:val="2"/>
            <w:vAlign w:val="center"/>
          </w:tcPr>
          <w:p w14:paraId="71B923BD" w14:textId="30800E4A" w:rsidR="00F54ADC" w:rsidRPr="00F54ADC" w:rsidRDefault="00F54ADC" w:rsidP="0061184A">
            <w:pPr>
              <w:spacing w:before="120" w:after="0"/>
              <w:rPr>
                <w:rFonts w:cs="Arial"/>
                <w:bCs/>
              </w:rPr>
            </w:pPr>
            <w:r w:rsidRPr="00BA401C">
              <w:rPr>
                <w:rFonts w:cs="Arial"/>
                <w:b/>
                <w:bCs/>
              </w:rPr>
              <w:t>Days and Times:</w:t>
            </w:r>
            <w:r>
              <w:rPr>
                <w:rFonts w:cs="Arial"/>
                <w:b/>
                <w:bCs/>
              </w:rPr>
              <w:t xml:space="preserve">  </w:t>
            </w:r>
            <w:r w:rsidR="0061184A">
              <w:rPr>
                <w:rFonts w:cs="Arial"/>
                <w:b/>
                <w:bCs/>
              </w:rPr>
              <w:t>Monday</w:t>
            </w:r>
            <w:r w:rsidR="00A00927">
              <w:rPr>
                <w:rFonts w:cs="Arial"/>
                <w:b/>
                <w:bCs/>
              </w:rPr>
              <w:t xml:space="preserve">, </w:t>
            </w:r>
            <w:r w:rsidR="009D259A">
              <w:rPr>
                <w:rFonts w:cs="Arial"/>
                <w:b/>
                <w:bCs/>
              </w:rPr>
              <w:t>8:00am-10:45am</w:t>
            </w:r>
          </w:p>
        </w:tc>
      </w:tr>
      <w:tr w:rsidR="00D96F93" w:rsidRPr="00A3599A" w14:paraId="32B31E2F" w14:textId="77777777" w:rsidTr="00483A3D">
        <w:tc>
          <w:tcPr>
            <w:tcW w:w="9630" w:type="dxa"/>
            <w:gridSpan w:val="2"/>
            <w:tcBorders>
              <w:bottom w:val="double" w:sz="4" w:space="0" w:color="auto"/>
            </w:tcBorders>
            <w:vAlign w:val="center"/>
          </w:tcPr>
          <w:p w14:paraId="7651944C" w14:textId="613B8B44" w:rsidR="00D96F93" w:rsidRPr="00BA401C" w:rsidRDefault="00D96F93" w:rsidP="003F75AB">
            <w:pPr>
              <w:spacing w:before="120" w:after="0"/>
              <w:rPr>
                <w:rFonts w:cs="Arial"/>
                <w:b/>
                <w:bCs/>
              </w:rPr>
            </w:pPr>
          </w:p>
        </w:tc>
      </w:tr>
    </w:tbl>
    <w:p w14:paraId="1CDDADF2" w14:textId="77777777" w:rsidR="00B350ED" w:rsidRDefault="00B350ED" w:rsidP="00494BA0">
      <w:pPr>
        <w:pStyle w:val="Heading1"/>
        <w:spacing w:before="360"/>
      </w:pPr>
      <w:bookmarkStart w:id="2" w:name="_Toc5613554"/>
      <w:bookmarkStart w:id="3" w:name="_Toc5612686"/>
    </w:p>
    <w:p w14:paraId="50DE2C8A" w14:textId="264C7653" w:rsidR="006F3A94" w:rsidRDefault="006F3A94" w:rsidP="00494BA0">
      <w:pPr>
        <w:pStyle w:val="Heading1"/>
        <w:spacing w:before="360"/>
      </w:pPr>
      <w:r w:rsidRPr="00970559">
        <w:t>C</w:t>
      </w:r>
      <w:r w:rsidR="00A3599A">
        <w:t xml:space="preserve">ourse </w:t>
      </w:r>
      <w:bookmarkEnd w:id="2"/>
      <w:bookmarkEnd w:id="3"/>
      <w:r w:rsidR="00A3599A">
        <w:t>Description</w:t>
      </w:r>
    </w:p>
    <w:p w14:paraId="24DA494A" w14:textId="4AEC2A6E" w:rsidR="0061184A" w:rsidRPr="0061184A" w:rsidRDefault="0061184A" w:rsidP="0061184A">
      <w:r>
        <w:t>The course presents the pathological and morphologic process of the</w:t>
      </w:r>
      <w:r w:rsidR="00085CB0">
        <w:t xml:space="preserve"> first,</w:t>
      </w:r>
      <w:r>
        <w:t xml:space="preserve"> second</w:t>
      </w:r>
      <w:r w:rsidR="00085CB0">
        <w:t>,</w:t>
      </w:r>
      <w:r>
        <w:t xml:space="preserve"> and third trimesters. This includes both maternal diseases and complications and fetal abnormalities. Clinical features, laboratory data and the relevant histologic aspects of various conditions will be presented.</w:t>
      </w:r>
    </w:p>
    <w:p w14:paraId="59B0B35F" w14:textId="47C2C06B" w:rsidR="007D4C5C" w:rsidRPr="00494BA0" w:rsidRDefault="007D4C5C" w:rsidP="007D4C5C">
      <w:pPr>
        <w:pStyle w:val="Heading1"/>
        <w:spacing w:before="360"/>
      </w:pPr>
      <w:bookmarkStart w:id="4" w:name="_Toc5613555"/>
      <w:bookmarkStart w:id="5" w:name="_Toc5612687"/>
      <w:r>
        <w:t>University Objectives</w:t>
      </w:r>
    </w:p>
    <w:p w14:paraId="262C0F80" w14:textId="77777777" w:rsidR="007D4C5C" w:rsidRPr="00970559" w:rsidRDefault="007D4C5C" w:rsidP="007D4C5C">
      <w:r w:rsidRPr="00970559">
        <w:t xml:space="preserve">All courses at Alvernia University are designed to foster the core Catholic, Franciscan values of service, humility, peacemaking, contemplation, and collegiality as set forth by Alvernia’s Mission Statement, as well as to promote the General Objectives outlined in the University Catalog and the Student Handbook. </w:t>
      </w:r>
    </w:p>
    <w:p w14:paraId="6196C597" w14:textId="75C102D4" w:rsidR="007D4C5C" w:rsidRDefault="007D4C5C" w:rsidP="007D4C5C">
      <w:r w:rsidRPr="00970559">
        <w:t>The university community supports peace and non-violence by respecting diversity and affirming the dignity of everyone in the community; civility and courtesy are practiced at all times.</w:t>
      </w:r>
    </w:p>
    <w:p w14:paraId="52909598" w14:textId="77777777" w:rsidR="009219D1" w:rsidRDefault="009219D1" w:rsidP="007D4C5C"/>
    <w:p w14:paraId="6166E20B" w14:textId="6A16954B" w:rsidR="006F3A94" w:rsidRPr="00483A3D" w:rsidRDefault="006F3A94" w:rsidP="00483A3D">
      <w:pPr>
        <w:pStyle w:val="Heading1"/>
      </w:pPr>
      <w:r w:rsidRPr="00483A3D">
        <w:t>C</w:t>
      </w:r>
      <w:r w:rsidR="00A3599A" w:rsidRPr="00483A3D">
        <w:t>ourse Outcomes</w:t>
      </w:r>
      <w:bookmarkEnd w:id="4"/>
      <w:bookmarkEnd w:id="5"/>
    </w:p>
    <w:p w14:paraId="5DDA544C" w14:textId="77777777" w:rsidR="002F1D2F" w:rsidRDefault="002F1D2F" w:rsidP="006F3A94">
      <w:pPr>
        <w:rPr>
          <w:rFonts w:cs="Arial"/>
          <w:b/>
          <w:szCs w:val="22"/>
        </w:rPr>
      </w:pPr>
      <w:r>
        <w:rPr>
          <w:rFonts w:cs="Arial"/>
          <w:b/>
          <w:szCs w:val="22"/>
        </w:rPr>
        <w:t>Program Goal:</w:t>
      </w:r>
    </w:p>
    <w:p w14:paraId="2F1CB561" w14:textId="17533FBD" w:rsidR="002F1D2F" w:rsidRDefault="002F1D2F" w:rsidP="006F3A94">
      <w:pPr>
        <w:rPr>
          <w:rFonts w:cs="Arial"/>
          <w:b/>
          <w:szCs w:val="22"/>
        </w:rPr>
      </w:pPr>
      <w:r>
        <w:t>To prepare competent entry-level general sonographers in the cognitive (knowledge), psychomotor (skills), and affective (behavior) learning domains. Through active participation in all scheduled classes and clinical assignments, the student will learn the skills necessary to provide health care to their community in a professional, compassionate, and responsible manner.</w:t>
      </w:r>
    </w:p>
    <w:p w14:paraId="3CC60B6C" w14:textId="1BE0D741" w:rsidR="00ED4B7F" w:rsidRPr="002F1D2F" w:rsidRDefault="002F1D2F" w:rsidP="006F3A94">
      <w:pPr>
        <w:rPr>
          <w:rFonts w:cs="Arial"/>
          <w:szCs w:val="22"/>
        </w:rPr>
      </w:pPr>
      <w:r w:rsidRPr="002F1D2F">
        <w:rPr>
          <w:rFonts w:cs="Arial"/>
          <w:b/>
          <w:szCs w:val="22"/>
        </w:rPr>
        <w:t>General Course Objectives</w:t>
      </w:r>
      <w:r w:rsidRPr="002F1D2F">
        <w:rPr>
          <w:rFonts w:cs="Arial"/>
          <w:szCs w:val="22"/>
        </w:rPr>
        <w:t>:</w:t>
      </w:r>
    </w:p>
    <w:p w14:paraId="3DAA680D" w14:textId="77777777" w:rsidR="0061184A" w:rsidRPr="0061184A" w:rsidRDefault="0061184A" w:rsidP="0061184A">
      <w:pPr>
        <w:pStyle w:val="ListParagraph"/>
        <w:numPr>
          <w:ilvl w:val="2"/>
          <w:numId w:val="19"/>
        </w:numPr>
        <w:spacing w:after="0"/>
        <w:ind w:left="1080"/>
        <w:rPr>
          <w:rFonts w:cs="Arial"/>
        </w:rPr>
      </w:pPr>
      <w:r w:rsidRPr="0061184A">
        <w:rPr>
          <w:rFonts w:cs="Arial"/>
        </w:rPr>
        <w:t>Describe the abnormal fetal anatomy, pathologies, and sonographic appearance of the first, second and third trimesters of pregnancy</w:t>
      </w:r>
    </w:p>
    <w:p w14:paraId="4D669529" w14:textId="1DACBA63" w:rsidR="0061184A" w:rsidRPr="0061184A" w:rsidRDefault="0061184A" w:rsidP="0061184A">
      <w:pPr>
        <w:pStyle w:val="ListParagraph"/>
        <w:numPr>
          <w:ilvl w:val="2"/>
          <w:numId w:val="19"/>
        </w:numPr>
        <w:spacing w:after="0"/>
        <w:ind w:left="1080"/>
        <w:rPr>
          <w:rFonts w:cs="Arial"/>
        </w:rPr>
      </w:pPr>
      <w:r w:rsidRPr="0061184A">
        <w:rPr>
          <w:rFonts w:cs="Arial"/>
        </w:rPr>
        <w:t>Correlate clinical indications and laboratory values associated with abnormalities in the first, second and third trimester</w:t>
      </w:r>
      <w:r w:rsidR="00B2351B">
        <w:rPr>
          <w:rFonts w:cs="Arial"/>
        </w:rPr>
        <w:t>s of</w:t>
      </w:r>
      <w:r w:rsidRPr="0061184A">
        <w:rPr>
          <w:rFonts w:cs="Arial"/>
        </w:rPr>
        <w:t xml:space="preserve"> pregnancy </w:t>
      </w:r>
    </w:p>
    <w:p w14:paraId="737528F2" w14:textId="238402CB" w:rsidR="0061184A" w:rsidRPr="0061184A" w:rsidRDefault="0061184A" w:rsidP="0061184A">
      <w:pPr>
        <w:pStyle w:val="ListParagraph"/>
        <w:numPr>
          <w:ilvl w:val="2"/>
          <w:numId w:val="19"/>
        </w:numPr>
        <w:spacing w:after="0"/>
        <w:ind w:left="1080"/>
        <w:rPr>
          <w:rFonts w:cs="Arial"/>
        </w:rPr>
      </w:pPr>
      <w:r w:rsidRPr="0061184A">
        <w:rPr>
          <w:rFonts w:cs="Arial"/>
        </w:rPr>
        <w:t>Describe the sonographic assessment associated with high</w:t>
      </w:r>
      <w:r w:rsidR="00B2351B">
        <w:rPr>
          <w:rFonts w:cs="Arial"/>
        </w:rPr>
        <w:t>-</w:t>
      </w:r>
      <w:r w:rsidRPr="0061184A">
        <w:rPr>
          <w:rFonts w:cs="Arial"/>
        </w:rPr>
        <w:t>risk obstetrics</w:t>
      </w:r>
    </w:p>
    <w:p w14:paraId="70B0D10F" w14:textId="66434DE4" w:rsidR="0061184A" w:rsidRPr="0061184A" w:rsidRDefault="00B2351B" w:rsidP="0061184A">
      <w:pPr>
        <w:pStyle w:val="ListParagraph"/>
        <w:numPr>
          <w:ilvl w:val="2"/>
          <w:numId w:val="19"/>
        </w:numPr>
        <w:spacing w:after="0"/>
        <w:ind w:left="1080"/>
        <w:rPr>
          <w:rFonts w:cs="Arial"/>
        </w:rPr>
      </w:pPr>
      <w:r>
        <w:rPr>
          <w:rFonts w:cs="Arial"/>
        </w:rPr>
        <w:t>Identify</w:t>
      </w:r>
      <w:r w:rsidR="0061184A" w:rsidRPr="0061184A">
        <w:rPr>
          <w:rFonts w:cs="Arial"/>
        </w:rPr>
        <w:t xml:space="preserve"> associated fetal abnormalities relative to maternal disease processes</w:t>
      </w:r>
    </w:p>
    <w:p w14:paraId="4A51241C" w14:textId="77777777" w:rsidR="0061184A" w:rsidRPr="0061184A" w:rsidRDefault="0061184A" w:rsidP="0061184A">
      <w:pPr>
        <w:pStyle w:val="ListParagraph"/>
        <w:numPr>
          <w:ilvl w:val="2"/>
          <w:numId w:val="19"/>
        </w:numPr>
        <w:spacing w:after="0"/>
        <w:ind w:left="1080"/>
        <w:rPr>
          <w:rFonts w:cs="Arial"/>
        </w:rPr>
      </w:pPr>
      <w:r w:rsidRPr="0061184A">
        <w:rPr>
          <w:rFonts w:cs="Arial"/>
        </w:rPr>
        <w:t xml:space="preserve">Discuss fetal anomalies associated with genetic abnormalities and syndromes </w:t>
      </w:r>
    </w:p>
    <w:p w14:paraId="25E32329" w14:textId="5F13334A" w:rsidR="0061184A" w:rsidRPr="0061184A" w:rsidRDefault="00B2351B" w:rsidP="0061184A">
      <w:pPr>
        <w:pStyle w:val="ListParagraph"/>
        <w:numPr>
          <w:ilvl w:val="2"/>
          <w:numId w:val="19"/>
        </w:numPr>
        <w:spacing w:after="0"/>
        <w:ind w:left="1080"/>
        <w:rPr>
          <w:rFonts w:cs="Arial"/>
        </w:rPr>
      </w:pPr>
      <w:r>
        <w:rPr>
          <w:rFonts w:cs="Arial"/>
        </w:rPr>
        <w:t>Discuss</w:t>
      </w:r>
      <w:r w:rsidR="0061184A" w:rsidRPr="0061184A">
        <w:rPr>
          <w:rFonts w:cs="Arial"/>
        </w:rPr>
        <w:t xml:space="preserve"> fetal therapies where appropriate</w:t>
      </w:r>
    </w:p>
    <w:p w14:paraId="15C89F55" w14:textId="77777777" w:rsidR="0061184A" w:rsidRPr="0061184A" w:rsidRDefault="0061184A" w:rsidP="0061184A">
      <w:pPr>
        <w:pStyle w:val="ListParagraph"/>
        <w:numPr>
          <w:ilvl w:val="2"/>
          <w:numId w:val="19"/>
        </w:numPr>
        <w:spacing w:after="0"/>
        <w:ind w:left="1080"/>
        <w:rPr>
          <w:rFonts w:cs="Arial"/>
        </w:rPr>
      </w:pPr>
      <w:r w:rsidRPr="0061184A">
        <w:rPr>
          <w:rFonts w:cs="Arial"/>
        </w:rPr>
        <w:t xml:space="preserve">Identify fetal abnormalities in terms of sonographic appearance </w:t>
      </w:r>
    </w:p>
    <w:p w14:paraId="55BEAFEB" w14:textId="77777777" w:rsidR="002F1D2F" w:rsidRDefault="002F1D2F" w:rsidP="002F1D2F">
      <w:pPr>
        <w:spacing w:after="0"/>
        <w:rPr>
          <w:rFonts w:cs="Arial"/>
          <w:szCs w:val="22"/>
        </w:rPr>
      </w:pPr>
    </w:p>
    <w:p w14:paraId="0C5B9D6E" w14:textId="7B6726FF" w:rsidR="002F1D2F" w:rsidRDefault="002F1D2F" w:rsidP="002F1D2F">
      <w:pPr>
        <w:spacing w:after="0"/>
        <w:rPr>
          <w:rFonts w:cs="Arial"/>
          <w:b/>
          <w:szCs w:val="22"/>
        </w:rPr>
      </w:pPr>
      <w:r>
        <w:rPr>
          <w:rFonts w:cs="Arial"/>
          <w:b/>
          <w:szCs w:val="22"/>
        </w:rPr>
        <w:t xml:space="preserve">Course Specific </w:t>
      </w:r>
      <w:r w:rsidRPr="002F1D2F">
        <w:rPr>
          <w:rFonts w:cs="Arial"/>
          <w:b/>
          <w:szCs w:val="22"/>
        </w:rPr>
        <w:t>Student Learning Outcomes:</w:t>
      </w:r>
    </w:p>
    <w:p w14:paraId="0CEB8720" w14:textId="77777777" w:rsidR="00B350ED" w:rsidRPr="0061184A" w:rsidRDefault="00B350ED" w:rsidP="002F1D2F">
      <w:pPr>
        <w:spacing w:after="0"/>
        <w:rPr>
          <w:rFonts w:cs="Arial"/>
          <w:b/>
          <w:szCs w:val="22"/>
        </w:rPr>
      </w:pPr>
    </w:p>
    <w:p w14:paraId="08F0B355" w14:textId="77777777" w:rsidR="0061184A" w:rsidRPr="0061184A" w:rsidRDefault="0061184A" w:rsidP="0061184A">
      <w:pPr>
        <w:pStyle w:val="ListParagraph"/>
        <w:numPr>
          <w:ilvl w:val="0"/>
          <w:numId w:val="20"/>
        </w:numPr>
        <w:spacing w:after="0"/>
        <w:rPr>
          <w:rFonts w:cs="Arial"/>
        </w:rPr>
      </w:pPr>
      <w:r w:rsidRPr="0061184A">
        <w:rPr>
          <w:rFonts w:cs="Arial"/>
        </w:rPr>
        <w:t>Describe the abnormal appearances of a first trimester pregnancy</w:t>
      </w:r>
    </w:p>
    <w:p w14:paraId="151C8C90" w14:textId="77777777" w:rsidR="0061184A" w:rsidRPr="0061184A" w:rsidRDefault="0061184A" w:rsidP="0061184A">
      <w:pPr>
        <w:pStyle w:val="ListParagraph"/>
        <w:numPr>
          <w:ilvl w:val="0"/>
          <w:numId w:val="20"/>
        </w:numPr>
        <w:spacing w:after="0"/>
        <w:rPr>
          <w:rFonts w:cs="Arial"/>
        </w:rPr>
      </w:pPr>
      <w:r w:rsidRPr="0061184A">
        <w:rPr>
          <w:rFonts w:cs="Arial"/>
        </w:rPr>
        <w:t>Discuss first trimester complications</w:t>
      </w:r>
    </w:p>
    <w:p w14:paraId="03492B23" w14:textId="77777777" w:rsidR="0061184A" w:rsidRPr="0061184A" w:rsidRDefault="0061184A" w:rsidP="0061184A">
      <w:pPr>
        <w:numPr>
          <w:ilvl w:val="0"/>
          <w:numId w:val="20"/>
        </w:numPr>
        <w:spacing w:after="0"/>
        <w:rPr>
          <w:rFonts w:cs="Arial"/>
        </w:rPr>
      </w:pPr>
      <w:r w:rsidRPr="0061184A">
        <w:rPr>
          <w:rFonts w:cs="Arial"/>
        </w:rPr>
        <w:t>Describe sonographic findings associated with ectopic pregnancy</w:t>
      </w:r>
    </w:p>
    <w:p w14:paraId="29088162" w14:textId="77777777" w:rsidR="0061184A" w:rsidRPr="0061184A" w:rsidRDefault="0061184A" w:rsidP="0061184A">
      <w:pPr>
        <w:numPr>
          <w:ilvl w:val="0"/>
          <w:numId w:val="20"/>
        </w:numPr>
        <w:spacing w:after="0"/>
        <w:rPr>
          <w:rFonts w:cs="Arial"/>
        </w:rPr>
      </w:pPr>
      <w:r w:rsidRPr="0061184A">
        <w:rPr>
          <w:rFonts w:cs="Arial"/>
        </w:rPr>
        <w:t>Describe the types and sonographic appearances of abortion</w:t>
      </w:r>
    </w:p>
    <w:p w14:paraId="465851C3" w14:textId="77777777" w:rsidR="0061184A" w:rsidRPr="0061184A" w:rsidRDefault="0061184A" w:rsidP="0061184A">
      <w:pPr>
        <w:numPr>
          <w:ilvl w:val="0"/>
          <w:numId w:val="20"/>
        </w:numPr>
        <w:spacing w:after="0"/>
        <w:rPr>
          <w:rFonts w:cs="Arial"/>
        </w:rPr>
      </w:pPr>
      <w:r w:rsidRPr="0061184A">
        <w:rPr>
          <w:rFonts w:cs="Arial"/>
        </w:rPr>
        <w:t>List the clinical and sonographic findings associated with gestational trophoblastic neoplasia</w:t>
      </w:r>
    </w:p>
    <w:p w14:paraId="4545896B" w14:textId="77777777" w:rsidR="0061184A" w:rsidRPr="0061184A" w:rsidRDefault="0061184A" w:rsidP="0061184A">
      <w:pPr>
        <w:numPr>
          <w:ilvl w:val="0"/>
          <w:numId w:val="20"/>
        </w:numPr>
        <w:spacing w:after="0"/>
        <w:rPr>
          <w:rFonts w:cs="Arial"/>
        </w:rPr>
      </w:pPr>
      <w:r w:rsidRPr="0061184A">
        <w:rPr>
          <w:rFonts w:cs="Arial"/>
        </w:rPr>
        <w:t>List anomalies associated with the placenta and the corresponding sonographic appearances</w:t>
      </w:r>
    </w:p>
    <w:p w14:paraId="17B5B713" w14:textId="77777777" w:rsidR="0061184A" w:rsidRPr="0061184A" w:rsidRDefault="0061184A" w:rsidP="0061184A">
      <w:pPr>
        <w:numPr>
          <w:ilvl w:val="0"/>
          <w:numId w:val="20"/>
        </w:numPr>
        <w:spacing w:after="0"/>
        <w:rPr>
          <w:rFonts w:cs="Arial"/>
        </w:rPr>
      </w:pPr>
      <w:r w:rsidRPr="0061184A">
        <w:rPr>
          <w:rFonts w:cs="Arial"/>
        </w:rPr>
        <w:t>Differentiate anomalies of the umbilical cord and their significance</w:t>
      </w:r>
    </w:p>
    <w:p w14:paraId="313D0847" w14:textId="77777777" w:rsidR="0061184A" w:rsidRPr="0061184A" w:rsidRDefault="0061184A" w:rsidP="0061184A">
      <w:pPr>
        <w:numPr>
          <w:ilvl w:val="0"/>
          <w:numId w:val="20"/>
        </w:numPr>
        <w:spacing w:after="0"/>
        <w:rPr>
          <w:rFonts w:cs="Arial"/>
        </w:rPr>
      </w:pPr>
      <w:r w:rsidRPr="0061184A">
        <w:rPr>
          <w:rFonts w:cs="Arial"/>
        </w:rPr>
        <w:t>Discuss abnormal amniotic fluid volumes and the associated fetal risks</w:t>
      </w:r>
    </w:p>
    <w:p w14:paraId="0D73645D" w14:textId="77777777" w:rsidR="0061184A" w:rsidRPr="0061184A" w:rsidRDefault="0061184A" w:rsidP="0061184A">
      <w:pPr>
        <w:numPr>
          <w:ilvl w:val="0"/>
          <w:numId w:val="20"/>
        </w:numPr>
        <w:spacing w:after="0"/>
        <w:rPr>
          <w:rFonts w:cs="Arial"/>
        </w:rPr>
      </w:pPr>
      <w:r w:rsidRPr="0061184A">
        <w:rPr>
          <w:rFonts w:cs="Arial"/>
        </w:rPr>
        <w:t>Discuss clinical indications and manifestations of intrauterine growth restriction</w:t>
      </w:r>
    </w:p>
    <w:p w14:paraId="1EDDEBB9" w14:textId="77777777" w:rsidR="0061184A" w:rsidRPr="0061184A" w:rsidRDefault="0061184A" w:rsidP="0061184A">
      <w:pPr>
        <w:numPr>
          <w:ilvl w:val="0"/>
          <w:numId w:val="20"/>
        </w:numPr>
        <w:spacing w:after="0"/>
        <w:rPr>
          <w:rFonts w:cs="Arial"/>
        </w:rPr>
      </w:pPr>
      <w:r w:rsidRPr="0061184A">
        <w:rPr>
          <w:rFonts w:cs="Arial"/>
        </w:rPr>
        <w:t>Differentiate sonographic findings of symmetric intrauterine growth restriction and asymmetric intrauterine growth restriction</w:t>
      </w:r>
    </w:p>
    <w:p w14:paraId="42A8EAEE" w14:textId="77777777" w:rsidR="0061184A" w:rsidRPr="0061184A" w:rsidRDefault="0061184A" w:rsidP="0061184A">
      <w:pPr>
        <w:numPr>
          <w:ilvl w:val="0"/>
          <w:numId w:val="20"/>
        </w:numPr>
        <w:spacing w:after="0"/>
        <w:rPr>
          <w:rFonts w:cs="Arial"/>
        </w:rPr>
      </w:pPr>
      <w:r w:rsidRPr="0061184A">
        <w:rPr>
          <w:rFonts w:cs="Arial"/>
        </w:rPr>
        <w:t>Discuss the role of Doppler in the fetal well-being assessment</w:t>
      </w:r>
    </w:p>
    <w:p w14:paraId="65497451" w14:textId="77777777" w:rsidR="0061184A" w:rsidRPr="0061184A" w:rsidRDefault="0061184A" w:rsidP="0061184A">
      <w:pPr>
        <w:numPr>
          <w:ilvl w:val="0"/>
          <w:numId w:val="20"/>
        </w:numPr>
        <w:spacing w:after="0"/>
        <w:rPr>
          <w:rFonts w:cs="Arial"/>
        </w:rPr>
      </w:pPr>
      <w:r w:rsidRPr="0061184A">
        <w:rPr>
          <w:rFonts w:cs="Arial"/>
        </w:rPr>
        <w:t>Define terminology associated with multi-fetal fertilization and development</w:t>
      </w:r>
    </w:p>
    <w:p w14:paraId="4E0028AF" w14:textId="77777777" w:rsidR="0061184A" w:rsidRPr="0061184A" w:rsidRDefault="0061184A" w:rsidP="0061184A">
      <w:pPr>
        <w:numPr>
          <w:ilvl w:val="0"/>
          <w:numId w:val="20"/>
        </w:numPr>
        <w:spacing w:after="0"/>
        <w:rPr>
          <w:rFonts w:cs="Arial"/>
        </w:rPr>
      </w:pPr>
      <w:r w:rsidRPr="0061184A">
        <w:rPr>
          <w:rFonts w:cs="Arial"/>
        </w:rPr>
        <w:t>List the risks to the fetuses of mothers with maternal illnesses or diseases</w:t>
      </w:r>
    </w:p>
    <w:p w14:paraId="77259292" w14:textId="77777777" w:rsidR="0061184A" w:rsidRPr="0061184A" w:rsidRDefault="0061184A" w:rsidP="0061184A">
      <w:pPr>
        <w:numPr>
          <w:ilvl w:val="0"/>
          <w:numId w:val="20"/>
        </w:numPr>
        <w:spacing w:after="0"/>
        <w:rPr>
          <w:rFonts w:cs="Arial"/>
        </w:rPr>
      </w:pPr>
      <w:r w:rsidRPr="0061184A">
        <w:rPr>
          <w:rFonts w:cs="Arial"/>
        </w:rPr>
        <w:t>Differentiate fetal risks between maternal diabetes mellitus and gestational diabetes</w:t>
      </w:r>
    </w:p>
    <w:p w14:paraId="7774D270" w14:textId="77777777" w:rsidR="0061184A" w:rsidRPr="0061184A" w:rsidRDefault="0061184A" w:rsidP="0061184A">
      <w:pPr>
        <w:numPr>
          <w:ilvl w:val="0"/>
          <w:numId w:val="20"/>
        </w:numPr>
        <w:spacing w:after="0"/>
        <w:rPr>
          <w:rFonts w:cs="Arial"/>
        </w:rPr>
      </w:pPr>
      <w:r w:rsidRPr="0061184A">
        <w:rPr>
          <w:rFonts w:cs="Arial"/>
        </w:rPr>
        <w:t>Discuss various fetal abnormalities and their sonographic appearances</w:t>
      </w:r>
    </w:p>
    <w:p w14:paraId="57BA0600" w14:textId="77777777" w:rsidR="0061184A" w:rsidRPr="0061184A" w:rsidRDefault="0061184A" w:rsidP="0061184A">
      <w:pPr>
        <w:numPr>
          <w:ilvl w:val="0"/>
          <w:numId w:val="20"/>
        </w:numPr>
        <w:spacing w:after="0"/>
        <w:rPr>
          <w:rFonts w:cs="Arial"/>
        </w:rPr>
      </w:pPr>
      <w:r w:rsidRPr="0061184A">
        <w:rPr>
          <w:rFonts w:cs="Arial"/>
        </w:rPr>
        <w:t>Define terminology associated with fetal face and skeletal anomalies</w:t>
      </w:r>
    </w:p>
    <w:p w14:paraId="16851CD2" w14:textId="77777777" w:rsidR="0061184A" w:rsidRPr="0061184A" w:rsidRDefault="0061184A" w:rsidP="0061184A">
      <w:pPr>
        <w:numPr>
          <w:ilvl w:val="0"/>
          <w:numId w:val="20"/>
        </w:numPr>
        <w:spacing w:after="0"/>
        <w:rPr>
          <w:rFonts w:cs="Arial"/>
        </w:rPr>
      </w:pPr>
      <w:r w:rsidRPr="0061184A">
        <w:rPr>
          <w:rFonts w:cs="Arial"/>
        </w:rPr>
        <w:t>Correlate clinical assessments with fetal abnormalities</w:t>
      </w:r>
    </w:p>
    <w:p w14:paraId="0BAF7092" w14:textId="77777777" w:rsidR="0061184A" w:rsidRPr="0061184A" w:rsidRDefault="0061184A" w:rsidP="0061184A">
      <w:pPr>
        <w:numPr>
          <w:ilvl w:val="0"/>
          <w:numId w:val="20"/>
        </w:numPr>
        <w:spacing w:after="0"/>
        <w:rPr>
          <w:rFonts w:cs="Arial"/>
        </w:rPr>
      </w:pPr>
      <w:r w:rsidRPr="0061184A">
        <w:rPr>
          <w:rFonts w:cs="Arial"/>
        </w:rPr>
        <w:t>List maternal serum markers associated with chromosomal anomalies</w:t>
      </w:r>
    </w:p>
    <w:p w14:paraId="647E4111" w14:textId="77777777" w:rsidR="0061184A" w:rsidRPr="0061184A" w:rsidRDefault="0061184A" w:rsidP="0061184A">
      <w:pPr>
        <w:numPr>
          <w:ilvl w:val="0"/>
          <w:numId w:val="20"/>
        </w:numPr>
        <w:spacing w:after="0"/>
        <w:rPr>
          <w:rFonts w:cs="Arial"/>
        </w:rPr>
      </w:pPr>
      <w:r w:rsidRPr="0061184A">
        <w:rPr>
          <w:rFonts w:cs="Arial"/>
        </w:rPr>
        <w:t>Characterize sonographic findings with genetic syndromes</w:t>
      </w:r>
    </w:p>
    <w:p w14:paraId="5A931393" w14:textId="77777777" w:rsidR="0061184A" w:rsidRPr="0061184A" w:rsidRDefault="0061184A" w:rsidP="0061184A">
      <w:pPr>
        <w:numPr>
          <w:ilvl w:val="0"/>
          <w:numId w:val="20"/>
        </w:numPr>
        <w:spacing w:after="0"/>
        <w:rPr>
          <w:rFonts w:cs="Arial"/>
        </w:rPr>
      </w:pPr>
      <w:r w:rsidRPr="0061184A">
        <w:rPr>
          <w:rFonts w:cs="Arial"/>
        </w:rPr>
        <w:t>Discuss indications for invasive diagnostic procedures utilized in obstetrics</w:t>
      </w:r>
    </w:p>
    <w:p w14:paraId="5762C58B" w14:textId="77777777" w:rsidR="0061184A" w:rsidRPr="0061184A" w:rsidRDefault="0061184A" w:rsidP="0061184A">
      <w:pPr>
        <w:numPr>
          <w:ilvl w:val="0"/>
          <w:numId w:val="20"/>
        </w:numPr>
        <w:spacing w:after="0"/>
        <w:rPr>
          <w:rFonts w:cs="Arial"/>
        </w:rPr>
      </w:pPr>
      <w:r w:rsidRPr="0061184A">
        <w:rPr>
          <w:rFonts w:cs="Arial"/>
        </w:rPr>
        <w:t>List techniques and discuss the role of sonography with interventional procedures, including fetal therapies</w:t>
      </w:r>
    </w:p>
    <w:p w14:paraId="034148DB" w14:textId="77777777" w:rsidR="0061184A" w:rsidRPr="0061184A" w:rsidRDefault="0061184A" w:rsidP="0061184A">
      <w:pPr>
        <w:numPr>
          <w:ilvl w:val="0"/>
          <w:numId w:val="20"/>
        </w:numPr>
        <w:spacing w:after="0"/>
        <w:rPr>
          <w:rFonts w:cs="Arial"/>
        </w:rPr>
      </w:pPr>
      <w:r w:rsidRPr="0061184A">
        <w:rPr>
          <w:rFonts w:cs="Arial"/>
        </w:rPr>
        <w:t>Discuss the role of sonography with post-partum pregnancy, infection, and hemorrhage</w:t>
      </w:r>
    </w:p>
    <w:p w14:paraId="44C80401" w14:textId="77777777" w:rsidR="002F1D2F" w:rsidRPr="002F1D2F" w:rsidRDefault="002F1D2F" w:rsidP="002F1D2F">
      <w:pPr>
        <w:spacing w:after="0"/>
        <w:rPr>
          <w:rFonts w:ascii="Times New Roman" w:hAnsi="Times New Roman"/>
          <w:b/>
          <w:sz w:val="24"/>
        </w:rPr>
      </w:pPr>
    </w:p>
    <w:p w14:paraId="52600F25" w14:textId="0CEC23F2" w:rsidR="006F3A94" w:rsidRPr="00483A3D" w:rsidRDefault="00A3599A" w:rsidP="00483A3D">
      <w:pPr>
        <w:pStyle w:val="Heading1"/>
      </w:pPr>
      <w:bookmarkStart w:id="6" w:name="_Toc5613556"/>
      <w:bookmarkStart w:id="7" w:name="_Toc5612688"/>
      <w:r w:rsidRPr="00483A3D">
        <w:t>Course Materials</w:t>
      </w:r>
      <w:bookmarkEnd w:id="6"/>
      <w:bookmarkEnd w:id="7"/>
    </w:p>
    <w:p w14:paraId="7C4BD22F" w14:textId="51299B8B" w:rsidR="00B350ED" w:rsidRDefault="00E9507D" w:rsidP="00A00927">
      <w:pPr>
        <w:rPr>
          <w:rFonts w:cs="Arial"/>
          <w:b/>
          <w:szCs w:val="22"/>
        </w:rPr>
      </w:pPr>
      <w:r w:rsidRPr="00E9507D">
        <w:rPr>
          <w:rFonts w:cs="Arial"/>
          <w:b/>
          <w:szCs w:val="22"/>
        </w:rPr>
        <w:t>Required Text:</w:t>
      </w:r>
      <w:r w:rsidR="00B350ED">
        <w:rPr>
          <w:rFonts w:cs="Arial"/>
          <w:b/>
          <w:szCs w:val="22"/>
        </w:rPr>
        <w:t xml:space="preserve"> </w:t>
      </w:r>
      <w:r w:rsidR="00B350ED" w:rsidRPr="00B350ED">
        <w:rPr>
          <w:rStyle w:val="citationtext15"/>
          <w:rFonts w:cs="Arial"/>
          <w:color w:val="505050"/>
          <w:szCs w:val="22"/>
          <w:lang w:val="en"/>
        </w:rPr>
        <w:t>Hagen-</w:t>
      </w:r>
      <w:proofErr w:type="spellStart"/>
      <w:r w:rsidR="00B350ED" w:rsidRPr="00B350ED">
        <w:rPr>
          <w:rStyle w:val="citationtext15"/>
          <w:rFonts w:cs="Arial"/>
          <w:color w:val="505050"/>
          <w:szCs w:val="22"/>
          <w:lang w:val="en"/>
        </w:rPr>
        <w:t>Ansert</w:t>
      </w:r>
      <w:proofErr w:type="spellEnd"/>
      <w:r w:rsidR="00B350ED" w:rsidRPr="00B350ED">
        <w:rPr>
          <w:rStyle w:val="citationtext15"/>
          <w:rFonts w:cs="Arial"/>
          <w:color w:val="505050"/>
          <w:szCs w:val="22"/>
          <w:lang w:val="en"/>
        </w:rPr>
        <w:t xml:space="preserve">, Sandra L. </w:t>
      </w:r>
      <w:r w:rsidR="00B350ED" w:rsidRPr="00B350ED">
        <w:rPr>
          <w:rStyle w:val="citationtext15"/>
          <w:rFonts w:cs="Arial"/>
          <w:i/>
          <w:iCs/>
          <w:color w:val="505050"/>
          <w:szCs w:val="22"/>
          <w:lang w:val="en"/>
        </w:rPr>
        <w:t>Textbook of Diagnostic Sonography</w:t>
      </w:r>
      <w:r w:rsidR="00B350ED" w:rsidRPr="00B350ED">
        <w:rPr>
          <w:rStyle w:val="citationtext15"/>
          <w:rFonts w:cs="Arial"/>
          <w:color w:val="505050"/>
          <w:szCs w:val="22"/>
          <w:lang w:val="en"/>
        </w:rPr>
        <w:t>. Elsevier, 2018.</w:t>
      </w:r>
    </w:p>
    <w:p w14:paraId="3FADB73F" w14:textId="1CB9A974" w:rsidR="00A00927" w:rsidRDefault="00E103D1" w:rsidP="00A00927">
      <w:pPr>
        <w:rPr>
          <w:rFonts w:cs="Arial"/>
          <w:szCs w:val="22"/>
          <w:lang w:val="en"/>
        </w:rPr>
      </w:pPr>
      <w:r>
        <w:rPr>
          <w:rFonts w:cs="Arial"/>
          <w:b/>
          <w:szCs w:val="22"/>
          <w:lang w:val="en"/>
        </w:rPr>
        <w:t xml:space="preserve">Recommended Text: </w:t>
      </w:r>
      <w:proofErr w:type="spellStart"/>
      <w:r w:rsidR="00A00927" w:rsidRPr="00A00927">
        <w:rPr>
          <w:rFonts w:cs="Arial"/>
          <w:szCs w:val="22"/>
          <w:lang w:val="en"/>
        </w:rPr>
        <w:t>Tempkin</w:t>
      </w:r>
      <w:proofErr w:type="spellEnd"/>
      <w:r w:rsidR="00A00927" w:rsidRPr="00A00927">
        <w:rPr>
          <w:rFonts w:cs="Arial"/>
          <w:szCs w:val="22"/>
          <w:lang w:val="en"/>
        </w:rPr>
        <w:t xml:space="preserve">, Betty Bates. </w:t>
      </w:r>
      <w:r w:rsidR="00A00927" w:rsidRPr="00A00927">
        <w:rPr>
          <w:rFonts w:cs="Arial"/>
          <w:i/>
          <w:iCs/>
          <w:szCs w:val="22"/>
          <w:lang w:val="en"/>
        </w:rPr>
        <w:t>Sonography Scanning: Principles and Protocols</w:t>
      </w:r>
      <w:r w:rsidR="00A00927" w:rsidRPr="00A00927">
        <w:rPr>
          <w:rFonts w:cs="Arial"/>
          <w:szCs w:val="22"/>
          <w:lang w:val="en"/>
        </w:rPr>
        <w:t>. Elsevier/Saunders, 2015.</w:t>
      </w:r>
    </w:p>
    <w:p w14:paraId="3A323E9F" w14:textId="77777777" w:rsidR="0092751C" w:rsidRPr="00511349" w:rsidRDefault="0092751C" w:rsidP="0092751C">
      <w:pPr>
        <w:pStyle w:val="UniversityHeading1"/>
      </w:pPr>
      <w:r w:rsidRPr="00511349">
        <w:t xml:space="preserve">Copyright Restriction </w:t>
      </w:r>
    </w:p>
    <w:p w14:paraId="34991A6D" w14:textId="77777777" w:rsidR="0092751C" w:rsidRPr="00DA4566" w:rsidRDefault="0092751C" w:rsidP="0092751C">
      <w:pPr>
        <w:rPr>
          <w:rFonts w:cs="Arial"/>
        </w:rPr>
      </w:pPr>
      <w:r w:rsidRPr="00970559">
        <w:rPr>
          <w:rFonts w:cs="Arial"/>
        </w:rPr>
        <w:t xml:space="preserve">Materials used in conjunction with this course may be subject to copyright protection under Title 17 of the United States Code. Under certain Fair Use circumstances specified by law, copies may be made for private study, scholarship, or research. Electronic copies should not be shared with unauthorized users. If a user fails to comply with Fair Use restrictions, he/she may be liable for copyright infringement. For more information, including Fair Use guidelines, see the Alvernia University Copyright and Fair Use Policy: </w:t>
      </w:r>
      <w:hyperlink r:id="rId10" w:history="1">
        <w:r w:rsidRPr="00970559">
          <w:rPr>
            <w:rStyle w:val="Hyperlink"/>
            <w:rFonts w:cs="Arial"/>
          </w:rPr>
          <w:t>http://www.alvernia.edu/library/library_resources/copyright_policy.html</w:t>
        </w:r>
      </w:hyperlink>
      <w:r w:rsidRPr="00970559">
        <w:rPr>
          <w:rFonts w:cs="Arial"/>
        </w:rPr>
        <w:t>.</w:t>
      </w:r>
    </w:p>
    <w:p w14:paraId="62F5EEB3" w14:textId="77777777" w:rsidR="00864DD5" w:rsidRPr="00970559" w:rsidRDefault="00864DD5" w:rsidP="00864DD5">
      <w:pPr>
        <w:pStyle w:val="Heading1"/>
        <w:rPr>
          <w:bCs/>
          <w:i/>
        </w:rPr>
      </w:pPr>
      <w:bookmarkStart w:id="8" w:name="_Toc5613558"/>
      <w:bookmarkStart w:id="9" w:name="_Toc5612690"/>
      <w:r w:rsidRPr="00970559">
        <w:t>C</w:t>
      </w:r>
      <w:r>
        <w:t>ourse Format</w:t>
      </w:r>
      <w:bookmarkEnd w:id="8"/>
      <w:bookmarkEnd w:id="9"/>
    </w:p>
    <w:p w14:paraId="007FA7C6" w14:textId="60764E8B" w:rsidR="002F1D2F" w:rsidRDefault="002F1D2F" w:rsidP="002F1D2F">
      <w:r>
        <w:t xml:space="preserve">This course is designed to be a face-to-face course offered in a semester-long, 16-week format with all didactic </w:t>
      </w:r>
      <w:r w:rsidR="00B350ED">
        <w:t>experiences</w:t>
      </w:r>
      <w:r>
        <w:t xml:space="preserve"> occurring in the classroom. The in-class format will </w:t>
      </w:r>
      <w:proofErr w:type="gramStart"/>
      <w:r>
        <w:t>include:</w:t>
      </w:r>
      <w:proofErr w:type="gramEnd"/>
      <w:r>
        <w:t xml:space="preserve"> lecture with PowerPoints, group discussions, interactive activities, demonstrations and handouts.</w:t>
      </w:r>
    </w:p>
    <w:p w14:paraId="25D082FB" w14:textId="77777777" w:rsidR="0092751C" w:rsidRPr="00B45972" w:rsidRDefault="0092751C" w:rsidP="0092751C">
      <w:pPr>
        <w:pStyle w:val="Heading1"/>
      </w:pPr>
      <w:r w:rsidRPr="00B45972">
        <w:t>Responsibilities And Ethical Use Of Technology</w:t>
      </w:r>
    </w:p>
    <w:p w14:paraId="4B3DA6C2" w14:textId="7B4969FE" w:rsidR="0092751C" w:rsidRPr="00970559" w:rsidRDefault="0092751C" w:rsidP="0092751C">
      <w:pPr>
        <w:autoSpaceDE w:val="0"/>
        <w:autoSpaceDN w:val="0"/>
        <w:adjustRightInd w:val="0"/>
        <w:rPr>
          <w:rFonts w:eastAsiaTheme="minorHAnsi" w:cs="Arial"/>
        </w:rPr>
      </w:pPr>
      <w:r>
        <w:rPr>
          <w:rFonts w:eastAsiaTheme="minorHAnsi" w:cs="Arial"/>
        </w:rPr>
        <w:t xml:space="preserve">It is the student’s responsibility to check the School of Health Sciences email and </w:t>
      </w:r>
      <w:proofErr w:type="spellStart"/>
      <w:r>
        <w:rPr>
          <w:rFonts w:eastAsiaTheme="minorHAnsi" w:cs="Arial"/>
        </w:rPr>
        <w:t>Edvance</w:t>
      </w:r>
      <w:proofErr w:type="spellEnd"/>
      <w:r>
        <w:rPr>
          <w:rFonts w:eastAsiaTheme="minorHAnsi" w:cs="Arial"/>
        </w:rPr>
        <w:t xml:space="preserve"> 360 accounts on a regular basis.  Important information may be communicated by school faculty or staff through these means. All students are enrolled in the </w:t>
      </w:r>
      <w:proofErr w:type="gramStart"/>
      <w:r>
        <w:rPr>
          <w:rFonts w:eastAsiaTheme="minorHAnsi" w:cs="Arial"/>
        </w:rPr>
        <w:t>School’s</w:t>
      </w:r>
      <w:proofErr w:type="gramEnd"/>
      <w:r>
        <w:rPr>
          <w:rFonts w:eastAsiaTheme="minorHAnsi" w:cs="Arial"/>
        </w:rPr>
        <w:t xml:space="preserve"> electronic emergency notification system. </w:t>
      </w:r>
      <w:r w:rsidRPr="00970559">
        <w:rPr>
          <w:rFonts w:eastAsiaTheme="minorHAnsi" w:cs="Arial"/>
        </w:rPr>
        <w:t>The Alvernia</w:t>
      </w:r>
      <w:r>
        <w:rPr>
          <w:rFonts w:eastAsiaTheme="minorHAnsi" w:cs="Arial"/>
        </w:rPr>
        <w:t xml:space="preserve"> University and School of Health Sciences</w:t>
      </w:r>
      <w:r w:rsidRPr="00970559">
        <w:rPr>
          <w:rFonts w:eastAsiaTheme="minorHAnsi" w:cs="Arial"/>
        </w:rPr>
        <w:t xml:space="preserve"> community adheres to ethical use of technology at all times.</w:t>
      </w:r>
    </w:p>
    <w:p w14:paraId="0D0014A4" w14:textId="77777777" w:rsidR="00DA4566" w:rsidRPr="00970559" w:rsidRDefault="00DA4566" w:rsidP="00DA4566">
      <w:pPr>
        <w:pStyle w:val="Heading1"/>
      </w:pPr>
      <w:r w:rsidRPr="00970559">
        <w:t>Course Requirements</w:t>
      </w:r>
    </w:p>
    <w:p w14:paraId="4D51126D" w14:textId="77777777" w:rsidR="002F1D2F" w:rsidRPr="003E3627" w:rsidRDefault="002F1D2F" w:rsidP="002F1D2F">
      <w:pPr>
        <w:rPr>
          <w:color w:val="00B050"/>
        </w:rPr>
      </w:pPr>
      <w:r w:rsidRPr="00EB7F1A">
        <w:rPr>
          <w:b/>
          <w:u w:val="single"/>
        </w:rPr>
        <w:t>Class Participation:</w:t>
      </w:r>
      <w:r w:rsidRPr="001E0C1D">
        <w:rPr>
          <w:b/>
        </w:rPr>
        <w:t xml:space="preserve"> </w:t>
      </w:r>
    </w:p>
    <w:p w14:paraId="4B953B3F" w14:textId="77777777" w:rsidR="00BC20B7" w:rsidRDefault="002F1D2F" w:rsidP="00BC20B7">
      <w:pPr>
        <w:spacing w:after="0"/>
        <w:rPr>
          <w:rFonts w:cs="Arial"/>
          <w:szCs w:val="22"/>
        </w:rPr>
      </w:pPr>
      <w:r w:rsidRPr="00BC20B7">
        <w:rPr>
          <w:rFonts w:cs="Arial"/>
          <w:szCs w:val="22"/>
        </w:rPr>
        <w:t xml:space="preserve">The expectation is that all students will be respectful, attentive, and actively participate in all classroom activities.  </w:t>
      </w:r>
    </w:p>
    <w:p w14:paraId="46AE4ED8" w14:textId="370EC484" w:rsidR="002F1D2F" w:rsidRPr="00BC20B7" w:rsidRDefault="002F1D2F" w:rsidP="00BC20B7">
      <w:pPr>
        <w:pStyle w:val="ListParagraph"/>
        <w:numPr>
          <w:ilvl w:val="0"/>
          <w:numId w:val="10"/>
        </w:numPr>
        <w:spacing w:after="0"/>
        <w:rPr>
          <w:rFonts w:cs="Arial"/>
          <w:szCs w:val="22"/>
        </w:rPr>
      </w:pPr>
      <w:r w:rsidRPr="00BC20B7">
        <w:rPr>
          <w:rFonts w:cs="Arial"/>
          <w:szCs w:val="22"/>
        </w:rPr>
        <w:t>Students are expected to bring the following to each class:</w:t>
      </w:r>
    </w:p>
    <w:p w14:paraId="28137D60" w14:textId="77777777" w:rsidR="002F1D2F" w:rsidRPr="002F1D2F" w:rsidRDefault="002F1D2F" w:rsidP="002F1D2F">
      <w:pPr>
        <w:numPr>
          <w:ilvl w:val="2"/>
          <w:numId w:val="8"/>
        </w:numPr>
        <w:spacing w:after="0"/>
        <w:rPr>
          <w:rFonts w:cs="Arial"/>
          <w:szCs w:val="22"/>
        </w:rPr>
      </w:pPr>
      <w:r w:rsidRPr="002F1D2F">
        <w:rPr>
          <w:rFonts w:cs="Arial"/>
          <w:szCs w:val="22"/>
        </w:rPr>
        <w:t>Notes from prior class</w:t>
      </w:r>
    </w:p>
    <w:p w14:paraId="0EBD9B9A" w14:textId="77777777" w:rsidR="002F1D2F" w:rsidRPr="002F1D2F" w:rsidRDefault="002F1D2F" w:rsidP="002F1D2F">
      <w:pPr>
        <w:numPr>
          <w:ilvl w:val="2"/>
          <w:numId w:val="8"/>
        </w:numPr>
        <w:spacing w:after="0"/>
        <w:rPr>
          <w:rFonts w:cs="Arial"/>
          <w:szCs w:val="22"/>
        </w:rPr>
      </w:pPr>
      <w:r w:rsidRPr="002F1D2F">
        <w:rPr>
          <w:rFonts w:cs="Arial"/>
          <w:szCs w:val="22"/>
        </w:rPr>
        <w:t>Notebook / Paper / Writing Utensil</w:t>
      </w:r>
    </w:p>
    <w:p w14:paraId="1B07209D" w14:textId="77777777" w:rsidR="002F1D2F" w:rsidRPr="002F1D2F" w:rsidRDefault="002F1D2F" w:rsidP="002F1D2F">
      <w:pPr>
        <w:numPr>
          <w:ilvl w:val="2"/>
          <w:numId w:val="8"/>
        </w:numPr>
        <w:spacing w:after="0"/>
        <w:rPr>
          <w:rFonts w:cs="Arial"/>
          <w:szCs w:val="22"/>
        </w:rPr>
      </w:pPr>
      <w:r w:rsidRPr="002F1D2F">
        <w:rPr>
          <w:rFonts w:cs="Arial"/>
          <w:szCs w:val="22"/>
        </w:rPr>
        <w:t>Required textbook(s)</w:t>
      </w:r>
    </w:p>
    <w:p w14:paraId="7B7AED51" w14:textId="77777777" w:rsidR="002F1D2F" w:rsidRPr="002F1D2F" w:rsidRDefault="002F1D2F" w:rsidP="002F1D2F">
      <w:pPr>
        <w:numPr>
          <w:ilvl w:val="2"/>
          <w:numId w:val="8"/>
        </w:numPr>
        <w:spacing w:after="0"/>
        <w:rPr>
          <w:rFonts w:cs="Arial"/>
          <w:szCs w:val="22"/>
        </w:rPr>
      </w:pPr>
      <w:r w:rsidRPr="002F1D2F">
        <w:rPr>
          <w:rFonts w:cs="Arial"/>
          <w:szCs w:val="22"/>
        </w:rPr>
        <w:t>Cell phones are to be turned off and put away during class.</w:t>
      </w:r>
    </w:p>
    <w:p w14:paraId="35EF24CD" w14:textId="77777777" w:rsidR="002F1D2F" w:rsidRPr="002F1D2F" w:rsidRDefault="002F1D2F" w:rsidP="002F1D2F">
      <w:pPr>
        <w:numPr>
          <w:ilvl w:val="3"/>
          <w:numId w:val="8"/>
        </w:numPr>
        <w:spacing w:after="0"/>
        <w:rPr>
          <w:rFonts w:cs="Arial"/>
          <w:szCs w:val="22"/>
        </w:rPr>
      </w:pPr>
      <w:r w:rsidRPr="002F1D2F">
        <w:rPr>
          <w:rFonts w:cs="Arial"/>
          <w:szCs w:val="22"/>
        </w:rPr>
        <w:t>Use of texting or applications on such devices is not permitted</w:t>
      </w:r>
    </w:p>
    <w:p w14:paraId="3263A75D" w14:textId="77777777" w:rsidR="002F1D2F" w:rsidRPr="002F1D2F" w:rsidRDefault="002F1D2F" w:rsidP="002F1D2F">
      <w:pPr>
        <w:numPr>
          <w:ilvl w:val="3"/>
          <w:numId w:val="8"/>
        </w:numPr>
        <w:spacing w:after="0"/>
        <w:rPr>
          <w:rFonts w:cs="Arial"/>
          <w:szCs w:val="22"/>
        </w:rPr>
      </w:pPr>
      <w:r w:rsidRPr="002F1D2F">
        <w:rPr>
          <w:rFonts w:cs="Arial"/>
          <w:szCs w:val="22"/>
        </w:rPr>
        <w:t>In the case of a family emergency, you may ask for permission to have your cell phone on vibrate for notification purposes. Please ask your faculty instructor prior to the start of class.</w:t>
      </w:r>
    </w:p>
    <w:p w14:paraId="34185AED" w14:textId="77777777" w:rsidR="002F1D2F" w:rsidRPr="002F1D2F" w:rsidRDefault="002F1D2F" w:rsidP="002F1D2F">
      <w:pPr>
        <w:numPr>
          <w:ilvl w:val="0"/>
          <w:numId w:val="8"/>
        </w:numPr>
        <w:spacing w:after="0"/>
        <w:rPr>
          <w:rFonts w:cs="Arial"/>
          <w:szCs w:val="22"/>
        </w:rPr>
      </w:pPr>
      <w:r w:rsidRPr="002F1D2F">
        <w:rPr>
          <w:rFonts w:cs="Arial"/>
          <w:szCs w:val="22"/>
        </w:rPr>
        <w:t>Students are responsible for attending all classes prepared. Classroom preparation includes, but is not limited to, reading assignments, learning lecture content, and taking an active role in class.</w:t>
      </w:r>
    </w:p>
    <w:p w14:paraId="2564FC28" w14:textId="77777777" w:rsidR="002F1D2F" w:rsidRPr="002F1D2F" w:rsidRDefault="002F1D2F" w:rsidP="002F1D2F">
      <w:pPr>
        <w:pStyle w:val="ListParagraph"/>
        <w:widowControl w:val="0"/>
        <w:numPr>
          <w:ilvl w:val="1"/>
          <w:numId w:val="8"/>
        </w:numPr>
        <w:spacing w:after="0"/>
        <w:rPr>
          <w:rFonts w:cs="Arial"/>
          <w:szCs w:val="22"/>
        </w:rPr>
      </w:pPr>
      <w:r w:rsidRPr="002F1D2F">
        <w:rPr>
          <w:rFonts w:cs="Arial"/>
          <w:szCs w:val="22"/>
        </w:rPr>
        <w:t xml:space="preserve">Students are to have read the assignment/chapter before the lecture material is presented. Then questions/clarifications will be addressed. </w:t>
      </w:r>
    </w:p>
    <w:p w14:paraId="2E2A5E01" w14:textId="77777777" w:rsidR="002F1D2F" w:rsidRPr="002F1D2F" w:rsidRDefault="002F1D2F" w:rsidP="002F1D2F">
      <w:pPr>
        <w:numPr>
          <w:ilvl w:val="0"/>
          <w:numId w:val="8"/>
        </w:numPr>
        <w:spacing w:after="0"/>
        <w:rPr>
          <w:rFonts w:cs="Arial"/>
          <w:szCs w:val="22"/>
        </w:rPr>
      </w:pPr>
      <w:r w:rsidRPr="002F1D2F">
        <w:rPr>
          <w:rFonts w:cs="Arial"/>
          <w:szCs w:val="22"/>
        </w:rPr>
        <w:t>Students are responsible for keeping up with the weekly course material.</w:t>
      </w:r>
    </w:p>
    <w:p w14:paraId="2A650D2E" w14:textId="77777777" w:rsidR="002F1D2F" w:rsidRPr="002F1D2F" w:rsidRDefault="002F1D2F" w:rsidP="002F1D2F">
      <w:pPr>
        <w:numPr>
          <w:ilvl w:val="0"/>
          <w:numId w:val="8"/>
        </w:numPr>
        <w:spacing w:after="0"/>
        <w:rPr>
          <w:rFonts w:cs="Arial"/>
          <w:szCs w:val="22"/>
        </w:rPr>
      </w:pPr>
      <w:r w:rsidRPr="002F1D2F">
        <w:rPr>
          <w:rFonts w:cs="Arial"/>
          <w:szCs w:val="22"/>
        </w:rPr>
        <w:t>Students are encouraged to seek additional readings in the library and to ask questions in class.</w:t>
      </w:r>
    </w:p>
    <w:p w14:paraId="01B755C3" w14:textId="77777777" w:rsidR="002F1D2F" w:rsidRDefault="002F1D2F" w:rsidP="002F1D2F">
      <w:pPr>
        <w:numPr>
          <w:ilvl w:val="0"/>
          <w:numId w:val="8"/>
        </w:numPr>
        <w:spacing w:after="0"/>
        <w:rPr>
          <w:rFonts w:cs="Arial"/>
          <w:szCs w:val="22"/>
        </w:rPr>
      </w:pPr>
      <w:r w:rsidRPr="002F1D2F">
        <w:rPr>
          <w:rFonts w:cs="Arial"/>
          <w:szCs w:val="22"/>
        </w:rPr>
        <w:t>Developing skills in the fine art of scanning can only come about through continued practice.  It is, therefore, essential that the student take initiative to seek as much scanning time.  The same is true of recognition of sonographic anatomy.  The student is encouraged to review file cases.</w:t>
      </w:r>
    </w:p>
    <w:p w14:paraId="6F99CF56" w14:textId="77777777" w:rsidR="002F3A48" w:rsidRPr="0080245D" w:rsidRDefault="002F3A48" w:rsidP="002F3A48">
      <w:pPr>
        <w:numPr>
          <w:ilvl w:val="0"/>
          <w:numId w:val="8"/>
        </w:numPr>
        <w:spacing w:after="0"/>
        <w:rPr>
          <w:rFonts w:cs="Arial"/>
          <w:szCs w:val="22"/>
        </w:rPr>
      </w:pPr>
      <w:r w:rsidRPr="0080245D">
        <w:rPr>
          <w:rFonts w:cs="Arial"/>
          <w:szCs w:val="22"/>
        </w:rPr>
        <w:t>Professional behavior is expected of all students at all times.  Examples of professional behaviors include regular and punctual attendance, class participation and appropriate affect.</w:t>
      </w:r>
    </w:p>
    <w:p w14:paraId="7AB3FD44" w14:textId="77777777" w:rsidR="002F3A48" w:rsidRPr="0080245D" w:rsidRDefault="002F3A48" w:rsidP="002F3A48">
      <w:pPr>
        <w:pStyle w:val="ListParagraph"/>
        <w:numPr>
          <w:ilvl w:val="0"/>
          <w:numId w:val="8"/>
        </w:numPr>
        <w:spacing w:after="0"/>
        <w:rPr>
          <w:rFonts w:cs="Arial"/>
          <w:szCs w:val="22"/>
        </w:rPr>
      </w:pPr>
      <w:r w:rsidRPr="0080245D">
        <w:rPr>
          <w:rFonts w:cs="Arial"/>
          <w:szCs w:val="22"/>
        </w:rPr>
        <w:t xml:space="preserve">Students must abide by the procedural and ethical policies and guidelines set by the </w:t>
      </w:r>
      <w:r>
        <w:rPr>
          <w:rFonts w:cs="Arial"/>
          <w:szCs w:val="22"/>
        </w:rPr>
        <w:t>School of Health Sciences</w:t>
      </w:r>
      <w:r w:rsidRPr="0080245D">
        <w:rPr>
          <w:rFonts w:cs="Arial"/>
          <w:szCs w:val="22"/>
        </w:rPr>
        <w:t xml:space="preserve"> and the DMS Program.</w:t>
      </w:r>
    </w:p>
    <w:p w14:paraId="6608109D" w14:textId="77777777" w:rsidR="002F3A48" w:rsidRPr="0080245D" w:rsidRDefault="002F3A48" w:rsidP="002F3A48">
      <w:pPr>
        <w:pStyle w:val="ListParagraph"/>
        <w:widowControl w:val="0"/>
        <w:numPr>
          <w:ilvl w:val="0"/>
          <w:numId w:val="8"/>
        </w:numPr>
        <w:tabs>
          <w:tab w:val="left" w:pos="1080"/>
        </w:tabs>
        <w:spacing w:after="0"/>
        <w:rPr>
          <w:rFonts w:cs="Arial"/>
          <w:szCs w:val="22"/>
        </w:rPr>
      </w:pPr>
      <w:r w:rsidRPr="0080245D">
        <w:rPr>
          <w:rFonts w:cs="Arial"/>
          <w:szCs w:val="22"/>
        </w:rPr>
        <w:t xml:space="preserve">Students who are guilty of violating any rules of the student code of conduct will receive counseling by the </w:t>
      </w:r>
      <w:r>
        <w:rPr>
          <w:rFonts w:cs="Arial"/>
          <w:szCs w:val="22"/>
        </w:rPr>
        <w:t>Program Director</w:t>
      </w:r>
      <w:r w:rsidRPr="0080245D">
        <w:rPr>
          <w:rFonts w:cs="Arial"/>
          <w:szCs w:val="22"/>
        </w:rPr>
        <w:t>. Each violation wil</w:t>
      </w:r>
      <w:r>
        <w:rPr>
          <w:rFonts w:cs="Arial"/>
          <w:szCs w:val="22"/>
        </w:rPr>
        <w:t>l be dealt with by the Program Director</w:t>
      </w:r>
      <w:r w:rsidRPr="0080245D">
        <w:rPr>
          <w:rFonts w:cs="Arial"/>
          <w:szCs w:val="22"/>
        </w:rPr>
        <w:t xml:space="preserve"> according to the seriousness of the violation. Any of these violations can result in immediate and permanent removal from the Diagnost</w:t>
      </w:r>
      <w:r>
        <w:rPr>
          <w:rFonts w:cs="Arial"/>
          <w:szCs w:val="22"/>
        </w:rPr>
        <w:t>ic Medical Sonography Program.</w:t>
      </w:r>
    </w:p>
    <w:p w14:paraId="5E723B10" w14:textId="77777777" w:rsidR="002F3A48" w:rsidRPr="0080245D" w:rsidRDefault="002F3A48" w:rsidP="002F3A48">
      <w:pPr>
        <w:numPr>
          <w:ilvl w:val="0"/>
          <w:numId w:val="8"/>
        </w:numPr>
        <w:spacing w:after="0"/>
        <w:rPr>
          <w:rFonts w:cs="Arial"/>
          <w:b/>
          <w:szCs w:val="22"/>
          <w:u w:val="single"/>
        </w:rPr>
      </w:pPr>
      <w:r w:rsidRPr="0080245D">
        <w:rPr>
          <w:rFonts w:cs="Arial"/>
          <w:b/>
          <w:szCs w:val="22"/>
          <w:u w:val="single"/>
        </w:rPr>
        <w:t>Any type of cheating will result in immediate dismissal from the course and program.</w:t>
      </w:r>
    </w:p>
    <w:p w14:paraId="30685C73" w14:textId="77777777" w:rsidR="00090D26" w:rsidRDefault="00090D26" w:rsidP="002F1D2F"/>
    <w:p w14:paraId="2069B7CA" w14:textId="12BC7F7A" w:rsidR="00BC20B7" w:rsidRDefault="0092751C" w:rsidP="002F1D2F">
      <w:pPr>
        <w:rPr>
          <w:bCs/>
        </w:rPr>
      </w:pPr>
      <w:r>
        <w:rPr>
          <w:b/>
          <w:bCs/>
          <w:u w:val="single"/>
        </w:rPr>
        <w:t>Assignments:</w:t>
      </w:r>
    </w:p>
    <w:p w14:paraId="79840AAB" w14:textId="640C6472" w:rsidR="0092751C" w:rsidRPr="0092751C" w:rsidRDefault="00BC20B7" w:rsidP="002F1D2F">
      <w:pPr>
        <w:rPr>
          <w:bCs/>
        </w:rPr>
      </w:pPr>
      <w:r>
        <w:rPr>
          <w:bCs/>
        </w:rPr>
        <w:t xml:space="preserve">Each student is expected to prepare for class by completing all reading assignments, participate in class discussion and complete all assignments in a timely manner. All assignments must be handed in on time. Late assignments will be penalized 5% for each day they are </w:t>
      </w:r>
      <w:proofErr w:type="gramStart"/>
      <w:r>
        <w:rPr>
          <w:bCs/>
        </w:rPr>
        <w:t>late</w:t>
      </w:r>
      <w:proofErr w:type="gramEnd"/>
      <w:r>
        <w:rPr>
          <w:bCs/>
        </w:rPr>
        <w:t xml:space="preserve"> and assignments handed in more than 3 days late will not be accepted. In the event of an unforeseen difficulty, please discuss the issue with the instructor. </w:t>
      </w:r>
    </w:p>
    <w:p w14:paraId="4F4AF6E5" w14:textId="77777777" w:rsidR="002F1D2F" w:rsidRPr="003E3627" w:rsidRDefault="002F1D2F" w:rsidP="002F1D2F">
      <w:pPr>
        <w:rPr>
          <w:color w:val="00B050"/>
        </w:rPr>
      </w:pPr>
      <w:r w:rsidRPr="002C25F9">
        <w:rPr>
          <w:b/>
          <w:bCs/>
          <w:u w:val="single"/>
        </w:rPr>
        <w:t>Attendance:</w:t>
      </w:r>
      <w:r w:rsidRPr="001E0C1D">
        <w:rPr>
          <w:color w:val="00B050"/>
        </w:rPr>
        <w:t xml:space="preserve"> </w:t>
      </w:r>
    </w:p>
    <w:p w14:paraId="09EE84FD" w14:textId="77777777" w:rsidR="002F1D2F" w:rsidRPr="00FF5C1F" w:rsidRDefault="002F1D2F" w:rsidP="002F1D2F">
      <w:pPr>
        <w:autoSpaceDE w:val="0"/>
        <w:autoSpaceDN w:val="0"/>
        <w:adjustRightInd w:val="0"/>
      </w:pPr>
      <w:r w:rsidRPr="00FF5C1F">
        <w:t>Each student is an important part of his/her total class. It is important to</w:t>
      </w:r>
      <w:r>
        <w:t xml:space="preserve"> </w:t>
      </w:r>
      <w:r w:rsidRPr="00FF5C1F">
        <w:t>attend and participate in the exchange of ideas. At times, emergencies or illnesses arise where attendance is not</w:t>
      </w:r>
      <w:r>
        <w:t xml:space="preserve"> </w:t>
      </w:r>
      <w:r w:rsidRPr="00FF5C1F">
        <w:t>possible. When these unavoidable circumstances present, the guidelines below will be followed</w:t>
      </w:r>
      <w:r>
        <w:t>:</w:t>
      </w:r>
    </w:p>
    <w:p w14:paraId="1E709090" w14:textId="77777777" w:rsidR="002F1D2F" w:rsidRPr="00E66B58" w:rsidRDefault="002F1D2F" w:rsidP="002F1D2F">
      <w:pPr>
        <w:pStyle w:val="ListParagraph"/>
        <w:numPr>
          <w:ilvl w:val="0"/>
          <w:numId w:val="9"/>
        </w:numPr>
        <w:autoSpaceDE w:val="0"/>
        <w:autoSpaceDN w:val="0"/>
        <w:adjustRightInd w:val="0"/>
        <w:spacing w:after="0"/>
        <w:rPr>
          <w:b/>
        </w:rPr>
      </w:pPr>
      <w:r w:rsidRPr="0041154B">
        <w:rPr>
          <w:b/>
        </w:rPr>
        <w:t>Absence</w:t>
      </w:r>
      <w:r>
        <w:t xml:space="preserve"> – Students may miss one class per semester without penalty. Students are responsible for obtaining any missed classroom material on their own. Acquire copies of all information missed from your fellow classmates.  You are responsible for all missed information. For each day missed after the first, the student will be docked 5% from his/her final point total for the course.</w:t>
      </w:r>
    </w:p>
    <w:p w14:paraId="5F66B60F" w14:textId="77777777" w:rsidR="002F1D2F" w:rsidRPr="000F2C6C" w:rsidRDefault="002F1D2F" w:rsidP="002F1D2F">
      <w:pPr>
        <w:pStyle w:val="ListParagraph"/>
        <w:numPr>
          <w:ilvl w:val="1"/>
          <w:numId w:val="9"/>
        </w:numPr>
        <w:autoSpaceDE w:val="0"/>
        <w:autoSpaceDN w:val="0"/>
        <w:adjustRightInd w:val="0"/>
        <w:spacing w:after="0"/>
        <w:rPr>
          <w:b/>
        </w:rPr>
      </w:pPr>
      <w:r w:rsidRPr="00FF5C1F">
        <w:t>If an absence is</w:t>
      </w:r>
      <w:r>
        <w:t xml:space="preserve"> </w:t>
      </w:r>
      <w:r w:rsidRPr="00FF5C1F">
        <w:t xml:space="preserve">unplanned, the student must notify Reading Hospital School of Health Sciences </w:t>
      </w:r>
      <w:r>
        <w:t>Diagnostic Medical Sonography</w:t>
      </w:r>
      <w:r w:rsidRPr="00FF5C1F">
        <w:t xml:space="preserve"> Program </w:t>
      </w:r>
      <w:r>
        <w:t xml:space="preserve">secretary </w:t>
      </w:r>
      <w:r w:rsidRPr="00FF5C1F">
        <w:t>by</w:t>
      </w:r>
      <w:r>
        <w:t xml:space="preserve"> calling (484) 628-0199</w:t>
      </w:r>
      <w:r w:rsidRPr="00FF5C1F">
        <w:t xml:space="preserve"> </w:t>
      </w:r>
      <w:r w:rsidRPr="00FA6C75">
        <w:rPr>
          <w:i/>
          <w:u w:val="single"/>
        </w:rPr>
        <w:t>30 minutes prior</w:t>
      </w:r>
      <w:r w:rsidRPr="00FF5C1F">
        <w:t xml:space="preserve"> to the start of the class period.</w:t>
      </w:r>
      <w:r>
        <w:t xml:space="preserve"> Notification of the absence should include your full name and that you are a Diagnostic Medical Sonography student. Students are required to call</w:t>
      </w:r>
      <w:r w:rsidRPr="00FF5C1F">
        <w:t xml:space="preserve"> for each</w:t>
      </w:r>
      <w:r>
        <w:t xml:space="preserve"> </w:t>
      </w:r>
      <w:r w:rsidRPr="00FF5C1F">
        <w:t xml:space="preserve">consecutive day of absence. </w:t>
      </w:r>
    </w:p>
    <w:p w14:paraId="02633DD0" w14:textId="77777777" w:rsidR="002F1D2F" w:rsidRPr="00E66B58" w:rsidRDefault="002F1D2F" w:rsidP="002F1D2F">
      <w:pPr>
        <w:pStyle w:val="ListParagraph"/>
        <w:numPr>
          <w:ilvl w:val="1"/>
          <w:numId w:val="9"/>
        </w:numPr>
        <w:autoSpaceDE w:val="0"/>
        <w:autoSpaceDN w:val="0"/>
        <w:adjustRightInd w:val="0"/>
        <w:spacing w:after="0"/>
        <w:rPr>
          <w:b/>
        </w:rPr>
      </w:pPr>
      <w:r>
        <w:rPr>
          <w:b/>
        </w:rPr>
        <w:t xml:space="preserve">Exam Day - </w:t>
      </w:r>
      <w:r w:rsidRPr="0041154B">
        <w:t>If a student is absent on a day when an exam is given</w:t>
      </w:r>
      <w:r>
        <w:t xml:space="preserve">, the student will be required to make up the test/quiz upon their first day back to class. The test will be different than the one administered to the rest of the class. Students may not take more than </w:t>
      </w:r>
      <w:r>
        <w:rPr>
          <w:b/>
          <w:u w:val="single"/>
        </w:rPr>
        <w:t>one</w:t>
      </w:r>
      <w:r>
        <w:t xml:space="preserve"> makeup test/quiz per course.</w:t>
      </w:r>
    </w:p>
    <w:p w14:paraId="3446F84E" w14:textId="77777777" w:rsidR="002F1D2F" w:rsidRPr="00E66B58" w:rsidRDefault="002F1D2F" w:rsidP="002F1D2F">
      <w:pPr>
        <w:pStyle w:val="ListParagraph"/>
        <w:numPr>
          <w:ilvl w:val="0"/>
          <w:numId w:val="9"/>
        </w:numPr>
        <w:spacing w:after="0"/>
        <w:rPr>
          <w:snapToGrid w:val="0"/>
        </w:rPr>
      </w:pPr>
      <w:r w:rsidRPr="00E66B58">
        <w:rPr>
          <w:b/>
        </w:rPr>
        <w:t>Tardy</w:t>
      </w:r>
      <w:r>
        <w:t xml:space="preserve"> - </w:t>
      </w:r>
      <w:r w:rsidRPr="00E66B58">
        <w:rPr>
          <w:snapToGrid w:val="0"/>
        </w:rPr>
        <w:t>Punctual attendance is expected for all class sessions.  Students may be tardy/leave early for class one time per semester without penalty. Each subsequent time a student is tardy/leave early he/she will be docked 1% from their final grade for each incident. Students are responsible for obtaining any missed classroom material on their own from a fellow classmate.</w:t>
      </w:r>
    </w:p>
    <w:p w14:paraId="21B09478" w14:textId="77777777" w:rsidR="002F1D2F" w:rsidRDefault="002F1D2F" w:rsidP="002F1D2F">
      <w:pPr>
        <w:pStyle w:val="ListParagraph"/>
        <w:numPr>
          <w:ilvl w:val="1"/>
          <w:numId w:val="9"/>
        </w:numPr>
        <w:autoSpaceDE w:val="0"/>
        <w:autoSpaceDN w:val="0"/>
        <w:adjustRightInd w:val="0"/>
        <w:spacing w:after="0"/>
      </w:pPr>
      <w:r>
        <w:t>A tardy is considered as a late arrival &gt; than 5 minutes to the scheduled class session.</w:t>
      </w:r>
    </w:p>
    <w:p w14:paraId="0E3C78B1" w14:textId="77777777" w:rsidR="002F1D2F" w:rsidRDefault="002F1D2F" w:rsidP="002F1D2F">
      <w:pPr>
        <w:pStyle w:val="ListParagraph"/>
        <w:autoSpaceDE w:val="0"/>
        <w:autoSpaceDN w:val="0"/>
        <w:adjustRightInd w:val="0"/>
        <w:ind w:left="1440"/>
      </w:pPr>
    </w:p>
    <w:p w14:paraId="40EEE183" w14:textId="77777777" w:rsidR="002F1D2F" w:rsidRDefault="002F1D2F" w:rsidP="002F1D2F">
      <w:pPr>
        <w:pStyle w:val="ListParagraph"/>
        <w:ind w:left="0"/>
        <w:rPr>
          <w:rStyle w:val="Hyperlink"/>
          <w:rFonts w:eastAsiaTheme="majorEastAsia"/>
          <w:sz w:val="23"/>
          <w:szCs w:val="23"/>
        </w:rPr>
      </w:pPr>
      <w:r w:rsidRPr="00C33F53">
        <w:rPr>
          <w:b/>
        </w:rPr>
        <w:t xml:space="preserve">Inclement Weather – </w:t>
      </w:r>
      <w:r>
        <w:t xml:space="preserve">Refer to the SHS Policy 140 at:  </w:t>
      </w:r>
      <w:hyperlink r:id="rId11" w:history="1">
        <w:r w:rsidRPr="00C33F53">
          <w:rPr>
            <w:rStyle w:val="Hyperlink"/>
            <w:rFonts w:eastAsiaTheme="majorEastAsia"/>
            <w:sz w:val="23"/>
            <w:szCs w:val="23"/>
          </w:rPr>
          <w:t>http://www.readinghealth.org/sohs/policies</w:t>
        </w:r>
      </w:hyperlink>
    </w:p>
    <w:p w14:paraId="7E730A28" w14:textId="77777777" w:rsidR="002F1D2F" w:rsidRPr="003E3627" w:rsidRDefault="002F1D2F" w:rsidP="002F1D2F">
      <w:pPr>
        <w:rPr>
          <w:color w:val="00B050"/>
        </w:rPr>
      </w:pPr>
      <w:r w:rsidRPr="002C25F9">
        <w:rPr>
          <w:b/>
          <w:bCs/>
          <w:u w:val="single"/>
        </w:rPr>
        <w:t>Examination</w:t>
      </w:r>
      <w:r>
        <w:rPr>
          <w:b/>
          <w:bCs/>
          <w:u w:val="single"/>
        </w:rPr>
        <w:t>s</w:t>
      </w:r>
      <w:r w:rsidRPr="002C25F9">
        <w:rPr>
          <w:b/>
          <w:bCs/>
          <w:u w:val="single"/>
        </w:rPr>
        <w:t>:</w:t>
      </w:r>
      <w:r w:rsidRPr="001E0C1D">
        <w:rPr>
          <w:color w:val="00B050"/>
        </w:rPr>
        <w:t xml:space="preserve"> </w:t>
      </w:r>
    </w:p>
    <w:p w14:paraId="6E054ECD" w14:textId="43EDFC7D" w:rsidR="002F1D2F" w:rsidRDefault="002F1D2F" w:rsidP="002F1D2F">
      <w:r>
        <w:t xml:space="preserve">Following completion of each chapter, in-class quizzes will be given to check for retention. </w:t>
      </w:r>
      <w:r w:rsidR="000F75C2">
        <w:t xml:space="preserve">Quizzes will be scheduled in advance and students will be notified during regularly scheduled class meetings. </w:t>
      </w:r>
      <w:r w:rsidR="0092751C">
        <w:t>If a student is absent and misses a quiz, it is the responsibility of the student to contact the faculty regarding a make-up.</w:t>
      </w:r>
    </w:p>
    <w:p w14:paraId="5CACF054" w14:textId="7504C141" w:rsidR="002F1D2F" w:rsidRDefault="002F1D2F" w:rsidP="002F1D2F">
      <w:r>
        <w:t>Make-</w:t>
      </w:r>
      <w:r w:rsidRPr="002C25F9">
        <w:t xml:space="preserve">up examinations are strongly discouraged.  </w:t>
      </w:r>
      <w:r w:rsidRPr="001320AE">
        <w:t xml:space="preserve">Students should make every attempt to be present on </w:t>
      </w:r>
      <w:r>
        <w:t xml:space="preserve">the day and time </w:t>
      </w:r>
      <w:r w:rsidR="0092751C">
        <w:t>a quiz</w:t>
      </w:r>
      <w:r>
        <w:t xml:space="preserve"> is scheduled. </w:t>
      </w:r>
      <w:r w:rsidRPr="0041154B">
        <w:t>If a stud</w:t>
      </w:r>
      <w:r w:rsidR="0092751C">
        <w:t>ent is absent on a day when a quiz</w:t>
      </w:r>
      <w:r w:rsidRPr="0041154B">
        <w:t xml:space="preserve"> is given</w:t>
      </w:r>
      <w:r>
        <w:t xml:space="preserve">, the student will be required to make up the quiz upon their first day back to class. The </w:t>
      </w:r>
      <w:r w:rsidR="0092751C">
        <w:t>quiz</w:t>
      </w:r>
      <w:r>
        <w:t xml:space="preserve"> will be different than the one administered to the rest of the class. Students may not take more than </w:t>
      </w:r>
      <w:r>
        <w:rPr>
          <w:b/>
          <w:u w:val="single"/>
        </w:rPr>
        <w:t>one</w:t>
      </w:r>
      <w:r>
        <w:t xml:space="preserve"> make</w:t>
      </w:r>
      <w:r w:rsidR="0092751C">
        <w:t>-</w:t>
      </w:r>
      <w:r>
        <w:t>up quiz per course.</w:t>
      </w:r>
    </w:p>
    <w:p w14:paraId="0C34EE77" w14:textId="7A6459A6" w:rsidR="00090D26" w:rsidRPr="00090D26" w:rsidRDefault="0092751C" w:rsidP="00090D26">
      <w:pPr>
        <w:widowControl w:val="0"/>
        <w:spacing w:after="0"/>
        <w:rPr>
          <w:rFonts w:cs="Arial"/>
        </w:rPr>
      </w:pPr>
      <w:r w:rsidRPr="00090D26">
        <w:rPr>
          <w:rFonts w:cs="Arial"/>
        </w:rPr>
        <w:t>A comprehensive final will be given at the end of the semester.</w:t>
      </w:r>
      <w:r w:rsidR="00090D26" w:rsidRPr="00090D26">
        <w:rPr>
          <w:rFonts w:cs="Arial"/>
        </w:rPr>
        <w:t xml:space="preserve"> If a student fails to take the </w:t>
      </w:r>
      <w:r w:rsidR="00090D26" w:rsidRPr="00090D26">
        <w:rPr>
          <w:rFonts w:cs="Arial"/>
          <w:b/>
          <w:u w:val="single"/>
        </w:rPr>
        <w:t>final exam</w:t>
      </w:r>
      <w:r w:rsidR="00090D26" w:rsidRPr="00090D26">
        <w:rPr>
          <w:rFonts w:cs="Arial"/>
        </w:rPr>
        <w:t xml:space="preserve">, a make-up exam with instructor permission will be given for extenuating circumstances only and you may be asked for documentation. The make-up exam must be completed within one </w:t>
      </w:r>
      <w:r w:rsidR="00090D26">
        <w:rPr>
          <w:rFonts w:cs="Arial"/>
        </w:rPr>
        <w:t>week of the scheduled exam.</w:t>
      </w:r>
    </w:p>
    <w:p w14:paraId="55B9561B" w14:textId="607539BD" w:rsidR="00C707DD" w:rsidRDefault="0092751C" w:rsidP="002F1D2F">
      <w:r>
        <w:t xml:space="preserve"> </w:t>
      </w:r>
    </w:p>
    <w:p w14:paraId="68FFA77A" w14:textId="77777777" w:rsidR="00C707DD" w:rsidRPr="00C707DD" w:rsidRDefault="00C707DD" w:rsidP="00C707DD">
      <w:pPr>
        <w:rPr>
          <w:color w:val="00B050"/>
          <w:szCs w:val="22"/>
        </w:rPr>
      </w:pPr>
      <w:r w:rsidRPr="00C707DD">
        <w:rPr>
          <w:b/>
          <w:bCs/>
          <w:szCs w:val="22"/>
          <w:u w:val="single"/>
        </w:rPr>
        <w:t>Communication:</w:t>
      </w:r>
      <w:r w:rsidRPr="00C707DD">
        <w:rPr>
          <w:color w:val="00B050"/>
          <w:szCs w:val="22"/>
        </w:rPr>
        <w:t xml:space="preserve"> </w:t>
      </w:r>
    </w:p>
    <w:p w14:paraId="32C8D541" w14:textId="77777777" w:rsidR="00C707DD" w:rsidRPr="002C25F9" w:rsidRDefault="00C707DD" w:rsidP="00C707DD">
      <w:r w:rsidRPr="002C25F9">
        <w:t xml:space="preserve">It is the student’s responsibility to check </w:t>
      </w:r>
      <w:r>
        <w:t xml:space="preserve">School of Health Sciences, </w:t>
      </w:r>
      <w:r w:rsidRPr="002C25F9">
        <w:t>Alvernia</w:t>
      </w:r>
      <w:r>
        <w:t xml:space="preserve"> and Blackboard </w:t>
      </w:r>
      <w:r w:rsidRPr="002C25F9">
        <w:t>email account</w:t>
      </w:r>
      <w:r>
        <w:t xml:space="preserve">s on a regular basis.  </w:t>
      </w:r>
      <w:r w:rsidRPr="002C25F9">
        <w:t xml:space="preserve">Failure to check these accounts </w:t>
      </w:r>
      <w:r>
        <w:t xml:space="preserve">is </w:t>
      </w:r>
      <w:r w:rsidRPr="002C25F9">
        <w:t>not an acceptable excuse for missing important information/deadlines that may be communicated by faculty or staff of Alvernia University. It is highly encouraged that students enroll in the electronic emergency notification system called e2Campus (</w:t>
      </w:r>
      <w:hyperlink r:id="rId12" w:history="1">
        <w:r w:rsidRPr="002C25F9">
          <w:rPr>
            <w:rStyle w:val="Hyperlink"/>
          </w:rPr>
          <w:t>www.alvernia.edu</w:t>
        </w:r>
      </w:hyperlink>
      <w:r w:rsidRPr="002C25F9">
        <w:t>).</w:t>
      </w:r>
    </w:p>
    <w:p w14:paraId="59409341" w14:textId="77777777" w:rsidR="00C707DD" w:rsidRPr="00C707DD" w:rsidRDefault="00C707DD" w:rsidP="00C707DD">
      <w:pPr>
        <w:rPr>
          <w:szCs w:val="22"/>
        </w:rPr>
      </w:pPr>
      <w:r w:rsidRPr="00C707DD">
        <w:rPr>
          <w:b/>
          <w:bCs/>
          <w:szCs w:val="22"/>
          <w:u w:val="single"/>
        </w:rPr>
        <w:t>Conduct Policy:</w:t>
      </w:r>
    </w:p>
    <w:p w14:paraId="1D5E1B4D" w14:textId="77777777" w:rsidR="00C707DD" w:rsidRPr="00CC2145" w:rsidRDefault="00C707DD" w:rsidP="00C707DD">
      <w:pPr>
        <w:rPr>
          <w:rFonts w:cs="Calibri"/>
        </w:rPr>
      </w:pPr>
      <w:r w:rsidRPr="00CC2145">
        <w:rPr>
          <w:rFonts w:cs="Calibri"/>
        </w:rPr>
        <w:t xml:space="preserve">Students must observe expected standards of conduct outlined in Reading Hospital School of Health Sciences Policy No. 334 – Conduct.  Non-compliance is considered unprofessional behavior and therefore unacceptable conduct and will result in corrective and/or disciplinary action, up to and including dismissal from the program.  This includes but is not limited to non-compliance with established policies, notification guidelines, and attire guidelines; unpreparedness for educational assignments; and excessive tardiness/absence.  </w:t>
      </w:r>
    </w:p>
    <w:p w14:paraId="3DEE39DC" w14:textId="77777777" w:rsidR="00C707DD" w:rsidRPr="00C707DD" w:rsidRDefault="00C707DD" w:rsidP="00C707DD">
      <w:pPr>
        <w:rPr>
          <w:rFonts w:cs="Arial"/>
          <w:szCs w:val="22"/>
        </w:rPr>
      </w:pPr>
      <w:r w:rsidRPr="00C707DD">
        <w:rPr>
          <w:rFonts w:cs="Arial"/>
          <w:b/>
          <w:bCs/>
          <w:szCs w:val="22"/>
          <w:u w:val="single"/>
        </w:rPr>
        <w:t>Academic Honesty Policy:</w:t>
      </w:r>
    </w:p>
    <w:p w14:paraId="772E71EE" w14:textId="77777777" w:rsidR="00C707DD" w:rsidRPr="00C707DD" w:rsidRDefault="00C707DD" w:rsidP="00C707DD">
      <w:pPr>
        <w:pStyle w:val="IndentedNormal"/>
        <w:ind w:left="0"/>
        <w:rPr>
          <w:rFonts w:cs="Arial"/>
          <w:szCs w:val="22"/>
        </w:rPr>
      </w:pPr>
      <w:r w:rsidRPr="00C707DD">
        <w:rPr>
          <w:rFonts w:cs="Arial"/>
          <w:szCs w:val="22"/>
        </w:rPr>
        <w:t>Any student who is involved in unethical practices (</w:t>
      </w:r>
      <w:proofErr w:type="gramStart"/>
      <w:r w:rsidRPr="00C707DD">
        <w:rPr>
          <w:rFonts w:cs="Arial"/>
          <w:szCs w:val="22"/>
        </w:rPr>
        <w:t>e.g.</w:t>
      </w:r>
      <w:proofErr w:type="gramEnd"/>
      <w:r w:rsidRPr="00C707DD">
        <w:rPr>
          <w:rFonts w:cs="Arial"/>
          <w:szCs w:val="22"/>
        </w:rPr>
        <w:t xml:space="preserve"> plagiarism, cheating) will receive a grade of “F” for the course. </w:t>
      </w:r>
    </w:p>
    <w:p w14:paraId="4BD59C77" w14:textId="77777777" w:rsidR="00C707DD" w:rsidRPr="00C707DD" w:rsidRDefault="00C707DD" w:rsidP="00C707DD">
      <w:pPr>
        <w:pStyle w:val="IndentedNormal"/>
        <w:ind w:left="0"/>
        <w:rPr>
          <w:rFonts w:cs="Arial"/>
          <w:szCs w:val="22"/>
        </w:rPr>
      </w:pPr>
      <w:r w:rsidRPr="00C707DD">
        <w:rPr>
          <w:rFonts w:cs="Arial"/>
          <w:szCs w:val="22"/>
        </w:rPr>
        <w:t>Any incident of plagiarism will be reported to the DMS Program Director and AU Registrar’s Office, in accordance with SHS and college policy. Faculty will abide by the academic honesty policy found in the SHS Policy 307:  Academic Integrity.</w:t>
      </w:r>
    </w:p>
    <w:p w14:paraId="5CE05560" w14:textId="77777777" w:rsidR="00C707DD" w:rsidRPr="00C707DD" w:rsidRDefault="00C707DD" w:rsidP="00C707DD">
      <w:pPr>
        <w:pStyle w:val="IndentedNormal"/>
        <w:ind w:left="0"/>
        <w:rPr>
          <w:rFonts w:cs="Arial"/>
          <w:szCs w:val="22"/>
        </w:rPr>
      </w:pPr>
      <w:r w:rsidRPr="00C707DD">
        <w:rPr>
          <w:rFonts w:cs="Arial"/>
          <w:szCs w:val="22"/>
        </w:rPr>
        <w:t>All students are expected to adhere to Alvernia University’s Academic Honesty Policy, as outlined in the Undergraduate Student Handbook (</w:t>
      </w:r>
      <w:hyperlink r:id="rId13" w:history="1">
        <w:r w:rsidRPr="00C707DD">
          <w:rPr>
            <w:rStyle w:val="Hyperlink"/>
            <w:rFonts w:cs="Arial"/>
            <w:i/>
            <w:iCs/>
            <w:szCs w:val="22"/>
          </w:rPr>
          <w:t>http://www.alvernia.edu/current-students/PDF/StudentHandbookRev010812.pdf</w:t>
        </w:r>
      </w:hyperlink>
      <w:r w:rsidRPr="00C707DD">
        <w:rPr>
          <w:rFonts w:cs="Arial"/>
          <w:i/>
          <w:szCs w:val="22"/>
        </w:rPr>
        <w:t xml:space="preserve">  </w:t>
      </w:r>
      <w:r w:rsidRPr="00C707DD">
        <w:rPr>
          <w:rFonts w:cs="Arial"/>
          <w:szCs w:val="22"/>
        </w:rPr>
        <w:t xml:space="preserve">or Graduate Student Catalog </w:t>
      </w:r>
      <w:hyperlink r:id="rId14" w:history="1">
        <w:r w:rsidRPr="00C707DD">
          <w:rPr>
            <w:rStyle w:val="Hyperlink"/>
            <w:rFonts w:cs="Arial"/>
            <w:iCs/>
            <w:szCs w:val="22"/>
          </w:rPr>
          <w:t>http://www.alvernia.edu/academics/catalogs/Catalog_2015-16/15-16GraduateCatalog.pdf</w:t>
        </w:r>
      </w:hyperlink>
      <w:r w:rsidRPr="00C707DD">
        <w:rPr>
          <w:rFonts w:cs="Arial"/>
          <w:szCs w:val="22"/>
        </w:rPr>
        <w:t xml:space="preserve"> </w:t>
      </w:r>
    </w:p>
    <w:p w14:paraId="25381D0B" w14:textId="77777777" w:rsidR="00C707DD" w:rsidRPr="00C707DD" w:rsidRDefault="00C707DD" w:rsidP="00C707DD">
      <w:pPr>
        <w:pStyle w:val="IndentedNormal"/>
        <w:ind w:left="0"/>
        <w:rPr>
          <w:rFonts w:cs="Arial"/>
          <w:szCs w:val="22"/>
        </w:rPr>
      </w:pPr>
      <w:r w:rsidRPr="00C707DD">
        <w:rPr>
          <w:rFonts w:cs="Arial"/>
          <w:szCs w:val="22"/>
        </w:rPr>
        <w:t xml:space="preserve">Breaches of honesty include but are not limited to: </w:t>
      </w:r>
    </w:p>
    <w:p w14:paraId="74BEE850" w14:textId="77777777" w:rsidR="00C707DD" w:rsidRPr="00C707DD" w:rsidRDefault="00C707DD" w:rsidP="00C707DD">
      <w:pPr>
        <w:pStyle w:val="Bullet"/>
        <w:ind w:left="720"/>
        <w:rPr>
          <w:szCs w:val="22"/>
        </w:rPr>
      </w:pPr>
      <w:r w:rsidRPr="00C707DD">
        <w:rPr>
          <w:szCs w:val="22"/>
        </w:rPr>
        <w:t xml:space="preserve">Copying another student’s work </w:t>
      </w:r>
    </w:p>
    <w:p w14:paraId="5AE3438A" w14:textId="77777777" w:rsidR="00C707DD" w:rsidRPr="00C707DD" w:rsidRDefault="00C707DD" w:rsidP="00C707DD">
      <w:pPr>
        <w:pStyle w:val="Bullet"/>
        <w:ind w:left="720"/>
        <w:rPr>
          <w:szCs w:val="22"/>
        </w:rPr>
      </w:pPr>
      <w:r w:rsidRPr="00C707DD">
        <w:rPr>
          <w:szCs w:val="22"/>
        </w:rPr>
        <w:t xml:space="preserve">Plagiarizing the published work of another </w:t>
      </w:r>
    </w:p>
    <w:p w14:paraId="5BA2F659" w14:textId="77777777" w:rsidR="00C707DD" w:rsidRPr="00C707DD" w:rsidRDefault="00C707DD" w:rsidP="00C707DD">
      <w:pPr>
        <w:pStyle w:val="Bullet"/>
        <w:ind w:left="720"/>
        <w:rPr>
          <w:szCs w:val="22"/>
        </w:rPr>
      </w:pPr>
      <w:r w:rsidRPr="00C707DD">
        <w:rPr>
          <w:szCs w:val="22"/>
        </w:rPr>
        <w:t xml:space="preserve">Facilitating the dishonesty of another student </w:t>
      </w:r>
    </w:p>
    <w:p w14:paraId="15D19FC8" w14:textId="77777777" w:rsidR="00C707DD" w:rsidRPr="00C707DD" w:rsidRDefault="00C707DD" w:rsidP="00C707DD">
      <w:pPr>
        <w:pStyle w:val="Bullet"/>
        <w:ind w:left="720"/>
        <w:rPr>
          <w:szCs w:val="22"/>
        </w:rPr>
      </w:pPr>
      <w:r w:rsidRPr="00C707DD">
        <w:rPr>
          <w:szCs w:val="22"/>
        </w:rPr>
        <w:t xml:space="preserve">Cheating on an examination </w:t>
      </w:r>
    </w:p>
    <w:p w14:paraId="25EB8144" w14:textId="77777777" w:rsidR="00C707DD" w:rsidRPr="00C707DD" w:rsidRDefault="00C707DD" w:rsidP="00C707DD">
      <w:pPr>
        <w:pStyle w:val="Bullet"/>
        <w:ind w:left="720"/>
        <w:rPr>
          <w:iCs/>
          <w:szCs w:val="22"/>
        </w:rPr>
      </w:pPr>
      <w:r w:rsidRPr="00C707DD">
        <w:rPr>
          <w:iCs/>
          <w:szCs w:val="22"/>
        </w:rPr>
        <w:t xml:space="preserve">Collaborating with a student to complete on-line tests </w:t>
      </w:r>
    </w:p>
    <w:p w14:paraId="56CADDBA" w14:textId="77777777" w:rsidR="00C707DD" w:rsidRPr="00C707DD" w:rsidRDefault="00C707DD" w:rsidP="00C707DD">
      <w:pPr>
        <w:pStyle w:val="IndentedNormal"/>
        <w:rPr>
          <w:rFonts w:cs="Arial"/>
          <w:b/>
          <w:bCs/>
          <w:szCs w:val="22"/>
          <w:u w:val="single"/>
        </w:rPr>
      </w:pPr>
      <w:r w:rsidRPr="00C707DD">
        <w:rPr>
          <w:rFonts w:cs="Arial"/>
          <w:szCs w:val="22"/>
        </w:rPr>
        <w:t xml:space="preserve">It is the student’s responsibility to read and understand the policy; failure to do so does not excuse the student from the consequences of the policy. </w:t>
      </w:r>
    </w:p>
    <w:p w14:paraId="3FA9021C" w14:textId="77777777" w:rsidR="00C707DD" w:rsidRPr="00C707DD" w:rsidRDefault="00C707DD" w:rsidP="00C707DD">
      <w:pPr>
        <w:rPr>
          <w:rFonts w:cs="Arial"/>
          <w:b/>
          <w:bCs/>
          <w:szCs w:val="22"/>
          <w:u w:val="single"/>
        </w:rPr>
      </w:pPr>
      <w:r w:rsidRPr="00C707DD">
        <w:rPr>
          <w:rFonts w:cs="Arial"/>
          <w:b/>
          <w:bCs/>
          <w:szCs w:val="22"/>
          <w:u w:val="single"/>
        </w:rPr>
        <w:t xml:space="preserve">ADA Accommodations: </w:t>
      </w:r>
    </w:p>
    <w:p w14:paraId="51C2C855" w14:textId="77777777" w:rsidR="00C707DD" w:rsidRDefault="00C707DD" w:rsidP="00C707DD">
      <w:pPr>
        <w:rPr>
          <w:rFonts w:cs="Arial"/>
        </w:rPr>
      </w:pPr>
      <w:r w:rsidRPr="00C707DD">
        <w:rPr>
          <w:rFonts w:cs="Arial"/>
        </w:rPr>
        <w:t xml:space="preserve">In accordance with Section 504 of the Rehabilitation Act and the Americans with Disabilities Act (“ADA”), the University offers accommodations to students with documented learning, physical and/or psychological disabilities.  It is the responsibility of the student to contact the Disability Services Coordinator, preferably prior to the beginning of the semester, to initiate the accommodation process. Once accommodations are granted, it is the students’ responsibility to provide each professor with their letter of accommodation and have a discussion with their professor about these accommodations so they can be implemented as quickly as possible.  Students needing assistance should contact the </w:t>
      </w:r>
      <w:hyperlink r:id="rId15" w:history="1">
        <w:r w:rsidRPr="00C707DD">
          <w:rPr>
            <w:rStyle w:val="Hyperlink"/>
            <w:rFonts w:cs="Arial"/>
          </w:rPr>
          <w:t>Disability Services Office</w:t>
        </w:r>
      </w:hyperlink>
      <w:r w:rsidRPr="00C707DD">
        <w:rPr>
          <w:rFonts w:cs="Arial"/>
        </w:rPr>
        <w:t xml:space="preserve"> in BH 105 (inside the Learning Center), for an intake meeting. Please contact Darla Timberlake by phone (610.568.1499), fax (484-335-4486), or e-mail @ </w:t>
      </w:r>
      <w:hyperlink r:id="rId16" w:history="1">
        <w:r w:rsidRPr="00C707DD">
          <w:rPr>
            <w:rStyle w:val="Hyperlink"/>
            <w:rFonts w:cs="Arial"/>
          </w:rPr>
          <w:t>disability.services@alvernia.edu</w:t>
        </w:r>
      </w:hyperlink>
      <w:r w:rsidRPr="00C707DD">
        <w:rPr>
          <w:rFonts w:cs="Arial"/>
        </w:rPr>
        <w:t>. Please note, accommodations are not retroactive.</w:t>
      </w:r>
    </w:p>
    <w:p w14:paraId="358673C1" w14:textId="0F2FE8CB" w:rsidR="00C707DD" w:rsidRPr="00C707DD" w:rsidRDefault="00C707DD" w:rsidP="00C707DD">
      <w:pPr>
        <w:rPr>
          <w:rFonts w:cs="Arial"/>
        </w:rPr>
      </w:pPr>
      <w:r w:rsidRPr="00C707DD">
        <w:rPr>
          <w:rFonts w:cs="Arial"/>
          <w:b/>
          <w:u w:val="single"/>
        </w:rPr>
        <w:t>Academic Success Center</w:t>
      </w:r>
      <w:r w:rsidRPr="00C707DD">
        <w:rPr>
          <w:rFonts w:cs="Arial"/>
        </w:rPr>
        <w:t>:</w:t>
      </w:r>
    </w:p>
    <w:p w14:paraId="02137D39" w14:textId="77777777" w:rsidR="00C707DD" w:rsidRPr="00C707DD" w:rsidRDefault="00C707DD" w:rsidP="00C707DD">
      <w:pPr>
        <w:pStyle w:val="IndentedNormal"/>
        <w:ind w:left="0"/>
        <w:rPr>
          <w:rFonts w:cs="Arial"/>
          <w:szCs w:val="22"/>
        </w:rPr>
      </w:pPr>
      <w:r w:rsidRPr="00C707DD">
        <w:rPr>
          <w:rFonts w:cs="Arial"/>
          <w:szCs w:val="22"/>
        </w:rPr>
        <w:t xml:space="preserve">The </w:t>
      </w:r>
      <w:hyperlink r:id="rId17" w:history="1">
        <w:r w:rsidRPr="00C707DD">
          <w:rPr>
            <w:rStyle w:val="Hyperlink"/>
            <w:rFonts w:cs="Arial"/>
            <w:szCs w:val="22"/>
          </w:rPr>
          <w:t>Academic Success Center</w:t>
        </w:r>
      </w:hyperlink>
      <w:r w:rsidRPr="00C707DD">
        <w:rPr>
          <w:rFonts w:cs="Arial"/>
          <w:szCs w:val="22"/>
        </w:rPr>
        <w:t xml:space="preserve"> (ASC) offers advising services, disability services, course-specific tutoring, writing support, academic skills coaching, and Supplemental Instruction for select courses. </w:t>
      </w:r>
    </w:p>
    <w:p w14:paraId="40B79979" w14:textId="77777777" w:rsidR="00C707DD" w:rsidRPr="00C707DD" w:rsidRDefault="00C707DD" w:rsidP="00C707DD">
      <w:pPr>
        <w:pStyle w:val="IndentedNormal"/>
        <w:ind w:left="0"/>
        <w:rPr>
          <w:rFonts w:cs="Arial"/>
          <w:szCs w:val="22"/>
        </w:rPr>
      </w:pPr>
      <w:r w:rsidRPr="00C707DD">
        <w:rPr>
          <w:rFonts w:cs="Arial"/>
          <w:szCs w:val="22"/>
        </w:rPr>
        <w:t xml:space="preserve">We encourage you to access our writing support throughout the semester to help build a strong foundation for writing in all of your courses. Our writing tutors will work with you at any stage of the writing process, from developing and organizing ideas to revising and editing drafts. Rather than editing your work for you, writing tutors will actively engage you in meaningful conversations about your writing and help you learn new strategies. </w:t>
      </w:r>
    </w:p>
    <w:p w14:paraId="5E877F6A" w14:textId="77777777" w:rsidR="00C707DD" w:rsidRPr="00C707DD" w:rsidRDefault="00C707DD" w:rsidP="00C707DD">
      <w:pPr>
        <w:pStyle w:val="IndentedNormal"/>
        <w:ind w:left="0"/>
        <w:rPr>
          <w:rFonts w:cs="Arial"/>
          <w:szCs w:val="22"/>
        </w:rPr>
      </w:pPr>
      <w:r w:rsidRPr="00C707DD">
        <w:rPr>
          <w:rFonts w:cs="Arial"/>
          <w:szCs w:val="22"/>
        </w:rPr>
        <w:t>The ASC is located in the Bernardine Hall 105. For general ASC inquires, call 610</w:t>
      </w:r>
      <w:r w:rsidRPr="00C707DD">
        <w:rPr>
          <w:rFonts w:cs="Arial"/>
          <w:szCs w:val="22"/>
        </w:rPr>
        <w:noBreakHyphen/>
        <w:t>796</w:t>
      </w:r>
      <w:r w:rsidRPr="00C707DD">
        <w:rPr>
          <w:rFonts w:cs="Arial"/>
          <w:szCs w:val="22"/>
        </w:rPr>
        <w:noBreakHyphen/>
        <w:t xml:space="preserve">8263. To schedule tutoring appointments, call 610-568-1494 or email </w:t>
      </w:r>
      <w:hyperlink r:id="rId18" w:history="1">
        <w:r w:rsidRPr="00C707DD">
          <w:rPr>
            <w:rStyle w:val="Hyperlink"/>
            <w:rFonts w:cs="Arial"/>
            <w:szCs w:val="22"/>
          </w:rPr>
          <w:t>academic.support@alvernia.edu</w:t>
        </w:r>
      </w:hyperlink>
      <w:r w:rsidRPr="00C707DD">
        <w:rPr>
          <w:rFonts w:cs="Arial"/>
          <w:szCs w:val="22"/>
        </w:rPr>
        <w:t xml:space="preserve">. You can view the current schedule and make tutoring appointments through our online appointment system at </w:t>
      </w:r>
      <w:hyperlink r:id="rId19" w:history="1">
        <w:r w:rsidRPr="00C707DD">
          <w:rPr>
            <w:rStyle w:val="Hyperlink"/>
            <w:rFonts w:cs="Arial"/>
            <w:szCs w:val="22"/>
          </w:rPr>
          <w:t>https://alvernia.mywconline.com</w:t>
        </w:r>
      </w:hyperlink>
      <w:r w:rsidRPr="00C707DD">
        <w:rPr>
          <w:rFonts w:cs="Arial"/>
          <w:szCs w:val="22"/>
        </w:rPr>
        <w:t xml:space="preserve"> or visit us in person for assistance.</w:t>
      </w:r>
    </w:p>
    <w:p w14:paraId="17DCDF0A" w14:textId="77777777" w:rsidR="00C707DD" w:rsidRDefault="00C707DD" w:rsidP="00C707DD">
      <w:pPr>
        <w:pStyle w:val="BodyTextIndent"/>
        <w:autoSpaceDE w:val="0"/>
        <w:autoSpaceDN w:val="0"/>
        <w:spacing w:after="0"/>
        <w:ind w:left="0"/>
        <w:rPr>
          <w:rFonts w:eastAsiaTheme="minorHAnsi"/>
          <w:b/>
          <w:bCs/>
          <w:color w:val="000000"/>
          <w:u w:val="single"/>
        </w:rPr>
      </w:pPr>
      <w:r w:rsidRPr="00C707DD">
        <w:rPr>
          <w:rFonts w:eastAsiaTheme="minorHAnsi"/>
          <w:b/>
          <w:bCs/>
          <w:color w:val="000000"/>
          <w:u w:val="single"/>
        </w:rPr>
        <w:t>Tk20 Notice</w:t>
      </w:r>
    </w:p>
    <w:p w14:paraId="1A219D9C" w14:textId="77777777" w:rsidR="00C707DD" w:rsidRPr="00C707DD" w:rsidRDefault="00C707DD" w:rsidP="00C707DD">
      <w:pPr>
        <w:pStyle w:val="BodyTextIndent"/>
        <w:autoSpaceDE w:val="0"/>
        <w:autoSpaceDN w:val="0"/>
        <w:spacing w:after="0"/>
        <w:ind w:left="0"/>
        <w:rPr>
          <w:b/>
          <w:iCs/>
          <w:u w:val="single"/>
        </w:rPr>
      </w:pPr>
    </w:p>
    <w:p w14:paraId="0F65301E" w14:textId="77777777" w:rsidR="00C707DD" w:rsidRPr="000B4C6F" w:rsidRDefault="00C707DD" w:rsidP="00C707DD">
      <w:pPr>
        <w:rPr>
          <w:b/>
          <w:bCs/>
          <w:color w:val="000000"/>
        </w:rPr>
      </w:pPr>
      <w:r w:rsidRPr="000B4C6F">
        <w:rPr>
          <w:b/>
          <w:bCs/>
          <w:color w:val="000000"/>
        </w:rPr>
        <w:t>Submission</w:t>
      </w:r>
      <w:r>
        <w:rPr>
          <w:b/>
          <w:bCs/>
          <w:color w:val="000000"/>
        </w:rPr>
        <w:t xml:space="preserve">: </w:t>
      </w:r>
      <w:r w:rsidRPr="000B4C6F">
        <w:rPr>
          <w:color w:val="000000"/>
        </w:rPr>
        <w:t xml:space="preserve">Alvernia University strives to provide a quality educational experience through ongoing efforts to evaluate student learning outcomes. As part of this process, students may be asked to submit an electronic version of work by uploading one or more documents into Tk20 for assessment purposes. Assignments will be designated by the course faculty member. Additional information about Tk20 login and submission process is available on the student portal. </w:t>
      </w:r>
    </w:p>
    <w:p w14:paraId="544C1ABE" w14:textId="1EF53199" w:rsidR="00E048B9" w:rsidRDefault="00C707DD" w:rsidP="00C707DD">
      <w:r w:rsidRPr="000B4C6F">
        <w:rPr>
          <w:b/>
          <w:bCs/>
          <w:color w:val="000000"/>
        </w:rPr>
        <w:t>Confidentiality</w:t>
      </w:r>
      <w:r>
        <w:rPr>
          <w:b/>
          <w:bCs/>
          <w:color w:val="000000"/>
        </w:rPr>
        <w:t xml:space="preserve">: </w:t>
      </w:r>
      <w:r w:rsidRPr="000B4C6F">
        <w:t>Data gathered for assessment purposes are analyzed in aggregate form.  No personal or student identifying information is revealed in disseminated reports.  Alvernia University uses assessment related information to better understand what students are learning in relation to general education and student learning outcomes and improve understanding of the institution itself</w:t>
      </w:r>
      <w:r>
        <w:t>.</w:t>
      </w:r>
    </w:p>
    <w:p w14:paraId="6E0A37DA" w14:textId="413212FE" w:rsidR="00C707DD" w:rsidRPr="00C707DD" w:rsidRDefault="00C707DD" w:rsidP="00C707DD">
      <w:pPr>
        <w:rPr>
          <w:u w:val="single"/>
        </w:rPr>
      </w:pPr>
      <w:r>
        <w:rPr>
          <w:b/>
          <w:bCs/>
          <w:color w:val="000000"/>
          <w:u w:val="single"/>
        </w:rPr>
        <w:t>Recording and Publishing of Materials</w:t>
      </w:r>
      <w:r w:rsidRPr="00C707DD">
        <w:rPr>
          <w:b/>
          <w:bCs/>
          <w:color w:val="000000"/>
          <w:u w:val="single"/>
        </w:rPr>
        <w:t xml:space="preserve">: </w:t>
      </w:r>
    </w:p>
    <w:p w14:paraId="1DA45EB4" w14:textId="686088AE" w:rsidR="009219D1" w:rsidRDefault="00C707DD" w:rsidP="00C707DD">
      <w:pPr>
        <w:autoSpaceDE w:val="0"/>
        <w:autoSpaceDN w:val="0"/>
        <w:adjustRightInd w:val="0"/>
        <w:rPr>
          <w:rFonts w:eastAsia="SymbolMT"/>
        </w:rPr>
      </w:pPr>
      <w:r w:rsidRPr="00C9084B">
        <w:rPr>
          <w:bCs/>
          <w:color w:val="000000"/>
        </w:rPr>
        <w:t>Picture taking, video and audio recording of faculty and students is prohibited without permission. Reading Hospital School of Health Sciences Policy No. 150 states, p</w:t>
      </w:r>
      <w:r w:rsidRPr="00C9084B">
        <w:rPr>
          <w:rFonts w:eastAsia="SymbolMT"/>
        </w:rPr>
        <w:t>ermission to record an activity for educational purposes DOES NOT also imply permission to publish the recording in any manner. A student’s sharing or publication of any type of picture, audio or video recording, or any form of a transcript of a recording requires written consent from all individuals whose image, voice, or statements are included in the recording. A student’s posting of school-related pictures or recordings on social media sites is prohibited unless written consent is obtained from all involved faculty and the Program Director.</w:t>
      </w:r>
    </w:p>
    <w:p w14:paraId="6457269B" w14:textId="77777777" w:rsidR="00BF6344" w:rsidRDefault="00BF6344" w:rsidP="00C707DD">
      <w:pPr>
        <w:autoSpaceDE w:val="0"/>
        <w:autoSpaceDN w:val="0"/>
        <w:adjustRightInd w:val="0"/>
        <w:rPr>
          <w:rFonts w:eastAsia="SymbolMT"/>
        </w:rPr>
      </w:pPr>
    </w:p>
    <w:p w14:paraId="1E1E3776" w14:textId="77777777" w:rsidR="00DA4566" w:rsidRDefault="00DA4566" w:rsidP="00DA4566">
      <w:pPr>
        <w:pStyle w:val="Heading1"/>
      </w:pPr>
      <w:r w:rsidRPr="00970559">
        <w:t>Grading Policy &amp; Grading Rubrics</w:t>
      </w:r>
    </w:p>
    <w:p w14:paraId="0DA34F03" w14:textId="77777777" w:rsidR="006C0CDA" w:rsidRDefault="006C0CDA" w:rsidP="00BC20B7">
      <w:pPr>
        <w:rPr>
          <w:b/>
          <w:bCs/>
          <w:u w:val="single"/>
        </w:rPr>
      </w:pPr>
    </w:p>
    <w:p w14:paraId="4E5F860E" w14:textId="3178C46E" w:rsidR="00BC20B7" w:rsidRPr="00D77C7B" w:rsidRDefault="00BC20B7" w:rsidP="00BC20B7">
      <w:r w:rsidRPr="00D77C7B">
        <w:rPr>
          <w:b/>
          <w:bCs/>
          <w:u w:val="single"/>
        </w:rPr>
        <w:t>SHS Grading System:</w:t>
      </w:r>
    </w:p>
    <w:tbl>
      <w:tblPr>
        <w:tblStyle w:val="TableGrid1"/>
        <w:tblW w:w="9985" w:type="dxa"/>
        <w:tblLayout w:type="fixed"/>
        <w:tblLook w:val="0000" w:firstRow="0" w:lastRow="0" w:firstColumn="0" w:lastColumn="0" w:noHBand="0" w:noVBand="0"/>
      </w:tblPr>
      <w:tblGrid>
        <w:gridCol w:w="2178"/>
        <w:gridCol w:w="16"/>
        <w:gridCol w:w="2234"/>
        <w:gridCol w:w="2154"/>
        <w:gridCol w:w="6"/>
        <w:gridCol w:w="3397"/>
      </w:tblGrid>
      <w:tr w:rsidR="00BC20B7" w:rsidRPr="00D77C7B" w14:paraId="1C53676B" w14:textId="77777777" w:rsidTr="00BC20B7">
        <w:trPr>
          <w:trHeight w:val="135"/>
        </w:trPr>
        <w:tc>
          <w:tcPr>
            <w:tcW w:w="2194" w:type="dxa"/>
            <w:gridSpan w:val="2"/>
          </w:tcPr>
          <w:p w14:paraId="10FD6B8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Percentage </w:t>
            </w:r>
          </w:p>
        </w:tc>
        <w:tc>
          <w:tcPr>
            <w:tcW w:w="2234" w:type="dxa"/>
          </w:tcPr>
          <w:p w14:paraId="651210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Grade Points </w:t>
            </w:r>
          </w:p>
        </w:tc>
        <w:tc>
          <w:tcPr>
            <w:tcW w:w="2154" w:type="dxa"/>
          </w:tcPr>
          <w:p w14:paraId="010BFF6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Letter grade </w:t>
            </w:r>
          </w:p>
        </w:tc>
        <w:tc>
          <w:tcPr>
            <w:tcW w:w="3403" w:type="dxa"/>
            <w:gridSpan w:val="2"/>
          </w:tcPr>
          <w:p w14:paraId="4452174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Classification </w:t>
            </w:r>
          </w:p>
        </w:tc>
      </w:tr>
      <w:tr w:rsidR="00BC20B7" w:rsidRPr="00D77C7B" w14:paraId="6B76196D" w14:textId="77777777" w:rsidTr="00BC20B7">
        <w:trPr>
          <w:trHeight w:val="135"/>
        </w:trPr>
        <w:tc>
          <w:tcPr>
            <w:tcW w:w="2178" w:type="dxa"/>
          </w:tcPr>
          <w:p w14:paraId="46B33F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94 – 100 </w:t>
            </w:r>
          </w:p>
        </w:tc>
        <w:tc>
          <w:tcPr>
            <w:tcW w:w="2250" w:type="dxa"/>
            <w:gridSpan w:val="2"/>
          </w:tcPr>
          <w:p w14:paraId="6594097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4.00 </w:t>
            </w:r>
          </w:p>
        </w:tc>
        <w:tc>
          <w:tcPr>
            <w:tcW w:w="5557" w:type="dxa"/>
            <w:gridSpan w:val="3"/>
          </w:tcPr>
          <w:p w14:paraId="7B3CEDA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6D816D1E" w14:textId="77777777" w:rsidTr="00BC20B7">
        <w:trPr>
          <w:trHeight w:val="150"/>
        </w:trPr>
        <w:tc>
          <w:tcPr>
            <w:tcW w:w="2178" w:type="dxa"/>
          </w:tcPr>
          <w:p w14:paraId="2CBA4AE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90 - 93 </w:t>
            </w:r>
          </w:p>
        </w:tc>
        <w:tc>
          <w:tcPr>
            <w:tcW w:w="2250" w:type="dxa"/>
            <w:gridSpan w:val="2"/>
          </w:tcPr>
          <w:p w14:paraId="01D783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3.67 </w:t>
            </w:r>
          </w:p>
        </w:tc>
        <w:tc>
          <w:tcPr>
            <w:tcW w:w="5557" w:type="dxa"/>
            <w:gridSpan w:val="3"/>
          </w:tcPr>
          <w:p w14:paraId="43D56B4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3D79CA46" w14:textId="77777777" w:rsidTr="00BC20B7">
        <w:trPr>
          <w:trHeight w:val="150"/>
        </w:trPr>
        <w:tc>
          <w:tcPr>
            <w:tcW w:w="2178" w:type="dxa"/>
          </w:tcPr>
          <w:p w14:paraId="1943FF1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87 - 89 </w:t>
            </w:r>
          </w:p>
        </w:tc>
        <w:tc>
          <w:tcPr>
            <w:tcW w:w="2250" w:type="dxa"/>
            <w:gridSpan w:val="2"/>
          </w:tcPr>
          <w:p w14:paraId="609D5A6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3.33 </w:t>
            </w:r>
          </w:p>
        </w:tc>
        <w:tc>
          <w:tcPr>
            <w:tcW w:w="5557" w:type="dxa"/>
            <w:gridSpan w:val="3"/>
          </w:tcPr>
          <w:p w14:paraId="0FA163A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33975161" w14:textId="77777777" w:rsidTr="00BC20B7">
        <w:trPr>
          <w:trHeight w:val="135"/>
        </w:trPr>
        <w:tc>
          <w:tcPr>
            <w:tcW w:w="2178" w:type="dxa"/>
          </w:tcPr>
          <w:p w14:paraId="0451C4E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83 - 86 </w:t>
            </w:r>
          </w:p>
        </w:tc>
        <w:tc>
          <w:tcPr>
            <w:tcW w:w="2250" w:type="dxa"/>
            <w:gridSpan w:val="2"/>
          </w:tcPr>
          <w:p w14:paraId="4FFAE9B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3.00 </w:t>
            </w:r>
          </w:p>
        </w:tc>
        <w:tc>
          <w:tcPr>
            <w:tcW w:w="5557" w:type="dxa"/>
            <w:gridSpan w:val="3"/>
          </w:tcPr>
          <w:p w14:paraId="67E4121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0ECE5E26" w14:textId="77777777" w:rsidTr="00BC20B7">
        <w:trPr>
          <w:trHeight w:val="150"/>
        </w:trPr>
        <w:tc>
          <w:tcPr>
            <w:tcW w:w="2178" w:type="dxa"/>
          </w:tcPr>
          <w:p w14:paraId="4F19B93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80 - 82 </w:t>
            </w:r>
          </w:p>
        </w:tc>
        <w:tc>
          <w:tcPr>
            <w:tcW w:w="2250" w:type="dxa"/>
            <w:gridSpan w:val="2"/>
          </w:tcPr>
          <w:p w14:paraId="28E3A86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2.67 </w:t>
            </w:r>
          </w:p>
        </w:tc>
        <w:tc>
          <w:tcPr>
            <w:tcW w:w="5557" w:type="dxa"/>
            <w:gridSpan w:val="3"/>
          </w:tcPr>
          <w:p w14:paraId="40BF87E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1E976581" w14:textId="77777777" w:rsidTr="00BC20B7">
        <w:trPr>
          <w:trHeight w:val="150"/>
        </w:trPr>
        <w:tc>
          <w:tcPr>
            <w:tcW w:w="2178" w:type="dxa"/>
          </w:tcPr>
          <w:p w14:paraId="1DFEA37C"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75-79 </w:t>
            </w:r>
          </w:p>
        </w:tc>
        <w:tc>
          <w:tcPr>
            <w:tcW w:w="2250" w:type="dxa"/>
            <w:gridSpan w:val="2"/>
          </w:tcPr>
          <w:p w14:paraId="4CD2910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2.33 </w:t>
            </w:r>
          </w:p>
        </w:tc>
        <w:tc>
          <w:tcPr>
            <w:tcW w:w="5557" w:type="dxa"/>
            <w:gridSpan w:val="3"/>
          </w:tcPr>
          <w:p w14:paraId="4513AB1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min requirement for DMS students)</w:t>
            </w:r>
          </w:p>
        </w:tc>
      </w:tr>
      <w:tr w:rsidR="00BC20B7" w:rsidRPr="00D77C7B" w14:paraId="3D94007A" w14:textId="77777777" w:rsidTr="00BC20B7">
        <w:trPr>
          <w:trHeight w:val="135"/>
        </w:trPr>
        <w:tc>
          <w:tcPr>
            <w:tcW w:w="2178" w:type="dxa"/>
          </w:tcPr>
          <w:p w14:paraId="311DB8A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70-74 </w:t>
            </w:r>
          </w:p>
        </w:tc>
        <w:tc>
          <w:tcPr>
            <w:tcW w:w="2250" w:type="dxa"/>
            <w:gridSpan w:val="2"/>
          </w:tcPr>
          <w:p w14:paraId="5C42317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2.00 </w:t>
            </w:r>
          </w:p>
        </w:tc>
        <w:tc>
          <w:tcPr>
            <w:tcW w:w="5557" w:type="dxa"/>
            <w:gridSpan w:val="3"/>
          </w:tcPr>
          <w:p w14:paraId="726F942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course failure for DMS students</w:t>
            </w:r>
            <w:r w:rsidRPr="00BC20B7">
              <w:rPr>
                <w:rFonts w:eastAsia="Calibri"/>
                <w:i/>
                <w:color w:val="000000"/>
                <w:sz w:val="18"/>
                <w:szCs w:val="18"/>
              </w:rPr>
              <w:t>)</w:t>
            </w:r>
          </w:p>
        </w:tc>
      </w:tr>
      <w:tr w:rsidR="00BC20B7" w:rsidRPr="00D77C7B" w14:paraId="6646531B" w14:textId="77777777" w:rsidTr="00BC20B7">
        <w:trPr>
          <w:trHeight w:val="135"/>
        </w:trPr>
        <w:tc>
          <w:tcPr>
            <w:tcW w:w="2194" w:type="dxa"/>
            <w:gridSpan w:val="2"/>
          </w:tcPr>
          <w:p w14:paraId="71E30D7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See program criteria below </w:t>
            </w:r>
          </w:p>
        </w:tc>
        <w:tc>
          <w:tcPr>
            <w:tcW w:w="2234" w:type="dxa"/>
          </w:tcPr>
          <w:p w14:paraId="2E88F44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570F7A6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07D7362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4AF84154" w14:textId="77777777" w:rsidTr="00BC20B7">
        <w:trPr>
          <w:trHeight w:val="135"/>
        </w:trPr>
        <w:tc>
          <w:tcPr>
            <w:tcW w:w="2194" w:type="dxa"/>
            <w:gridSpan w:val="2"/>
          </w:tcPr>
          <w:p w14:paraId="32EF2F3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Clinical “U” </w:t>
            </w:r>
          </w:p>
        </w:tc>
        <w:tc>
          <w:tcPr>
            <w:tcW w:w="2234" w:type="dxa"/>
          </w:tcPr>
          <w:p w14:paraId="1CF2325C"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1282B8C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3BF898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0CCB48E6" w14:textId="77777777" w:rsidTr="00BC20B7">
        <w:trPr>
          <w:trHeight w:val="135"/>
        </w:trPr>
        <w:tc>
          <w:tcPr>
            <w:tcW w:w="2194" w:type="dxa"/>
            <w:gridSpan w:val="2"/>
          </w:tcPr>
          <w:p w14:paraId="30EF0E8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2234" w:type="dxa"/>
          </w:tcPr>
          <w:p w14:paraId="5E0E2BA9"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60ADD69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3403" w:type="dxa"/>
            <w:gridSpan w:val="2"/>
          </w:tcPr>
          <w:p w14:paraId="080D99A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Withdrew </w:t>
            </w:r>
          </w:p>
        </w:tc>
      </w:tr>
      <w:tr w:rsidR="00BC20B7" w:rsidRPr="00D77C7B" w14:paraId="08F2139C" w14:textId="77777777" w:rsidTr="00BC20B7">
        <w:trPr>
          <w:trHeight w:val="135"/>
        </w:trPr>
        <w:tc>
          <w:tcPr>
            <w:tcW w:w="2194" w:type="dxa"/>
            <w:gridSpan w:val="2"/>
          </w:tcPr>
          <w:p w14:paraId="6DB854C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2234" w:type="dxa"/>
          </w:tcPr>
          <w:p w14:paraId="5398489A"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142629B8"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3403" w:type="dxa"/>
            <w:gridSpan w:val="2"/>
          </w:tcPr>
          <w:p w14:paraId="171B2F4B"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passing </w:t>
            </w:r>
          </w:p>
        </w:tc>
      </w:tr>
      <w:tr w:rsidR="00BC20B7" w:rsidRPr="00D77C7B" w14:paraId="5592AB70" w14:textId="77777777" w:rsidTr="00BC20B7">
        <w:trPr>
          <w:trHeight w:val="135"/>
        </w:trPr>
        <w:tc>
          <w:tcPr>
            <w:tcW w:w="2194" w:type="dxa"/>
            <w:gridSpan w:val="2"/>
          </w:tcPr>
          <w:p w14:paraId="49E7067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2234" w:type="dxa"/>
          </w:tcPr>
          <w:p w14:paraId="3EEFBEF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 </w:t>
            </w:r>
          </w:p>
        </w:tc>
        <w:tc>
          <w:tcPr>
            <w:tcW w:w="2154" w:type="dxa"/>
          </w:tcPr>
          <w:p w14:paraId="0E7D41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3403" w:type="dxa"/>
            <w:gridSpan w:val="2"/>
          </w:tcPr>
          <w:p w14:paraId="763B21F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failing </w:t>
            </w:r>
          </w:p>
        </w:tc>
      </w:tr>
      <w:tr w:rsidR="00BC20B7" w:rsidRPr="00D77C7B" w14:paraId="1BD6B305" w14:textId="77777777" w:rsidTr="00BC20B7">
        <w:trPr>
          <w:trHeight w:val="135"/>
        </w:trPr>
        <w:tc>
          <w:tcPr>
            <w:tcW w:w="4428" w:type="dxa"/>
            <w:gridSpan w:val="3"/>
          </w:tcPr>
          <w:p w14:paraId="76C7D6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2160" w:type="dxa"/>
            <w:gridSpan w:val="2"/>
          </w:tcPr>
          <w:p w14:paraId="6B71860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3397" w:type="dxa"/>
          </w:tcPr>
          <w:p w14:paraId="7D2F54D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Incomplete </w:t>
            </w:r>
          </w:p>
        </w:tc>
      </w:tr>
    </w:tbl>
    <w:p w14:paraId="5A685BA4" w14:textId="77777777" w:rsidR="00E048B9" w:rsidRPr="00D77C7B" w:rsidRDefault="00E048B9" w:rsidP="00BC20B7">
      <w:pPr>
        <w:rPr>
          <w:b/>
          <w:bCs/>
          <w:u w:val="single"/>
        </w:rPr>
      </w:pPr>
    </w:p>
    <w:p w14:paraId="5A4D4F54" w14:textId="77777777" w:rsidR="00BC20B7" w:rsidRPr="00D77C7B" w:rsidRDefault="00BC20B7" w:rsidP="00BC20B7">
      <w:pPr>
        <w:spacing w:after="0"/>
      </w:pPr>
      <w:r w:rsidRPr="00D77C7B">
        <w:rPr>
          <w:b/>
          <w:bCs/>
          <w:u w:val="single"/>
        </w:rPr>
        <w:t>AU Grading System:</w:t>
      </w:r>
    </w:p>
    <w:p w14:paraId="62E931E4" w14:textId="77777777" w:rsidR="00BC20B7" w:rsidRPr="00D77C7B" w:rsidRDefault="00BC20B7" w:rsidP="00BC20B7">
      <w:pPr>
        <w:spacing w:after="0"/>
      </w:pPr>
      <w:r w:rsidRPr="00D77C7B">
        <w:t>A</w:t>
      </w:r>
      <w:r w:rsidRPr="00D77C7B">
        <w:tab/>
        <w:t>94% - 100%</w:t>
      </w:r>
      <w:r w:rsidRPr="00D77C7B">
        <w:tab/>
      </w:r>
      <w:r w:rsidRPr="00D77C7B">
        <w:tab/>
      </w:r>
      <w:r w:rsidRPr="00D77C7B">
        <w:tab/>
      </w:r>
      <w:r w:rsidRPr="00D77C7B">
        <w:tab/>
      </w:r>
      <w:r w:rsidRPr="00D77C7B">
        <w:tab/>
        <w:t>C</w:t>
      </w:r>
      <w:r w:rsidRPr="00D77C7B">
        <w:tab/>
        <w:t>73% - 76%</w:t>
      </w:r>
    </w:p>
    <w:p w14:paraId="272BD2A5" w14:textId="77777777" w:rsidR="00BC20B7" w:rsidRPr="00D77C7B" w:rsidRDefault="00BC20B7" w:rsidP="00BC20B7">
      <w:pPr>
        <w:spacing w:after="0"/>
      </w:pPr>
      <w:r w:rsidRPr="00D77C7B">
        <w:t>A-</w:t>
      </w:r>
      <w:r w:rsidRPr="00D77C7B">
        <w:tab/>
        <w:t>90% - 93%</w:t>
      </w:r>
      <w:r w:rsidRPr="00D77C7B">
        <w:tab/>
      </w:r>
      <w:r w:rsidRPr="00D77C7B">
        <w:tab/>
      </w:r>
      <w:r w:rsidRPr="00D77C7B">
        <w:tab/>
      </w:r>
      <w:r w:rsidRPr="00D77C7B">
        <w:tab/>
      </w:r>
      <w:r w:rsidRPr="00D77C7B">
        <w:tab/>
        <w:t>C-</w:t>
      </w:r>
      <w:r w:rsidRPr="00D77C7B">
        <w:tab/>
        <w:t>70% - 72%</w:t>
      </w:r>
    </w:p>
    <w:p w14:paraId="573CBD1C" w14:textId="77777777" w:rsidR="00BC20B7" w:rsidRPr="00D77C7B" w:rsidRDefault="00BC20B7" w:rsidP="00BC20B7">
      <w:pPr>
        <w:spacing w:after="0"/>
      </w:pPr>
      <w:r w:rsidRPr="00D77C7B">
        <w:t>B+</w:t>
      </w:r>
      <w:r w:rsidRPr="00D77C7B">
        <w:tab/>
        <w:t>87% - 89%</w:t>
      </w:r>
      <w:r w:rsidRPr="00D77C7B">
        <w:tab/>
      </w:r>
      <w:r w:rsidRPr="00D77C7B">
        <w:tab/>
      </w:r>
      <w:r w:rsidRPr="00D77C7B">
        <w:tab/>
      </w:r>
      <w:r w:rsidRPr="00D77C7B">
        <w:tab/>
      </w:r>
      <w:r w:rsidRPr="00D77C7B">
        <w:tab/>
        <w:t>D+</w:t>
      </w:r>
      <w:r w:rsidRPr="00D77C7B">
        <w:tab/>
        <w:t>67% - 69%</w:t>
      </w:r>
    </w:p>
    <w:p w14:paraId="502FCBB7" w14:textId="77777777" w:rsidR="00BC20B7" w:rsidRPr="00D77C7B" w:rsidRDefault="00BC20B7" w:rsidP="00BC20B7">
      <w:pPr>
        <w:spacing w:after="0"/>
      </w:pPr>
      <w:r w:rsidRPr="00D77C7B">
        <w:t>B</w:t>
      </w:r>
      <w:r w:rsidRPr="00D77C7B">
        <w:tab/>
        <w:t>83% - 86%</w:t>
      </w:r>
      <w:r w:rsidRPr="00D77C7B">
        <w:tab/>
      </w:r>
      <w:r w:rsidRPr="00D77C7B">
        <w:tab/>
      </w:r>
      <w:r w:rsidRPr="00D77C7B">
        <w:tab/>
      </w:r>
      <w:r w:rsidRPr="00D77C7B">
        <w:tab/>
      </w:r>
      <w:r w:rsidRPr="00D77C7B">
        <w:tab/>
        <w:t>D</w:t>
      </w:r>
      <w:r w:rsidRPr="00D77C7B">
        <w:tab/>
        <w:t>63% - 66%</w:t>
      </w:r>
    </w:p>
    <w:p w14:paraId="54A6FE93" w14:textId="77777777" w:rsidR="00BC20B7" w:rsidRPr="00D77C7B" w:rsidRDefault="00BC20B7" w:rsidP="00BC20B7">
      <w:pPr>
        <w:spacing w:after="0"/>
      </w:pPr>
      <w:r w:rsidRPr="00D77C7B">
        <w:t>B-</w:t>
      </w:r>
      <w:r w:rsidRPr="00D77C7B">
        <w:tab/>
        <w:t>80% - 82%</w:t>
      </w:r>
      <w:r w:rsidRPr="00D77C7B">
        <w:tab/>
      </w:r>
      <w:r w:rsidRPr="00D77C7B">
        <w:tab/>
      </w:r>
      <w:r w:rsidRPr="00D77C7B">
        <w:tab/>
      </w:r>
      <w:r w:rsidRPr="00D77C7B">
        <w:tab/>
      </w:r>
      <w:r w:rsidRPr="00D77C7B">
        <w:tab/>
        <w:t>D-</w:t>
      </w:r>
      <w:r w:rsidRPr="00D77C7B">
        <w:tab/>
        <w:t>60% - 62%</w:t>
      </w:r>
    </w:p>
    <w:p w14:paraId="2581381A" w14:textId="77777777" w:rsidR="00BC20B7" w:rsidRPr="00D77C7B" w:rsidRDefault="00BC20B7" w:rsidP="00BC20B7">
      <w:pPr>
        <w:spacing w:after="0"/>
      </w:pPr>
      <w:r w:rsidRPr="00D77C7B">
        <w:t>C+</w:t>
      </w:r>
      <w:r w:rsidRPr="00D77C7B">
        <w:tab/>
        <w:t>77% - 79%</w:t>
      </w:r>
      <w:r w:rsidRPr="00D77C7B">
        <w:tab/>
      </w:r>
      <w:r w:rsidRPr="00D77C7B">
        <w:tab/>
      </w:r>
      <w:r w:rsidRPr="00D77C7B">
        <w:tab/>
      </w:r>
      <w:r w:rsidRPr="00D77C7B">
        <w:tab/>
      </w:r>
      <w:r w:rsidRPr="00D77C7B">
        <w:tab/>
        <w:t>F</w:t>
      </w:r>
      <w:r w:rsidRPr="00D77C7B">
        <w:tab/>
        <w:t>Below 60%</w:t>
      </w:r>
    </w:p>
    <w:p w14:paraId="06BC221F" w14:textId="77777777" w:rsidR="006042DC" w:rsidRDefault="006042DC" w:rsidP="006042DC">
      <w:pPr>
        <w:spacing w:after="120"/>
        <w:rPr>
          <w:b/>
          <w:bCs/>
          <w:u w:val="single"/>
        </w:rPr>
      </w:pPr>
    </w:p>
    <w:p w14:paraId="67565A97" w14:textId="47C6B369" w:rsidR="006042DC" w:rsidRDefault="006042DC" w:rsidP="006042DC">
      <w:pPr>
        <w:rPr>
          <w:b/>
          <w:bCs/>
          <w:u w:val="single"/>
        </w:rPr>
      </w:pPr>
      <w:r>
        <w:rPr>
          <w:b/>
          <w:bCs/>
          <w:u w:val="single"/>
        </w:rPr>
        <w:t xml:space="preserve">Evaluation Criteria: </w:t>
      </w:r>
    </w:p>
    <w:p w14:paraId="70F0DC64" w14:textId="1F10FCE3" w:rsidR="006C63A4" w:rsidRDefault="00DF1ECB" w:rsidP="00E57CA3">
      <w:pPr>
        <w:spacing w:after="0"/>
        <w:rPr>
          <w:bCs/>
        </w:rPr>
      </w:pPr>
      <w:r>
        <w:rPr>
          <w:bCs/>
        </w:rPr>
        <w:t>Chapter Quizzes (1</w:t>
      </w:r>
      <w:r w:rsidR="001363B1">
        <w:rPr>
          <w:bCs/>
        </w:rPr>
        <w:t>2</w:t>
      </w:r>
      <w:r>
        <w:rPr>
          <w:bCs/>
        </w:rPr>
        <w:t xml:space="preserve"> total)</w:t>
      </w:r>
      <w:r>
        <w:rPr>
          <w:bCs/>
        </w:rPr>
        <w:tab/>
      </w:r>
      <w:r>
        <w:rPr>
          <w:bCs/>
        </w:rPr>
        <w:tab/>
      </w:r>
      <w:r>
        <w:rPr>
          <w:bCs/>
        </w:rPr>
        <w:tab/>
      </w:r>
      <w:r w:rsidRPr="001363B1">
        <w:rPr>
          <w:bCs/>
        </w:rPr>
        <w:t>3</w:t>
      </w:r>
      <w:r w:rsidR="001363B1" w:rsidRPr="001363B1">
        <w:rPr>
          <w:bCs/>
        </w:rPr>
        <w:t>3</w:t>
      </w:r>
      <w:r w:rsidRPr="001363B1">
        <w:rPr>
          <w:bCs/>
        </w:rPr>
        <w:t>4</w:t>
      </w:r>
      <w:r w:rsidR="006C63A4" w:rsidRPr="001363B1">
        <w:rPr>
          <w:bCs/>
        </w:rPr>
        <w:t xml:space="preserve"> points</w:t>
      </w:r>
    </w:p>
    <w:p w14:paraId="75175E44" w14:textId="4F25F618" w:rsidR="006C63A4" w:rsidRDefault="006C63A4" w:rsidP="00E57CA3">
      <w:pPr>
        <w:spacing w:after="0"/>
        <w:rPr>
          <w:bCs/>
        </w:rPr>
      </w:pPr>
      <w:r>
        <w:rPr>
          <w:bCs/>
        </w:rPr>
        <w:t>Final (1 total)</w:t>
      </w:r>
      <w:r>
        <w:rPr>
          <w:bCs/>
        </w:rPr>
        <w:tab/>
      </w:r>
      <w:r>
        <w:rPr>
          <w:bCs/>
        </w:rPr>
        <w:tab/>
      </w:r>
      <w:r>
        <w:rPr>
          <w:bCs/>
        </w:rPr>
        <w:tab/>
      </w:r>
      <w:r>
        <w:rPr>
          <w:bCs/>
        </w:rPr>
        <w:tab/>
      </w:r>
      <w:r>
        <w:rPr>
          <w:bCs/>
        </w:rPr>
        <w:tab/>
        <w:t>100 points</w:t>
      </w:r>
    </w:p>
    <w:p w14:paraId="474AE6F7" w14:textId="77777777" w:rsidR="00532142" w:rsidRDefault="006C63A4" w:rsidP="00E57CA3">
      <w:pPr>
        <w:spacing w:after="0"/>
        <w:rPr>
          <w:bCs/>
          <w:u w:val="single"/>
        </w:rPr>
      </w:pPr>
      <w:r>
        <w:rPr>
          <w:bCs/>
        </w:rPr>
        <w:t>Presentation (1 total)</w:t>
      </w:r>
      <w:r>
        <w:rPr>
          <w:bCs/>
        </w:rPr>
        <w:tab/>
      </w:r>
      <w:r>
        <w:rPr>
          <w:bCs/>
        </w:rPr>
        <w:tab/>
      </w:r>
      <w:r>
        <w:rPr>
          <w:bCs/>
        </w:rPr>
        <w:tab/>
      </w:r>
      <w:r w:rsidRPr="00532142">
        <w:rPr>
          <w:bCs/>
        </w:rPr>
        <w:tab/>
        <w:t xml:space="preserve">  40 points</w:t>
      </w:r>
    </w:p>
    <w:p w14:paraId="32F13142" w14:textId="713E0FA1" w:rsidR="006C63A4" w:rsidRDefault="00532142" w:rsidP="00E57CA3">
      <w:pPr>
        <w:spacing w:after="0"/>
        <w:rPr>
          <w:bCs/>
        </w:rPr>
      </w:pPr>
      <w:r>
        <w:rPr>
          <w:bCs/>
        </w:rPr>
        <w:t>Lab/Med-Simulator Assignment (4)</w:t>
      </w:r>
      <w:r>
        <w:rPr>
          <w:bCs/>
        </w:rPr>
        <w:tab/>
      </w:r>
      <w:r>
        <w:rPr>
          <w:bCs/>
        </w:rPr>
        <w:tab/>
        <w:t xml:space="preserve">  </w:t>
      </w:r>
      <w:r w:rsidRPr="00532142">
        <w:rPr>
          <w:bCs/>
          <w:u w:val="single"/>
        </w:rPr>
        <w:t>12 points</w:t>
      </w:r>
      <w:r w:rsidR="006C63A4">
        <w:rPr>
          <w:bCs/>
        </w:rPr>
        <w:tab/>
      </w:r>
    </w:p>
    <w:p w14:paraId="6EDBCA32" w14:textId="479E8F60" w:rsidR="006C63A4" w:rsidRDefault="006C63A4" w:rsidP="00E57CA3">
      <w:pPr>
        <w:spacing w:after="0"/>
        <w:rPr>
          <w:bCs/>
        </w:rPr>
      </w:pPr>
      <w:r>
        <w:rPr>
          <w:bCs/>
        </w:rPr>
        <w:tab/>
      </w:r>
      <w:r>
        <w:rPr>
          <w:bCs/>
        </w:rPr>
        <w:tab/>
      </w:r>
      <w:r>
        <w:rPr>
          <w:bCs/>
        </w:rPr>
        <w:tab/>
      </w:r>
      <w:r>
        <w:rPr>
          <w:bCs/>
        </w:rPr>
        <w:tab/>
      </w:r>
      <w:r>
        <w:rPr>
          <w:bCs/>
        </w:rPr>
        <w:tab/>
        <w:t>Total:</w:t>
      </w:r>
      <w:r>
        <w:rPr>
          <w:bCs/>
        </w:rPr>
        <w:tab/>
      </w:r>
      <w:r w:rsidR="00DF1ECB" w:rsidRPr="001363B1">
        <w:rPr>
          <w:bCs/>
        </w:rPr>
        <w:t>4</w:t>
      </w:r>
      <w:r w:rsidR="00532142">
        <w:rPr>
          <w:bCs/>
        </w:rPr>
        <w:t>86</w:t>
      </w:r>
      <w:r w:rsidRPr="001363B1">
        <w:rPr>
          <w:bCs/>
        </w:rPr>
        <w:t xml:space="preserve"> points</w:t>
      </w:r>
      <w:r>
        <w:rPr>
          <w:bCs/>
        </w:rPr>
        <w:tab/>
      </w:r>
    </w:p>
    <w:p w14:paraId="25C34877" w14:textId="15339E7D" w:rsidR="00E57CA3" w:rsidRDefault="00E57CA3" w:rsidP="00E57CA3">
      <w:pPr>
        <w:spacing w:after="0"/>
        <w:rPr>
          <w:bCs/>
        </w:rPr>
      </w:pPr>
    </w:p>
    <w:p w14:paraId="7853DD5A" w14:textId="77777777" w:rsidR="00532142" w:rsidRPr="006C63A4" w:rsidRDefault="00532142" w:rsidP="00E57CA3">
      <w:pPr>
        <w:spacing w:after="0"/>
        <w:rPr>
          <w:bCs/>
        </w:rPr>
      </w:pPr>
    </w:p>
    <w:p w14:paraId="2CDD8FCC" w14:textId="68560DF9" w:rsidR="006042DC" w:rsidRPr="006042DC" w:rsidRDefault="006042DC" w:rsidP="006042DC">
      <w:pPr>
        <w:pStyle w:val="ListParagraph"/>
        <w:numPr>
          <w:ilvl w:val="0"/>
          <w:numId w:val="13"/>
        </w:numPr>
        <w:spacing w:after="0"/>
        <w:rPr>
          <w:rFonts w:cs="Arial"/>
          <w:szCs w:val="22"/>
        </w:rPr>
      </w:pPr>
      <w:r w:rsidRPr="006042DC">
        <w:rPr>
          <w:rFonts w:cs="Arial"/>
          <w:szCs w:val="22"/>
        </w:rPr>
        <w:t xml:space="preserve">Students must achieve a 75% or better in order to pass this course to be able to continue in the DMS program.  </w:t>
      </w:r>
    </w:p>
    <w:p w14:paraId="5DAC01AB" w14:textId="0D67EB0D" w:rsidR="006042DC" w:rsidRPr="006042DC" w:rsidRDefault="006C63A4" w:rsidP="006042DC">
      <w:pPr>
        <w:pStyle w:val="ListParagraph"/>
        <w:widowControl w:val="0"/>
        <w:numPr>
          <w:ilvl w:val="0"/>
          <w:numId w:val="13"/>
        </w:numPr>
        <w:autoSpaceDE w:val="0"/>
        <w:autoSpaceDN w:val="0"/>
        <w:adjustRightInd w:val="0"/>
        <w:spacing w:after="0"/>
        <w:rPr>
          <w:rFonts w:cs="Arial"/>
          <w:szCs w:val="22"/>
        </w:rPr>
      </w:pPr>
      <w:r>
        <w:rPr>
          <w:rFonts w:cs="Arial"/>
          <w:szCs w:val="22"/>
        </w:rPr>
        <w:t>Chapter quizzes, a presentation</w:t>
      </w:r>
      <w:r w:rsidR="006042DC" w:rsidRPr="006042DC">
        <w:rPr>
          <w:rFonts w:cs="Arial"/>
          <w:szCs w:val="22"/>
        </w:rPr>
        <w:t xml:space="preserve">, </w:t>
      </w:r>
      <w:r w:rsidR="00532142">
        <w:rPr>
          <w:rFonts w:cs="Arial"/>
          <w:szCs w:val="22"/>
        </w:rPr>
        <w:t xml:space="preserve">simulator assignments </w:t>
      </w:r>
      <w:r>
        <w:rPr>
          <w:rFonts w:cs="Arial"/>
          <w:szCs w:val="22"/>
        </w:rPr>
        <w:t>and a final examination</w:t>
      </w:r>
      <w:r w:rsidR="006042DC" w:rsidRPr="006042DC">
        <w:rPr>
          <w:rFonts w:cs="Arial"/>
          <w:szCs w:val="22"/>
        </w:rPr>
        <w:t xml:space="preserve"> will be used to earn a grade in this class.  Group work is a way to enhance learning the subject material and is not graded.</w:t>
      </w:r>
    </w:p>
    <w:p w14:paraId="316F5E83" w14:textId="77777777" w:rsidR="006042DC" w:rsidRPr="006042DC" w:rsidRDefault="006042DC" w:rsidP="006042DC">
      <w:pPr>
        <w:pStyle w:val="ListParagraph"/>
        <w:widowControl w:val="0"/>
        <w:numPr>
          <w:ilvl w:val="0"/>
          <w:numId w:val="13"/>
        </w:numPr>
        <w:tabs>
          <w:tab w:val="left" w:pos="450"/>
        </w:tabs>
        <w:spacing w:after="0"/>
        <w:rPr>
          <w:rFonts w:cs="Arial"/>
          <w:szCs w:val="22"/>
        </w:rPr>
      </w:pPr>
      <w:r w:rsidRPr="006042DC">
        <w:rPr>
          <w:rFonts w:cs="Arial"/>
          <w:szCs w:val="22"/>
        </w:rPr>
        <w:t>Each student is encouraged to keep a current total of his/her earned points and the total possible points.  In that way, each student will be aware of his/her progress at all times.  To calculate your grade:</w:t>
      </w:r>
    </w:p>
    <w:p w14:paraId="18898363" w14:textId="77777777" w:rsidR="006042DC" w:rsidRPr="006042DC" w:rsidRDefault="006042DC" w:rsidP="006042DC">
      <w:pPr>
        <w:tabs>
          <w:tab w:val="left" w:pos="450"/>
        </w:tabs>
        <w:spacing w:after="0"/>
        <w:ind w:left="446" w:hanging="446"/>
        <w:rPr>
          <w:rFonts w:cs="Arial"/>
          <w:szCs w:val="22"/>
        </w:rPr>
      </w:pPr>
    </w:p>
    <w:p w14:paraId="0CEECCBB" w14:textId="4030E12C" w:rsidR="00532142" w:rsidRPr="006042DC" w:rsidRDefault="006042DC" w:rsidP="00532142">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 xml:space="preserve">  % Attained = </w:t>
      </w:r>
      <w:r w:rsidRPr="006042DC">
        <w:rPr>
          <w:rFonts w:cs="Arial"/>
          <w:szCs w:val="22"/>
          <w:u w:val="single"/>
        </w:rPr>
        <w:t>Student earned points</w:t>
      </w:r>
      <w:r w:rsidRPr="006042DC">
        <w:rPr>
          <w:rFonts w:cs="Arial"/>
          <w:szCs w:val="22"/>
        </w:rPr>
        <w:t xml:space="preserve">    x 100</w:t>
      </w:r>
    </w:p>
    <w:p w14:paraId="10D8A417" w14:textId="2E3B3A83" w:rsid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Total possible points</w:t>
      </w:r>
    </w:p>
    <w:p w14:paraId="31409227" w14:textId="77777777" w:rsidR="00532142" w:rsidRDefault="00532142" w:rsidP="006042DC">
      <w:pPr>
        <w:tabs>
          <w:tab w:val="left" w:pos="450"/>
        </w:tabs>
        <w:spacing w:after="0"/>
        <w:ind w:left="446" w:hanging="446"/>
        <w:rPr>
          <w:rFonts w:cs="Arial"/>
          <w:szCs w:val="22"/>
        </w:rPr>
      </w:pPr>
    </w:p>
    <w:p w14:paraId="1CB16188" w14:textId="77777777" w:rsidR="00DA4566" w:rsidRDefault="00DA4566" w:rsidP="006F337C">
      <w:pPr>
        <w:pStyle w:val="Heading1"/>
        <w:spacing w:before="360"/>
      </w:pPr>
      <w:r w:rsidRPr="00970559">
        <w:t>Course Schedule</w:t>
      </w:r>
    </w:p>
    <w:tbl>
      <w:tblPr>
        <w:tblStyle w:val="TableGrid"/>
        <w:tblW w:w="0" w:type="auto"/>
        <w:tblLook w:val="04A0" w:firstRow="1" w:lastRow="0" w:firstColumn="1" w:lastColumn="0" w:noHBand="0" w:noVBand="1"/>
      </w:tblPr>
      <w:tblGrid>
        <w:gridCol w:w="2695"/>
        <w:gridCol w:w="3538"/>
        <w:gridCol w:w="3117"/>
      </w:tblGrid>
      <w:tr w:rsidR="006042DC" w14:paraId="155AE34C" w14:textId="77777777" w:rsidTr="00DC15C6">
        <w:tc>
          <w:tcPr>
            <w:tcW w:w="2695" w:type="dxa"/>
          </w:tcPr>
          <w:p w14:paraId="4833851F" w14:textId="5DEB5255" w:rsidR="006042DC" w:rsidRDefault="006042DC" w:rsidP="006042DC">
            <w:pPr>
              <w:spacing w:after="0"/>
            </w:pPr>
            <w:r>
              <w:t>Class Meeting/Week</w:t>
            </w:r>
          </w:p>
        </w:tc>
        <w:tc>
          <w:tcPr>
            <w:tcW w:w="3538" w:type="dxa"/>
          </w:tcPr>
          <w:p w14:paraId="7B86E4B4" w14:textId="27C26896" w:rsidR="006042DC" w:rsidRDefault="006042DC" w:rsidP="006042DC">
            <w:pPr>
              <w:spacing w:after="0"/>
            </w:pPr>
            <w:r>
              <w:t>Content</w:t>
            </w:r>
          </w:p>
        </w:tc>
        <w:tc>
          <w:tcPr>
            <w:tcW w:w="3117" w:type="dxa"/>
          </w:tcPr>
          <w:p w14:paraId="0100C38F" w14:textId="683316EF" w:rsidR="006042DC" w:rsidRDefault="006042DC" w:rsidP="006042DC">
            <w:pPr>
              <w:spacing w:after="0"/>
            </w:pPr>
            <w:r>
              <w:t>Evaluation</w:t>
            </w:r>
          </w:p>
        </w:tc>
      </w:tr>
      <w:tr w:rsidR="006042DC" w14:paraId="77B9AAC7" w14:textId="77777777" w:rsidTr="00DC15C6">
        <w:tc>
          <w:tcPr>
            <w:tcW w:w="2695" w:type="dxa"/>
          </w:tcPr>
          <w:p w14:paraId="5ACEA3BD" w14:textId="0B03C3DE" w:rsidR="006042DC" w:rsidRDefault="006042DC" w:rsidP="006042DC">
            <w:pPr>
              <w:spacing w:after="0"/>
            </w:pPr>
            <w:r>
              <w:t>Week 1</w:t>
            </w:r>
          </w:p>
        </w:tc>
        <w:tc>
          <w:tcPr>
            <w:tcW w:w="3538" w:type="dxa"/>
          </w:tcPr>
          <w:p w14:paraId="09E8AD4A" w14:textId="15CF12E9" w:rsidR="00E048B9" w:rsidRDefault="0061184A" w:rsidP="00E11D65">
            <w:pPr>
              <w:spacing w:after="0"/>
            </w:pPr>
            <w:r>
              <w:t>Introduction to Obstetrical Pathology</w:t>
            </w:r>
          </w:p>
          <w:p w14:paraId="446C79CA" w14:textId="6090222A" w:rsidR="00090D26" w:rsidRDefault="00BF6344" w:rsidP="001774FC">
            <w:pPr>
              <w:spacing w:after="0"/>
            </w:pPr>
            <w:r>
              <w:t>Chapter 50 – First Trimester Complications</w:t>
            </w:r>
          </w:p>
        </w:tc>
        <w:tc>
          <w:tcPr>
            <w:tcW w:w="3117" w:type="dxa"/>
          </w:tcPr>
          <w:p w14:paraId="108920BD" w14:textId="54E1D46A" w:rsidR="006042DC" w:rsidRDefault="006042DC" w:rsidP="006042DC">
            <w:pPr>
              <w:spacing w:after="0"/>
            </w:pPr>
          </w:p>
        </w:tc>
      </w:tr>
      <w:tr w:rsidR="006042DC" w14:paraId="49912F26" w14:textId="77777777" w:rsidTr="00DC15C6">
        <w:tc>
          <w:tcPr>
            <w:tcW w:w="2695" w:type="dxa"/>
          </w:tcPr>
          <w:p w14:paraId="28D9965F" w14:textId="3E4CAFF2" w:rsidR="006042DC" w:rsidRDefault="006042DC" w:rsidP="006042DC">
            <w:pPr>
              <w:spacing w:after="0"/>
            </w:pPr>
            <w:r>
              <w:t>Week 2</w:t>
            </w:r>
          </w:p>
        </w:tc>
        <w:tc>
          <w:tcPr>
            <w:tcW w:w="3538" w:type="dxa"/>
          </w:tcPr>
          <w:p w14:paraId="3E6A7A93" w14:textId="49ECE58B" w:rsidR="006042DC" w:rsidRDefault="001363B1" w:rsidP="006042DC">
            <w:pPr>
              <w:spacing w:after="0"/>
            </w:pPr>
            <w:r>
              <w:t>Labor Day Holiday (no classes)</w:t>
            </w:r>
          </w:p>
        </w:tc>
        <w:tc>
          <w:tcPr>
            <w:tcW w:w="3117" w:type="dxa"/>
          </w:tcPr>
          <w:p w14:paraId="15ED3EDC" w14:textId="0B7158BD" w:rsidR="006042DC" w:rsidRDefault="006042DC" w:rsidP="006042DC">
            <w:pPr>
              <w:spacing w:after="0"/>
            </w:pPr>
          </w:p>
        </w:tc>
      </w:tr>
      <w:tr w:rsidR="001363B1" w14:paraId="43A46FE7" w14:textId="77777777" w:rsidTr="00DC15C6">
        <w:tc>
          <w:tcPr>
            <w:tcW w:w="2695" w:type="dxa"/>
          </w:tcPr>
          <w:p w14:paraId="61CAAB9B" w14:textId="35E7A2A9" w:rsidR="001363B1" w:rsidRDefault="001363B1" w:rsidP="001363B1">
            <w:pPr>
              <w:spacing w:after="0"/>
            </w:pPr>
            <w:r>
              <w:t>Week 3</w:t>
            </w:r>
          </w:p>
        </w:tc>
        <w:tc>
          <w:tcPr>
            <w:tcW w:w="3538" w:type="dxa"/>
          </w:tcPr>
          <w:p w14:paraId="37263B3E" w14:textId="49496CE9" w:rsidR="001363B1" w:rsidRDefault="001363B1" w:rsidP="001363B1">
            <w:pPr>
              <w:spacing w:after="0"/>
            </w:pPr>
            <w:r>
              <w:t>Chapter 54 – Sonography and High-Risk Pregnancy</w:t>
            </w:r>
          </w:p>
        </w:tc>
        <w:tc>
          <w:tcPr>
            <w:tcW w:w="3117" w:type="dxa"/>
          </w:tcPr>
          <w:p w14:paraId="7C4E0268" w14:textId="77777777" w:rsidR="001363B1" w:rsidRDefault="001363B1" w:rsidP="001363B1">
            <w:pPr>
              <w:spacing w:after="0"/>
            </w:pPr>
            <w:r>
              <w:t>Quiz: Chapter 50 – First Trimester Complications</w:t>
            </w:r>
          </w:p>
          <w:p w14:paraId="5FF0D95D" w14:textId="77777777" w:rsidR="00532142" w:rsidRDefault="00532142" w:rsidP="001363B1">
            <w:pPr>
              <w:spacing w:after="0"/>
            </w:pPr>
          </w:p>
          <w:p w14:paraId="50BB7C82" w14:textId="5D01B858" w:rsidR="00532142" w:rsidRDefault="00532142" w:rsidP="001363B1">
            <w:pPr>
              <w:spacing w:after="0"/>
            </w:pPr>
            <w:r>
              <w:t>Med-Sim Case #7</w:t>
            </w:r>
          </w:p>
        </w:tc>
      </w:tr>
      <w:tr w:rsidR="001363B1" w14:paraId="5F9BF7A3" w14:textId="77777777" w:rsidTr="00D969B4">
        <w:trPr>
          <w:trHeight w:val="449"/>
        </w:trPr>
        <w:tc>
          <w:tcPr>
            <w:tcW w:w="2695" w:type="dxa"/>
          </w:tcPr>
          <w:p w14:paraId="1665C13E" w14:textId="12581087" w:rsidR="001363B1" w:rsidRDefault="001363B1" w:rsidP="001363B1">
            <w:pPr>
              <w:spacing w:after="0"/>
            </w:pPr>
            <w:r>
              <w:t>Week 4</w:t>
            </w:r>
          </w:p>
        </w:tc>
        <w:tc>
          <w:tcPr>
            <w:tcW w:w="3538" w:type="dxa"/>
          </w:tcPr>
          <w:p w14:paraId="58B33692" w14:textId="009FDCF1" w:rsidR="001363B1" w:rsidRDefault="00D969B4" w:rsidP="001363B1">
            <w:pPr>
              <w:spacing w:after="0"/>
            </w:pPr>
            <w:r>
              <w:t>Chapter 55 – Prenatal Diagnosis of Congenital Anomalies</w:t>
            </w:r>
          </w:p>
        </w:tc>
        <w:tc>
          <w:tcPr>
            <w:tcW w:w="3117" w:type="dxa"/>
          </w:tcPr>
          <w:p w14:paraId="6E417114" w14:textId="11FC4599" w:rsidR="001363B1" w:rsidRDefault="00D969B4" w:rsidP="001363B1">
            <w:pPr>
              <w:spacing w:after="0"/>
            </w:pPr>
            <w:r>
              <w:t>Quiz: Chapter 54 – Sonography and High-Risk Pregnancy</w:t>
            </w:r>
          </w:p>
        </w:tc>
      </w:tr>
      <w:tr w:rsidR="001363B1" w14:paraId="5361344A" w14:textId="77777777" w:rsidTr="00DC15C6">
        <w:tc>
          <w:tcPr>
            <w:tcW w:w="2695" w:type="dxa"/>
          </w:tcPr>
          <w:p w14:paraId="7D780D4A" w14:textId="577ECA6E" w:rsidR="001363B1" w:rsidRDefault="001363B1" w:rsidP="001363B1">
            <w:pPr>
              <w:spacing w:after="0"/>
            </w:pPr>
            <w:r>
              <w:t>Week 5</w:t>
            </w:r>
          </w:p>
        </w:tc>
        <w:tc>
          <w:tcPr>
            <w:tcW w:w="3538" w:type="dxa"/>
          </w:tcPr>
          <w:p w14:paraId="01A2D15D" w14:textId="28B51C74" w:rsidR="001363B1" w:rsidRDefault="001363B1" w:rsidP="001363B1">
            <w:pPr>
              <w:spacing w:after="0"/>
            </w:pPr>
            <w:r>
              <w:t>Chapter 5</w:t>
            </w:r>
            <w:r w:rsidR="00D969B4">
              <w:t>6</w:t>
            </w:r>
            <w:r>
              <w:t xml:space="preserve"> – P</w:t>
            </w:r>
            <w:r w:rsidR="00D969B4">
              <w:t>lacenta</w:t>
            </w:r>
          </w:p>
        </w:tc>
        <w:tc>
          <w:tcPr>
            <w:tcW w:w="3117" w:type="dxa"/>
          </w:tcPr>
          <w:p w14:paraId="66E5F450" w14:textId="77777777" w:rsidR="001363B1" w:rsidRDefault="00D969B4" w:rsidP="001363B1">
            <w:pPr>
              <w:spacing w:after="0"/>
            </w:pPr>
            <w:r>
              <w:t>Quiz: Chapter 55 – Prenatal Diagnosis of Congenital Anomalies</w:t>
            </w:r>
          </w:p>
          <w:p w14:paraId="4321CE1E" w14:textId="77777777" w:rsidR="00532142" w:rsidRDefault="00532142" w:rsidP="001363B1">
            <w:pPr>
              <w:spacing w:after="0"/>
            </w:pPr>
          </w:p>
          <w:p w14:paraId="5E468B77" w14:textId="30BC8E96" w:rsidR="00532142" w:rsidRDefault="00532142" w:rsidP="001363B1">
            <w:pPr>
              <w:spacing w:after="0"/>
            </w:pPr>
            <w:r>
              <w:t>Med-Sim Case #8</w:t>
            </w:r>
          </w:p>
        </w:tc>
      </w:tr>
      <w:tr w:rsidR="001363B1" w14:paraId="6635EC0B" w14:textId="77777777" w:rsidTr="00DC15C6">
        <w:tc>
          <w:tcPr>
            <w:tcW w:w="2695" w:type="dxa"/>
          </w:tcPr>
          <w:p w14:paraId="531FDAF1" w14:textId="3628D16D" w:rsidR="001363B1" w:rsidRDefault="001363B1" w:rsidP="001363B1">
            <w:pPr>
              <w:spacing w:after="0"/>
            </w:pPr>
            <w:r>
              <w:t>Week 6</w:t>
            </w:r>
          </w:p>
        </w:tc>
        <w:tc>
          <w:tcPr>
            <w:tcW w:w="3538" w:type="dxa"/>
          </w:tcPr>
          <w:p w14:paraId="081F2426" w14:textId="5976ABE1" w:rsidR="001363B1" w:rsidRDefault="001363B1" w:rsidP="001363B1">
            <w:pPr>
              <w:spacing w:after="0"/>
            </w:pPr>
            <w:r>
              <w:t>Chapter 58 – Amniotic Fluid and Fetal Membranes</w:t>
            </w:r>
          </w:p>
        </w:tc>
        <w:tc>
          <w:tcPr>
            <w:tcW w:w="3117" w:type="dxa"/>
          </w:tcPr>
          <w:p w14:paraId="2DBA7C0E" w14:textId="7CAFFADF" w:rsidR="001363B1" w:rsidRDefault="001363B1" w:rsidP="001363B1">
            <w:pPr>
              <w:spacing w:after="0"/>
            </w:pPr>
            <w:r>
              <w:t xml:space="preserve">Quiz: Chapter </w:t>
            </w:r>
            <w:r w:rsidR="00D969B4">
              <w:t>56 - Placenta</w:t>
            </w:r>
          </w:p>
        </w:tc>
      </w:tr>
      <w:tr w:rsidR="001363B1" w14:paraId="51C6C833" w14:textId="77777777" w:rsidTr="00DC15C6">
        <w:tc>
          <w:tcPr>
            <w:tcW w:w="2695" w:type="dxa"/>
          </w:tcPr>
          <w:p w14:paraId="3DAD3C5C" w14:textId="56F718EA" w:rsidR="001363B1" w:rsidRDefault="001363B1" w:rsidP="001363B1">
            <w:pPr>
              <w:spacing w:after="0"/>
            </w:pPr>
            <w:r>
              <w:t>Week 7</w:t>
            </w:r>
          </w:p>
        </w:tc>
        <w:tc>
          <w:tcPr>
            <w:tcW w:w="3538" w:type="dxa"/>
          </w:tcPr>
          <w:p w14:paraId="39F17182" w14:textId="5C4B6C55" w:rsidR="001363B1" w:rsidRDefault="001363B1" w:rsidP="001363B1">
            <w:pPr>
              <w:spacing w:after="0"/>
            </w:pPr>
            <w:r>
              <w:t>Columbus Day (no classes)</w:t>
            </w:r>
          </w:p>
        </w:tc>
        <w:tc>
          <w:tcPr>
            <w:tcW w:w="3117" w:type="dxa"/>
          </w:tcPr>
          <w:p w14:paraId="7E9C6B21" w14:textId="1B471FEA" w:rsidR="001363B1" w:rsidRDefault="001363B1" w:rsidP="001363B1">
            <w:pPr>
              <w:spacing w:after="0"/>
            </w:pPr>
          </w:p>
        </w:tc>
      </w:tr>
      <w:tr w:rsidR="001363B1" w14:paraId="20572AA1" w14:textId="77777777" w:rsidTr="00DC15C6">
        <w:trPr>
          <w:trHeight w:val="575"/>
        </w:trPr>
        <w:tc>
          <w:tcPr>
            <w:tcW w:w="2695" w:type="dxa"/>
          </w:tcPr>
          <w:p w14:paraId="51FB2611" w14:textId="367B1FF3" w:rsidR="001363B1" w:rsidRDefault="001363B1" w:rsidP="001363B1">
            <w:pPr>
              <w:spacing w:after="0"/>
            </w:pPr>
            <w:r>
              <w:t>Week 8</w:t>
            </w:r>
          </w:p>
        </w:tc>
        <w:tc>
          <w:tcPr>
            <w:tcW w:w="3538" w:type="dxa"/>
          </w:tcPr>
          <w:p w14:paraId="2AF03657" w14:textId="01AEC2E9" w:rsidR="001363B1" w:rsidRDefault="001363B1" w:rsidP="001363B1">
            <w:pPr>
              <w:spacing w:after="0"/>
            </w:pPr>
            <w:r>
              <w:t>Chapter 59 – Fetal Face and Neck</w:t>
            </w:r>
          </w:p>
        </w:tc>
        <w:tc>
          <w:tcPr>
            <w:tcW w:w="3117" w:type="dxa"/>
          </w:tcPr>
          <w:p w14:paraId="28781041" w14:textId="4CB6E144" w:rsidR="001363B1" w:rsidRDefault="001363B1" w:rsidP="001363B1">
            <w:pPr>
              <w:spacing w:after="0"/>
            </w:pPr>
            <w:r>
              <w:t>Quiz: Chapter 58 – Amniotic Fluid and Fetal Membranes</w:t>
            </w:r>
          </w:p>
          <w:p w14:paraId="1EECC034" w14:textId="7B963DD7" w:rsidR="00532142" w:rsidRDefault="00532142" w:rsidP="001363B1">
            <w:pPr>
              <w:spacing w:after="0"/>
            </w:pPr>
          </w:p>
          <w:p w14:paraId="4DCF4EBA" w14:textId="3575CE5D" w:rsidR="00532142" w:rsidRDefault="00532142" w:rsidP="001363B1">
            <w:pPr>
              <w:spacing w:after="0"/>
            </w:pPr>
            <w:r>
              <w:t>Med-Sim Case #9</w:t>
            </w:r>
          </w:p>
          <w:p w14:paraId="21145C84" w14:textId="77777777" w:rsidR="001363B1" w:rsidRDefault="001363B1" w:rsidP="001363B1">
            <w:pPr>
              <w:spacing w:after="0"/>
            </w:pPr>
          </w:p>
          <w:p w14:paraId="5C616B1D" w14:textId="252E08B3" w:rsidR="001363B1" w:rsidRDefault="001363B1" w:rsidP="001363B1">
            <w:pPr>
              <w:spacing w:after="0"/>
            </w:pPr>
            <w:r>
              <w:t>Student Presentations</w:t>
            </w:r>
          </w:p>
        </w:tc>
      </w:tr>
      <w:tr w:rsidR="001363B1" w14:paraId="2522A16D" w14:textId="77777777" w:rsidTr="00DC15C6">
        <w:tc>
          <w:tcPr>
            <w:tcW w:w="2695" w:type="dxa"/>
          </w:tcPr>
          <w:p w14:paraId="4B0B15F7" w14:textId="1D7DF609" w:rsidR="001363B1" w:rsidRDefault="001363B1" w:rsidP="001363B1">
            <w:pPr>
              <w:spacing w:after="0"/>
            </w:pPr>
            <w:r>
              <w:t>Week 9</w:t>
            </w:r>
          </w:p>
        </w:tc>
        <w:tc>
          <w:tcPr>
            <w:tcW w:w="3538" w:type="dxa"/>
          </w:tcPr>
          <w:p w14:paraId="03567668" w14:textId="3ED50566" w:rsidR="001363B1" w:rsidRDefault="001363B1" w:rsidP="001363B1">
            <w:pPr>
              <w:spacing w:after="0"/>
            </w:pPr>
            <w:r>
              <w:t>Chapter 60 – Fetal Neural Axis</w:t>
            </w:r>
          </w:p>
        </w:tc>
        <w:tc>
          <w:tcPr>
            <w:tcW w:w="3117" w:type="dxa"/>
          </w:tcPr>
          <w:p w14:paraId="0D3CE835" w14:textId="77777777" w:rsidR="001363B1" w:rsidRDefault="001363B1" w:rsidP="001363B1">
            <w:pPr>
              <w:spacing w:after="0"/>
            </w:pPr>
            <w:r>
              <w:t>Quiz: Chapter 59 – Fetal Face and Neck</w:t>
            </w:r>
          </w:p>
          <w:p w14:paraId="74A4FE09" w14:textId="77777777" w:rsidR="001363B1" w:rsidRDefault="001363B1" w:rsidP="001363B1">
            <w:pPr>
              <w:spacing w:after="0"/>
            </w:pPr>
          </w:p>
          <w:p w14:paraId="270926CF" w14:textId="78B295BA" w:rsidR="001363B1" w:rsidRDefault="001363B1" w:rsidP="001363B1">
            <w:pPr>
              <w:spacing w:after="0"/>
            </w:pPr>
            <w:r>
              <w:t>Student Presentations</w:t>
            </w:r>
          </w:p>
        </w:tc>
      </w:tr>
      <w:tr w:rsidR="001363B1" w14:paraId="782033AA" w14:textId="77777777" w:rsidTr="00DC15C6">
        <w:tc>
          <w:tcPr>
            <w:tcW w:w="2695" w:type="dxa"/>
          </w:tcPr>
          <w:p w14:paraId="3C979E5A" w14:textId="1AFC0BCC" w:rsidR="001363B1" w:rsidRDefault="001363B1" w:rsidP="001363B1">
            <w:pPr>
              <w:spacing w:after="0"/>
            </w:pPr>
            <w:r>
              <w:t>Week 10</w:t>
            </w:r>
          </w:p>
        </w:tc>
        <w:tc>
          <w:tcPr>
            <w:tcW w:w="3538" w:type="dxa"/>
          </w:tcPr>
          <w:p w14:paraId="1FA2AEAD" w14:textId="494FBA3A" w:rsidR="001363B1" w:rsidRDefault="001363B1" w:rsidP="001363B1">
            <w:pPr>
              <w:spacing w:after="0"/>
            </w:pPr>
            <w:r>
              <w:t>Chapter 61 – Fetal Thorax</w:t>
            </w:r>
          </w:p>
        </w:tc>
        <w:tc>
          <w:tcPr>
            <w:tcW w:w="3117" w:type="dxa"/>
          </w:tcPr>
          <w:p w14:paraId="12A8230E" w14:textId="77777777" w:rsidR="001363B1" w:rsidRDefault="001363B1" w:rsidP="001363B1">
            <w:pPr>
              <w:spacing w:after="0"/>
            </w:pPr>
            <w:r>
              <w:t>Quiz: Chapter 60 – Fetal Neural Axis</w:t>
            </w:r>
          </w:p>
          <w:p w14:paraId="57559DB6" w14:textId="77777777" w:rsidR="001363B1" w:rsidRDefault="001363B1" w:rsidP="001363B1">
            <w:pPr>
              <w:spacing w:after="0"/>
            </w:pPr>
          </w:p>
          <w:p w14:paraId="3F13DD5E" w14:textId="0A902FDA" w:rsidR="001363B1" w:rsidRDefault="001363B1" w:rsidP="001363B1">
            <w:pPr>
              <w:spacing w:after="0"/>
            </w:pPr>
            <w:r>
              <w:t>Student Presentations</w:t>
            </w:r>
          </w:p>
        </w:tc>
      </w:tr>
      <w:tr w:rsidR="001363B1" w14:paraId="175B4EF2" w14:textId="77777777" w:rsidTr="00DC15C6">
        <w:tc>
          <w:tcPr>
            <w:tcW w:w="2695" w:type="dxa"/>
          </w:tcPr>
          <w:p w14:paraId="066AFCC5" w14:textId="525D4017" w:rsidR="001363B1" w:rsidRDefault="001363B1" w:rsidP="001363B1">
            <w:pPr>
              <w:spacing w:after="0"/>
            </w:pPr>
            <w:r>
              <w:t>Week 11</w:t>
            </w:r>
          </w:p>
        </w:tc>
        <w:tc>
          <w:tcPr>
            <w:tcW w:w="3538" w:type="dxa"/>
          </w:tcPr>
          <w:p w14:paraId="516FB65B" w14:textId="60730C07" w:rsidR="001363B1" w:rsidRDefault="001363B1" w:rsidP="001363B1">
            <w:pPr>
              <w:spacing w:after="0"/>
            </w:pPr>
            <w:r>
              <w:t>Chapter 62 – Fetal Anterior Abdominal Wall</w:t>
            </w:r>
          </w:p>
        </w:tc>
        <w:tc>
          <w:tcPr>
            <w:tcW w:w="3117" w:type="dxa"/>
          </w:tcPr>
          <w:p w14:paraId="38A143E2" w14:textId="77777777" w:rsidR="001363B1" w:rsidRDefault="001363B1" w:rsidP="001363B1">
            <w:pPr>
              <w:spacing w:after="0"/>
            </w:pPr>
            <w:r>
              <w:t>Quiz: Chapter 61 – Fetal Thorax</w:t>
            </w:r>
          </w:p>
          <w:p w14:paraId="1DB5F8B0" w14:textId="037A85C7" w:rsidR="001363B1" w:rsidRDefault="001363B1" w:rsidP="001363B1">
            <w:pPr>
              <w:spacing w:after="0"/>
            </w:pPr>
          </w:p>
          <w:p w14:paraId="0E6ADB6B" w14:textId="69BD8E23" w:rsidR="00532142" w:rsidRDefault="00532142" w:rsidP="001363B1">
            <w:pPr>
              <w:spacing w:after="0"/>
            </w:pPr>
            <w:r>
              <w:t>Med-Sim Case #2</w:t>
            </w:r>
          </w:p>
          <w:p w14:paraId="534F43C5" w14:textId="77777777" w:rsidR="00532142" w:rsidRDefault="00532142" w:rsidP="001363B1">
            <w:pPr>
              <w:spacing w:after="0"/>
            </w:pPr>
          </w:p>
          <w:p w14:paraId="45B3A204" w14:textId="69124BA1" w:rsidR="001363B1" w:rsidRDefault="001363B1" w:rsidP="001363B1">
            <w:pPr>
              <w:spacing w:after="0"/>
            </w:pPr>
            <w:r>
              <w:t>Student Presentations</w:t>
            </w:r>
          </w:p>
        </w:tc>
      </w:tr>
      <w:tr w:rsidR="001363B1" w14:paraId="56AA180C" w14:textId="77777777" w:rsidTr="00DC15C6">
        <w:tc>
          <w:tcPr>
            <w:tcW w:w="2695" w:type="dxa"/>
          </w:tcPr>
          <w:p w14:paraId="24F04513" w14:textId="5E7087EC" w:rsidR="001363B1" w:rsidRDefault="001363B1" w:rsidP="001363B1">
            <w:pPr>
              <w:spacing w:after="0"/>
            </w:pPr>
            <w:r>
              <w:t>Week 12</w:t>
            </w:r>
          </w:p>
        </w:tc>
        <w:tc>
          <w:tcPr>
            <w:tcW w:w="3538" w:type="dxa"/>
          </w:tcPr>
          <w:p w14:paraId="3096B55B" w14:textId="6374ECBA" w:rsidR="001363B1" w:rsidRDefault="001363B1" w:rsidP="001363B1">
            <w:pPr>
              <w:spacing w:after="0"/>
            </w:pPr>
            <w:r>
              <w:t>Chapter 63 – Fetal Abdomen</w:t>
            </w:r>
          </w:p>
        </w:tc>
        <w:tc>
          <w:tcPr>
            <w:tcW w:w="3117" w:type="dxa"/>
          </w:tcPr>
          <w:p w14:paraId="17AA7E1B" w14:textId="77777777" w:rsidR="001363B1" w:rsidRDefault="001363B1" w:rsidP="001363B1">
            <w:pPr>
              <w:spacing w:after="0"/>
            </w:pPr>
            <w:r>
              <w:t>Quiz: Chapter 62 – Fetal Anterior Abdominal Wall</w:t>
            </w:r>
          </w:p>
          <w:p w14:paraId="02B47FD2" w14:textId="77777777" w:rsidR="001363B1" w:rsidRDefault="001363B1" w:rsidP="001363B1">
            <w:pPr>
              <w:spacing w:after="0"/>
            </w:pPr>
          </w:p>
          <w:p w14:paraId="20B83A87" w14:textId="423D163A" w:rsidR="001363B1" w:rsidRDefault="001363B1" w:rsidP="001363B1">
            <w:pPr>
              <w:spacing w:after="0"/>
            </w:pPr>
            <w:r>
              <w:t>Student Presentations</w:t>
            </w:r>
          </w:p>
        </w:tc>
      </w:tr>
      <w:tr w:rsidR="001363B1" w14:paraId="33BC6825" w14:textId="77777777" w:rsidTr="00DC15C6">
        <w:tc>
          <w:tcPr>
            <w:tcW w:w="2695" w:type="dxa"/>
          </w:tcPr>
          <w:p w14:paraId="56695761" w14:textId="480C9266" w:rsidR="001363B1" w:rsidRDefault="001363B1" w:rsidP="001363B1">
            <w:pPr>
              <w:spacing w:after="0"/>
            </w:pPr>
            <w:r>
              <w:t>Week 13</w:t>
            </w:r>
          </w:p>
        </w:tc>
        <w:tc>
          <w:tcPr>
            <w:tcW w:w="3538" w:type="dxa"/>
          </w:tcPr>
          <w:p w14:paraId="224A07F8" w14:textId="76B213C0" w:rsidR="001363B1" w:rsidRDefault="001363B1" w:rsidP="001363B1">
            <w:pPr>
              <w:spacing w:after="0"/>
            </w:pPr>
            <w:r>
              <w:t>Chapter 64 – Fetal Urogenital System</w:t>
            </w:r>
          </w:p>
        </w:tc>
        <w:tc>
          <w:tcPr>
            <w:tcW w:w="3117" w:type="dxa"/>
          </w:tcPr>
          <w:p w14:paraId="7AA00385" w14:textId="77777777" w:rsidR="001363B1" w:rsidRDefault="001363B1" w:rsidP="001363B1">
            <w:pPr>
              <w:spacing w:after="0"/>
            </w:pPr>
            <w:r>
              <w:t>Quiz: Chapter 63 – Fetal Abdomen</w:t>
            </w:r>
          </w:p>
          <w:p w14:paraId="7F72BA93" w14:textId="77777777" w:rsidR="001363B1" w:rsidRDefault="001363B1" w:rsidP="001363B1">
            <w:pPr>
              <w:spacing w:after="0"/>
            </w:pPr>
          </w:p>
          <w:p w14:paraId="0D2085DF" w14:textId="45F1B0C5" w:rsidR="001363B1" w:rsidRDefault="001363B1" w:rsidP="001363B1">
            <w:pPr>
              <w:spacing w:after="0"/>
            </w:pPr>
            <w:r>
              <w:t>Student Presentations</w:t>
            </w:r>
          </w:p>
        </w:tc>
      </w:tr>
      <w:tr w:rsidR="001363B1" w14:paraId="0A942CBE" w14:textId="77777777" w:rsidTr="00DC15C6">
        <w:tc>
          <w:tcPr>
            <w:tcW w:w="2695" w:type="dxa"/>
          </w:tcPr>
          <w:p w14:paraId="5DF42CC1" w14:textId="1953F65E" w:rsidR="001363B1" w:rsidRDefault="001363B1" w:rsidP="001363B1">
            <w:pPr>
              <w:spacing w:after="0"/>
            </w:pPr>
            <w:r>
              <w:t>Week 14</w:t>
            </w:r>
          </w:p>
        </w:tc>
        <w:tc>
          <w:tcPr>
            <w:tcW w:w="3538" w:type="dxa"/>
          </w:tcPr>
          <w:p w14:paraId="7B65D5BB" w14:textId="59DFE542" w:rsidR="001363B1" w:rsidRDefault="001363B1" w:rsidP="001363B1">
            <w:pPr>
              <w:spacing w:after="0"/>
            </w:pPr>
            <w:r>
              <w:t>Chapter 65 – Fetal Skeleton</w:t>
            </w:r>
          </w:p>
        </w:tc>
        <w:tc>
          <w:tcPr>
            <w:tcW w:w="3117" w:type="dxa"/>
          </w:tcPr>
          <w:p w14:paraId="0CC55D2D" w14:textId="7D6B0AAF" w:rsidR="001363B1" w:rsidRDefault="001363B1" w:rsidP="001363B1">
            <w:pPr>
              <w:spacing w:after="0"/>
            </w:pPr>
            <w:r>
              <w:t>Quiz: Chapter 64 – Fetal Urogenital System</w:t>
            </w:r>
          </w:p>
        </w:tc>
      </w:tr>
      <w:tr w:rsidR="001363B1" w14:paraId="14C7F076" w14:textId="77777777" w:rsidTr="00DC15C6">
        <w:tc>
          <w:tcPr>
            <w:tcW w:w="2695" w:type="dxa"/>
          </w:tcPr>
          <w:p w14:paraId="71851AA2" w14:textId="451F2D05" w:rsidR="001363B1" w:rsidRDefault="001363B1" w:rsidP="001363B1">
            <w:pPr>
              <w:spacing w:after="0"/>
            </w:pPr>
            <w:r>
              <w:t>Week 15</w:t>
            </w:r>
          </w:p>
        </w:tc>
        <w:tc>
          <w:tcPr>
            <w:tcW w:w="3538" w:type="dxa"/>
          </w:tcPr>
          <w:p w14:paraId="689A86BC" w14:textId="77777777" w:rsidR="001363B1" w:rsidRDefault="001363B1" w:rsidP="001363B1">
            <w:pPr>
              <w:spacing w:after="0"/>
            </w:pPr>
            <w:r>
              <w:t>Chapter 35 – Fetal Echocardiography: Beyond the Four Chambers</w:t>
            </w:r>
          </w:p>
          <w:p w14:paraId="1A5BC01A" w14:textId="74822B2D" w:rsidR="001363B1" w:rsidRDefault="001363B1" w:rsidP="001363B1">
            <w:pPr>
              <w:spacing w:after="0"/>
            </w:pPr>
          </w:p>
        </w:tc>
        <w:tc>
          <w:tcPr>
            <w:tcW w:w="3117" w:type="dxa"/>
          </w:tcPr>
          <w:p w14:paraId="4CE553AD" w14:textId="0B2FC12D" w:rsidR="001363B1" w:rsidRDefault="001363B1" w:rsidP="001363B1">
            <w:pPr>
              <w:spacing w:after="0"/>
            </w:pPr>
            <w:r>
              <w:t>Quiz: Chapter 65 – Fetal Skeleton</w:t>
            </w:r>
          </w:p>
        </w:tc>
      </w:tr>
      <w:tr w:rsidR="001363B1" w14:paraId="0B6E4C1E" w14:textId="77777777" w:rsidTr="00DC15C6">
        <w:tc>
          <w:tcPr>
            <w:tcW w:w="2695" w:type="dxa"/>
          </w:tcPr>
          <w:p w14:paraId="5560A5D3" w14:textId="73788365" w:rsidR="001363B1" w:rsidRDefault="001363B1" w:rsidP="001363B1">
            <w:pPr>
              <w:spacing w:after="0"/>
            </w:pPr>
            <w:r>
              <w:t>Week 16</w:t>
            </w:r>
          </w:p>
        </w:tc>
        <w:tc>
          <w:tcPr>
            <w:tcW w:w="3538" w:type="dxa"/>
          </w:tcPr>
          <w:p w14:paraId="77C66A03" w14:textId="77777777" w:rsidR="001363B1" w:rsidRDefault="001363B1" w:rsidP="001363B1">
            <w:pPr>
              <w:spacing w:after="0"/>
            </w:pPr>
          </w:p>
        </w:tc>
        <w:tc>
          <w:tcPr>
            <w:tcW w:w="3117" w:type="dxa"/>
          </w:tcPr>
          <w:p w14:paraId="11DDF78B" w14:textId="4FB991A0" w:rsidR="001363B1" w:rsidRDefault="001363B1" w:rsidP="001363B1">
            <w:pPr>
              <w:spacing w:after="0"/>
            </w:pPr>
            <w:r>
              <w:t>Comprehensive Final</w:t>
            </w:r>
          </w:p>
        </w:tc>
      </w:tr>
    </w:tbl>
    <w:p w14:paraId="6205854E" w14:textId="77777777" w:rsidR="008D3958" w:rsidRDefault="008D3958" w:rsidP="008D3958">
      <w:pPr>
        <w:spacing w:after="120"/>
        <w:rPr>
          <w:rFonts w:cs="Arial"/>
          <w:b/>
        </w:rPr>
      </w:pPr>
    </w:p>
    <w:p w14:paraId="27A53F3C" w14:textId="170A3386" w:rsidR="00DA4566" w:rsidRDefault="006042DC" w:rsidP="008D3958">
      <w:pPr>
        <w:spacing w:after="120"/>
      </w:pPr>
      <w:r>
        <w:rPr>
          <w:rFonts w:cs="Arial"/>
          <w:b/>
        </w:rPr>
        <w:t>Disclaimer:</w:t>
      </w:r>
      <w:r w:rsidR="00DC15C6">
        <w:rPr>
          <w:rFonts w:cs="Arial"/>
          <w:b/>
        </w:rPr>
        <w:t xml:space="preserve"> </w:t>
      </w:r>
      <w:r w:rsidR="00DA4566" w:rsidRPr="00970559">
        <w:t>The instructor reserves the right to adjust the course requirements and schedule if necessary. Students will be given adequate notification of any alterations.</w:t>
      </w:r>
    </w:p>
    <w:p w14:paraId="4FCACB42" w14:textId="77777777" w:rsidR="009219D1" w:rsidRDefault="009219D1" w:rsidP="008D3958">
      <w:pPr>
        <w:spacing w:after="120"/>
      </w:pPr>
    </w:p>
    <w:p w14:paraId="08C24332" w14:textId="3AAA82A5" w:rsidR="009219D1" w:rsidRDefault="009219D1" w:rsidP="008D3958">
      <w:pPr>
        <w:spacing w:after="120"/>
      </w:pPr>
      <w:r>
        <w:t>Helpful Links:</w:t>
      </w:r>
    </w:p>
    <w:p w14:paraId="12E9CC72" w14:textId="77777777" w:rsidR="009219D1" w:rsidRDefault="00BD34EC" w:rsidP="009219D1">
      <w:pPr>
        <w:spacing w:after="0"/>
        <w:rPr>
          <w:rFonts w:ascii="Times New Roman" w:hAnsi="Times New Roman"/>
          <w:sz w:val="24"/>
        </w:rPr>
      </w:pPr>
      <w:hyperlink r:id="rId20" w:history="1">
        <w:r w:rsidR="009219D1" w:rsidRPr="003F5E1A">
          <w:rPr>
            <w:rStyle w:val="Hyperlink"/>
            <w:rFonts w:ascii="Times New Roman" w:hAnsi="Times New Roman"/>
            <w:sz w:val="24"/>
          </w:rPr>
          <w:t>http://www.imaios.com/en/e-Anatomy</w:t>
        </w:r>
      </w:hyperlink>
    </w:p>
    <w:p w14:paraId="2E54FF31" w14:textId="77777777" w:rsidR="009219D1" w:rsidRDefault="009219D1" w:rsidP="009219D1">
      <w:pPr>
        <w:spacing w:after="0"/>
        <w:rPr>
          <w:rFonts w:ascii="Times New Roman" w:hAnsi="Times New Roman"/>
          <w:sz w:val="24"/>
        </w:rPr>
      </w:pPr>
    </w:p>
    <w:p w14:paraId="0DCEC31C" w14:textId="77777777" w:rsidR="009219D1" w:rsidRDefault="00BD34EC" w:rsidP="009219D1">
      <w:pPr>
        <w:spacing w:after="0"/>
        <w:rPr>
          <w:rFonts w:ascii="Times New Roman" w:hAnsi="Times New Roman"/>
          <w:sz w:val="24"/>
        </w:rPr>
      </w:pPr>
      <w:hyperlink r:id="rId21" w:history="1">
        <w:r w:rsidR="009219D1" w:rsidRPr="003F5E1A">
          <w:rPr>
            <w:rStyle w:val="Hyperlink"/>
            <w:rFonts w:ascii="Times New Roman" w:hAnsi="Times New Roman"/>
            <w:sz w:val="24"/>
          </w:rPr>
          <w:t>http://www.auntminnie.com/index.asp?sec=sup&amp;sub=ult</w:t>
        </w:r>
      </w:hyperlink>
    </w:p>
    <w:p w14:paraId="501FC783" w14:textId="77777777" w:rsidR="009219D1" w:rsidRDefault="009219D1" w:rsidP="009219D1">
      <w:pPr>
        <w:spacing w:after="0"/>
        <w:rPr>
          <w:rFonts w:ascii="Times New Roman" w:hAnsi="Times New Roman"/>
          <w:sz w:val="24"/>
        </w:rPr>
      </w:pPr>
    </w:p>
    <w:p w14:paraId="1F988EC9" w14:textId="70909A03" w:rsidR="009219D1" w:rsidRPr="00E048B9" w:rsidRDefault="00BD34EC" w:rsidP="00E048B9">
      <w:pPr>
        <w:spacing w:after="0"/>
        <w:rPr>
          <w:rFonts w:ascii="Times New Roman" w:hAnsi="Times New Roman"/>
          <w:sz w:val="24"/>
        </w:rPr>
      </w:pPr>
      <w:hyperlink r:id="rId22" w:history="1">
        <w:r w:rsidR="009219D1" w:rsidRPr="003F5E1A">
          <w:rPr>
            <w:rStyle w:val="Hyperlink"/>
            <w:rFonts w:ascii="Times New Roman" w:hAnsi="Times New Roman"/>
            <w:sz w:val="24"/>
          </w:rPr>
          <w:t>http://www.online-medical-dictionary.org/</w:t>
        </w:r>
      </w:hyperlink>
    </w:p>
    <w:sectPr w:rsidR="009219D1" w:rsidRPr="00E048B9" w:rsidSect="00B45972">
      <w:footerReference w:type="default" r:id="rId23"/>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BE71" w14:textId="77777777" w:rsidR="009350BE" w:rsidRDefault="009350BE" w:rsidP="009350BE">
      <w:r>
        <w:separator/>
      </w:r>
    </w:p>
  </w:endnote>
  <w:endnote w:type="continuationSeparator" w:id="0">
    <w:p w14:paraId="3E01C5B9" w14:textId="77777777" w:rsidR="009350BE" w:rsidRDefault="009350BE" w:rsidP="0093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969862"/>
      <w:docPartObj>
        <w:docPartGallery w:val="Page Numbers (Bottom of Page)"/>
        <w:docPartUnique/>
      </w:docPartObj>
    </w:sdtPr>
    <w:sdtEndPr>
      <w:rPr>
        <w:noProof/>
      </w:rPr>
    </w:sdtEndPr>
    <w:sdtContent>
      <w:p w14:paraId="509A7B4B" w14:textId="5AD0565F" w:rsidR="009350BE" w:rsidRDefault="0061184A" w:rsidP="009219D1">
        <w:pPr>
          <w:pStyle w:val="Footer"/>
          <w:pBdr>
            <w:top w:val="single" w:sz="8" w:space="1" w:color="auto"/>
          </w:pBdr>
          <w:spacing w:after="0"/>
          <w:jc w:val="right"/>
        </w:pPr>
        <w:r>
          <w:t>DMS 2</w:t>
        </w:r>
        <w:r w:rsidR="00090D26">
          <w:t>1</w:t>
        </w:r>
        <w:r w:rsidR="00B350ED">
          <w:t>5</w:t>
        </w:r>
        <w:r w:rsidR="00C707DD">
          <w:t xml:space="preserve">: </w:t>
        </w:r>
        <w:r w:rsidR="00090D26">
          <w:t xml:space="preserve">Obstetrics </w:t>
        </w:r>
        <w:r>
          <w:t>I</w:t>
        </w:r>
        <w:r w:rsidR="00090D26">
          <w:t>I –</w:t>
        </w:r>
        <w:r>
          <w:t xml:space="preserve"> Fall</w:t>
        </w:r>
        <w:r w:rsidR="00090D26">
          <w:t xml:space="preserve"> 20</w:t>
        </w:r>
        <w:r w:rsidR="00BD34EC">
          <w:t>22</w:t>
        </w:r>
        <w:r w:rsidR="00B350ED">
          <w:tab/>
        </w:r>
        <w:r w:rsidR="00C707DD">
          <w:tab/>
        </w:r>
        <w:r w:rsidR="00B45972">
          <w:t xml:space="preserve"> </w:t>
        </w:r>
        <w:r w:rsidR="009350BE">
          <w:fldChar w:fldCharType="begin"/>
        </w:r>
        <w:r w:rsidR="009350BE">
          <w:instrText xml:space="preserve"> PAGE   \* MERGEFORMAT </w:instrText>
        </w:r>
        <w:r w:rsidR="009350BE">
          <w:fldChar w:fldCharType="separate"/>
        </w:r>
        <w:r w:rsidR="00BB6FD7">
          <w:rPr>
            <w:noProof/>
          </w:rPr>
          <w:t>8</w:t>
        </w:r>
        <w:r w:rsidR="009350BE">
          <w:rPr>
            <w:noProof/>
          </w:rPr>
          <w:fldChar w:fldCharType="end"/>
        </w:r>
        <w:r w:rsidR="00B45972">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7810B" w14:textId="77777777" w:rsidR="009350BE" w:rsidRDefault="009350BE" w:rsidP="009350BE">
      <w:r>
        <w:separator/>
      </w:r>
    </w:p>
  </w:footnote>
  <w:footnote w:type="continuationSeparator" w:id="0">
    <w:p w14:paraId="2D8D3CFF" w14:textId="77777777" w:rsidR="009350BE" w:rsidRDefault="009350BE" w:rsidP="00935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7E5"/>
    <w:multiLevelType w:val="hybridMultilevel"/>
    <w:tmpl w:val="121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F2B43"/>
    <w:multiLevelType w:val="hybridMultilevel"/>
    <w:tmpl w:val="57167C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7DF2ED9"/>
    <w:multiLevelType w:val="hybridMultilevel"/>
    <w:tmpl w:val="CF768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1511C"/>
    <w:multiLevelType w:val="hybridMultilevel"/>
    <w:tmpl w:val="3126D1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1038"/>
    <w:multiLevelType w:val="singleLevel"/>
    <w:tmpl w:val="E3E452C8"/>
    <w:lvl w:ilvl="0">
      <w:start w:val="1"/>
      <w:numFmt w:val="decimal"/>
      <w:pStyle w:val="Numbering"/>
      <w:lvlText w:val="%1."/>
      <w:lvlJc w:val="left"/>
      <w:pPr>
        <w:ind w:left="720" w:hanging="360"/>
      </w:pPr>
    </w:lvl>
  </w:abstractNum>
  <w:abstractNum w:abstractNumId="5" w15:restartNumberingAfterBreak="0">
    <w:nsid w:val="102E5659"/>
    <w:multiLevelType w:val="hybridMultilevel"/>
    <w:tmpl w:val="B470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512DF"/>
    <w:multiLevelType w:val="hybridMultilevel"/>
    <w:tmpl w:val="C866AF2E"/>
    <w:lvl w:ilvl="0" w:tplc="971A4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1DA15C2D"/>
    <w:multiLevelType w:val="hybridMultilevel"/>
    <w:tmpl w:val="9A9499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DAD3B47"/>
    <w:multiLevelType w:val="hybridMultilevel"/>
    <w:tmpl w:val="823E17F0"/>
    <w:lvl w:ilvl="0" w:tplc="8F9AA93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86049"/>
    <w:multiLevelType w:val="hybridMultilevel"/>
    <w:tmpl w:val="F3E43BAA"/>
    <w:lvl w:ilvl="0" w:tplc="2618B9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3CB10F64"/>
    <w:multiLevelType w:val="hybridMultilevel"/>
    <w:tmpl w:val="DDAE0992"/>
    <w:lvl w:ilvl="0" w:tplc="0E0406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702F2C"/>
    <w:multiLevelType w:val="hybridMultilevel"/>
    <w:tmpl w:val="B9D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33628"/>
    <w:multiLevelType w:val="hybridMultilevel"/>
    <w:tmpl w:val="1E34F77E"/>
    <w:lvl w:ilvl="0" w:tplc="AA0E819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5AD55C8F"/>
    <w:multiLevelType w:val="hybridMultilevel"/>
    <w:tmpl w:val="E16A4260"/>
    <w:lvl w:ilvl="0" w:tplc="829645C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9C36B1"/>
    <w:multiLevelType w:val="hybridMultilevel"/>
    <w:tmpl w:val="88E0599C"/>
    <w:lvl w:ilvl="0" w:tplc="959CFB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642E11B3"/>
    <w:multiLevelType w:val="hybridMultilevel"/>
    <w:tmpl w:val="7D220134"/>
    <w:lvl w:ilvl="0" w:tplc="48CAEF3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68457020"/>
    <w:multiLevelType w:val="hybridMultilevel"/>
    <w:tmpl w:val="7376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932E4"/>
    <w:multiLevelType w:val="hybridMultilevel"/>
    <w:tmpl w:val="4A0AD2FE"/>
    <w:lvl w:ilvl="0" w:tplc="D4E4E0E6">
      <w:start w:val="1"/>
      <w:numFmt w:val="low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D12E4972">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4466498"/>
    <w:multiLevelType w:val="hybridMultilevel"/>
    <w:tmpl w:val="490CCA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C9B2797"/>
    <w:multiLevelType w:val="hybridMultilevel"/>
    <w:tmpl w:val="CDB2C04E"/>
    <w:lvl w:ilvl="0" w:tplc="50067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lvlOverride w:ilvl="0">
      <w:startOverride w:val="1"/>
    </w:lvlOverride>
  </w:num>
  <w:num w:numId="2">
    <w:abstractNumId w:val="5"/>
  </w:num>
  <w:num w:numId="3">
    <w:abstractNumId w:val="2"/>
  </w:num>
  <w:num w:numId="4">
    <w:abstractNumId w:val="13"/>
  </w:num>
  <w:num w:numId="5">
    <w:abstractNumId w:val="8"/>
  </w:num>
  <w:num w:numId="6">
    <w:abstractNumId w:val="6"/>
  </w:num>
  <w:num w:numId="7">
    <w:abstractNumId w:val="12"/>
  </w:num>
  <w:num w:numId="8">
    <w:abstractNumId w:val="16"/>
  </w:num>
  <w:num w:numId="9">
    <w:abstractNumId w:val="3"/>
  </w:num>
  <w:num w:numId="10">
    <w:abstractNumId w:val="0"/>
  </w:num>
  <w:num w:numId="11">
    <w:abstractNumId w:val="15"/>
  </w:num>
  <w:num w:numId="12">
    <w:abstractNumId w:val="7"/>
  </w:num>
  <w:num w:numId="13">
    <w:abstractNumId w:val="11"/>
  </w:num>
  <w:num w:numId="14">
    <w:abstractNumId w:val="1"/>
  </w:num>
  <w:num w:numId="15">
    <w:abstractNumId w:val="9"/>
  </w:num>
  <w:num w:numId="16">
    <w:abstractNumId w:val="14"/>
  </w:num>
  <w:num w:numId="17">
    <w:abstractNumId w:val="18"/>
  </w:num>
  <w:num w:numId="18">
    <w:abstractNumId w:val="1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94"/>
    <w:rsid w:val="0004258B"/>
    <w:rsid w:val="00047998"/>
    <w:rsid w:val="000667CF"/>
    <w:rsid w:val="00085CB0"/>
    <w:rsid w:val="00090D26"/>
    <w:rsid w:val="000969DA"/>
    <w:rsid w:val="000A0D93"/>
    <w:rsid w:val="000B39E2"/>
    <w:rsid w:val="000F75C2"/>
    <w:rsid w:val="001363B1"/>
    <w:rsid w:val="00141C0F"/>
    <w:rsid w:val="00155858"/>
    <w:rsid w:val="001774FC"/>
    <w:rsid w:val="001952E5"/>
    <w:rsid w:val="001B70A9"/>
    <w:rsid w:val="001D521D"/>
    <w:rsid w:val="00230DC7"/>
    <w:rsid w:val="0027519F"/>
    <w:rsid w:val="002828E7"/>
    <w:rsid w:val="002A7B6A"/>
    <w:rsid w:val="002D1309"/>
    <w:rsid w:val="002F1D2F"/>
    <w:rsid w:val="002F3A48"/>
    <w:rsid w:val="002F73FB"/>
    <w:rsid w:val="00316B78"/>
    <w:rsid w:val="00347661"/>
    <w:rsid w:val="00374BDC"/>
    <w:rsid w:val="003B1B83"/>
    <w:rsid w:val="003C187C"/>
    <w:rsid w:val="003C6CF8"/>
    <w:rsid w:val="003F693B"/>
    <w:rsid w:val="003F75AB"/>
    <w:rsid w:val="00465D59"/>
    <w:rsid w:val="00472F9D"/>
    <w:rsid w:val="00483A3D"/>
    <w:rsid w:val="00494BA0"/>
    <w:rsid w:val="004C3C5E"/>
    <w:rsid w:val="004D3814"/>
    <w:rsid w:val="004F7897"/>
    <w:rsid w:val="00511349"/>
    <w:rsid w:val="00532142"/>
    <w:rsid w:val="0053429D"/>
    <w:rsid w:val="005A2788"/>
    <w:rsid w:val="005A482C"/>
    <w:rsid w:val="005F3E49"/>
    <w:rsid w:val="006042DC"/>
    <w:rsid w:val="0061184A"/>
    <w:rsid w:val="00627349"/>
    <w:rsid w:val="00643725"/>
    <w:rsid w:val="006464ED"/>
    <w:rsid w:val="006540AE"/>
    <w:rsid w:val="0068269D"/>
    <w:rsid w:val="00687FBE"/>
    <w:rsid w:val="006C0CDA"/>
    <w:rsid w:val="006C35C6"/>
    <w:rsid w:val="006C63A4"/>
    <w:rsid w:val="006F2BFC"/>
    <w:rsid w:val="006F337C"/>
    <w:rsid w:val="006F3A94"/>
    <w:rsid w:val="007136F6"/>
    <w:rsid w:val="00743FEA"/>
    <w:rsid w:val="00780A90"/>
    <w:rsid w:val="007816D1"/>
    <w:rsid w:val="007D26EE"/>
    <w:rsid w:val="007D4C5C"/>
    <w:rsid w:val="007D5FFC"/>
    <w:rsid w:val="007E71F4"/>
    <w:rsid w:val="008527B7"/>
    <w:rsid w:val="00864DD5"/>
    <w:rsid w:val="00866195"/>
    <w:rsid w:val="008D2FB6"/>
    <w:rsid w:val="008D3958"/>
    <w:rsid w:val="008E5E8E"/>
    <w:rsid w:val="00914457"/>
    <w:rsid w:val="009219D1"/>
    <w:rsid w:val="0092751C"/>
    <w:rsid w:val="009350BE"/>
    <w:rsid w:val="00945FE0"/>
    <w:rsid w:val="00953ECD"/>
    <w:rsid w:val="009700DA"/>
    <w:rsid w:val="00970559"/>
    <w:rsid w:val="00987CFA"/>
    <w:rsid w:val="00994E15"/>
    <w:rsid w:val="009B5AA1"/>
    <w:rsid w:val="009C10B6"/>
    <w:rsid w:val="009D259A"/>
    <w:rsid w:val="00A00927"/>
    <w:rsid w:val="00A3599A"/>
    <w:rsid w:val="00A37AE6"/>
    <w:rsid w:val="00A816B4"/>
    <w:rsid w:val="00B0139A"/>
    <w:rsid w:val="00B2351B"/>
    <w:rsid w:val="00B350ED"/>
    <w:rsid w:val="00B35293"/>
    <w:rsid w:val="00B45972"/>
    <w:rsid w:val="00B665E7"/>
    <w:rsid w:val="00BA0868"/>
    <w:rsid w:val="00BA4018"/>
    <w:rsid w:val="00BA401C"/>
    <w:rsid w:val="00BB6FD7"/>
    <w:rsid w:val="00BC20B7"/>
    <w:rsid w:val="00BD34EC"/>
    <w:rsid w:val="00BF6344"/>
    <w:rsid w:val="00C53587"/>
    <w:rsid w:val="00C579E1"/>
    <w:rsid w:val="00C707DD"/>
    <w:rsid w:val="00C837E2"/>
    <w:rsid w:val="00CA42B3"/>
    <w:rsid w:val="00CB5316"/>
    <w:rsid w:val="00CE0D0E"/>
    <w:rsid w:val="00CE3E76"/>
    <w:rsid w:val="00CE78BE"/>
    <w:rsid w:val="00D34D4D"/>
    <w:rsid w:val="00D43744"/>
    <w:rsid w:val="00D56A22"/>
    <w:rsid w:val="00D969B4"/>
    <w:rsid w:val="00D96F93"/>
    <w:rsid w:val="00DA4566"/>
    <w:rsid w:val="00DC15C6"/>
    <w:rsid w:val="00DD2CB5"/>
    <w:rsid w:val="00DF1ECB"/>
    <w:rsid w:val="00E048B9"/>
    <w:rsid w:val="00E103D1"/>
    <w:rsid w:val="00E11D65"/>
    <w:rsid w:val="00E30992"/>
    <w:rsid w:val="00E341D7"/>
    <w:rsid w:val="00E57CA3"/>
    <w:rsid w:val="00E9507D"/>
    <w:rsid w:val="00EC6558"/>
    <w:rsid w:val="00ED4B7F"/>
    <w:rsid w:val="00EF0894"/>
    <w:rsid w:val="00EF312E"/>
    <w:rsid w:val="00F156AD"/>
    <w:rsid w:val="00F54ADC"/>
    <w:rsid w:val="00FC3919"/>
    <w:rsid w:val="00FE5E55"/>
    <w:rsid w:val="00FF5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241D3870"/>
  <w15:docId w15:val="{BD4D8324-7AA4-490E-8B8E-F3DFD77A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78"/>
    <w:pPr>
      <w:spacing w:after="240"/>
    </w:pPr>
    <w:rPr>
      <w:rFonts w:ascii="Arial" w:eastAsia="Times New Roman" w:hAnsi="Arial"/>
      <w:sz w:val="22"/>
    </w:rPr>
  </w:style>
  <w:style w:type="paragraph" w:styleId="Heading1">
    <w:name w:val="heading 1"/>
    <w:next w:val="Normal"/>
    <w:link w:val="Heading1Char"/>
    <w:uiPriority w:val="9"/>
    <w:qFormat/>
    <w:rsid w:val="00483A3D"/>
    <w:pPr>
      <w:keepNext/>
      <w:spacing w:after="120"/>
      <w:outlineLvl w:val="0"/>
    </w:pPr>
    <w:rPr>
      <w:rFonts w:ascii="Arial" w:hAnsi="Arial" w:cs="Arial"/>
      <w:b/>
      <w:iCs/>
      <w:smallCaps/>
      <w:sz w:val="28"/>
      <w:szCs w:val="28"/>
    </w:rPr>
  </w:style>
  <w:style w:type="paragraph" w:styleId="Heading2">
    <w:name w:val="heading 2"/>
    <w:basedOn w:val="Normal"/>
    <w:next w:val="Normal"/>
    <w:link w:val="Heading2Char"/>
    <w:unhideWhenUsed/>
    <w:qFormat/>
    <w:rsid w:val="000667CF"/>
    <w:pPr>
      <w:keepNext/>
      <w:spacing w:before="240" w:after="120"/>
      <w:outlineLvl w:val="1"/>
    </w:pPr>
    <w:rPr>
      <w:rFonts w:cs="Arial"/>
      <w:b/>
      <w:bCs/>
      <w:i/>
      <w:iCs/>
      <w:sz w:val="24"/>
      <w:szCs w:val="28"/>
    </w:rPr>
  </w:style>
  <w:style w:type="paragraph" w:styleId="Heading7">
    <w:name w:val="heading 7"/>
    <w:basedOn w:val="Normal"/>
    <w:next w:val="Normal"/>
    <w:link w:val="Heading7Char"/>
    <w:semiHidden/>
    <w:unhideWhenUsed/>
    <w:qFormat/>
    <w:rsid w:val="006F3A94"/>
    <w:pPr>
      <w:keepNext/>
      <w:outlineLvl w:val="6"/>
    </w:pPr>
    <w:rPr>
      <w:b/>
      <w:color w:val="000000"/>
    </w:rPr>
  </w:style>
  <w:style w:type="paragraph" w:styleId="Heading9">
    <w:name w:val="heading 9"/>
    <w:basedOn w:val="Normal"/>
    <w:next w:val="Normal"/>
    <w:link w:val="Heading9Char"/>
    <w:semiHidden/>
    <w:unhideWhenUsed/>
    <w:qFormat/>
    <w:rsid w:val="006F3A9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67CF"/>
    <w:rPr>
      <w:rFonts w:ascii="Arial" w:eastAsia="Times New Roman" w:hAnsi="Arial" w:cs="Arial"/>
      <w:b/>
      <w:bCs/>
      <w:i/>
      <w:iCs/>
      <w:szCs w:val="28"/>
    </w:rPr>
  </w:style>
  <w:style w:type="character" w:customStyle="1" w:styleId="Heading7Char">
    <w:name w:val="Heading 7 Char"/>
    <w:basedOn w:val="DefaultParagraphFont"/>
    <w:link w:val="Heading7"/>
    <w:semiHidden/>
    <w:rsid w:val="006F3A94"/>
    <w:rPr>
      <w:rFonts w:eastAsia="Times New Roman"/>
      <w:b/>
      <w:color w:val="000000"/>
    </w:rPr>
  </w:style>
  <w:style w:type="character" w:customStyle="1" w:styleId="Heading9Char">
    <w:name w:val="Heading 9 Char"/>
    <w:basedOn w:val="DefaultParagraphFont"/>
    <w:link w:val="Heading9"/>
    <w:semiHidden/>
    <w:rsid w:val="006F3A94"/>
    <w:rPr>
      <w:rFonts w:ascii="Arial" w:eastAsia="Times New Roman" w:hAnsi="Arial" w:cs="Arial"/>
      <w:sz w:val="22"/>
      <w:szCs w:val="22"/>
    </w:rPr>
  </w:style>
  <w:style w:type="character" w:styleId="Hyperlink">
    <w:name w:val="Hyperlink"/>
    <w:basedOn w:val="DefaultParagraphFont"/>
    <w:uiPriority w:val="99"/>
    <w:unhideWhenUsed/>
    <w:rsid w:val="006F3A94"/>
    <w:rPr>
      <w:color w:val="0000FF" w:themeColor="hyperlink"/>
      <w:u w:val="single"/>
    </w:rPr>
  </w:style>
  <w:style w:type="paragraph" w:styleId="BodyText">
    <w:name w:val="Body Text"/>
    <w:basedOn w:val="Normal"/>
    <w:link w:val="BodyTextChar"/>
    <w:semiHidden/>
    <w:unhideWhenUsed/>
    <w:rsid w:val="006F3A94"/>
    <w:pPr>
      <w:spacing w:after="120"/>
    </w:pPr>
  </w:style>
  <w:style w:type="character" w:customStyle="1" w:styleId="BodyTextChar">
    <w:name w:val="Body Text Char"/>
    <w:basedOn w:val="DefaultParagraphFont"/>
    <w:link w:val="BodyText"/>
    <w:semiHidden/>
    <w:rsid w:val="006F3A94"/>
    <w:rPr>
      <w:rFonts w:eastAsia="Times New Roman"/>
    </w:rPr>
  </w:style>
  <w:style w:type="paragraph" w:styleId="BodyTextIndent">
    <w:name w:val="Body Text Indent"/>
    <w:basedOn w:val="Normal"/>
    <w:link w:val="BodyTextIndentChar"/>
    <w:semiHidden/>
    <w:unhideWhenUsed/>
    <w:rsid w:val="006F3A94"/>
    <w:pPr>
      <w:spacing w:after="120"/>
      <w:ind w:left="360"/>
    </w:pPr>
  </w:style>
  <w:style w:type="character" w:customStyle="1" w:styleId="BodyTextIndentChar">
    <w:name w:val="Body Text Indent Char"/>
    <w:basedOn w:val="DefaultParagraphFont"/>
    <w:link w:val="BodyTextIndent"/>
    <w:semiHidden/>
    <w:rsid w:val="006F3A94"/>
    <w:rPr>
      <w:rFonts w:eastAsia="Times New Roman"/>
    </w:rPr>
  </w:style>
  <w:style w:type="paragraph" w:customStyle="1" w:styleId="Noparagraphstyle">
    <w:name w:val="[No paragraph style]"/>
    <w:basedOn w:val="Normal"/>
    <w:rsid w:val="006F3A94"/>
    <w:pPr>
      <w:autoSpaceDE w:val="0"/>
      <w:autoSpaceDN w:val="0"/>
      <w:spacing w:line="288" w:lineRule="auto"/>
    </w:pPr>
    <w:rPr>
      <w:rFonts w:eastAsiaTheme="minorHAnsi"/>
      <w:color w:val="000000"/>
    </w:rPr>
  </w:style>
  <w:style w:type="paragraph" w:styleId="BalloonText">
    <w:name w:val="Balloon Text"/>
    <w:basedOn w:val="Normal"/>
    <w:link w:val="BalloonTextChar"/>
    <w:uiPriority w:val="99"/>
    <w:semiHidden/>
    <w:unhideWhenUsed/>
    <w:rsid w:val="006F3A94"/>
    <w:rPr>
      <w:rFonts w:ascii="Tahoma" w:hAnsi="Tahoma" w:cs="Tahoma"/>
      <w:sz w:val="16"/>
      <w:szCs w:val="16"/>
    </w:rPr>
  </w:style>
  <w:style w:type="character" w:customStyle="1" w:styleId="BalloonTextChar">
    <w:name w:val="Balloon Text Char"/>
    <w:basedOn w:val="DefaultParagraphFont"/>
    <w:link w:val="BalloonText"/>
    <w:uiPriority w:val="99"/>
    <w:semiHidden/>
    <w:rsid w:val="006F3A94"/>
    <w:rPr>
      <w:rFonts w:ascii="Tahoma" w:eastAsia="Times New Roman" w:hAnsi="Tahoma" w:cs="Tahoma"/>
      <w:sz w:val="16"/>
      <w:szCs w:val="16"/>
    </w:rPr>
  </w:style>
  <w:style w:type="paragraph" w:styleId="NormalWeb">
    <w:name w:val="Normal (Web)"/>
    <w:basedOn w:val="Normal"/>
    <w:uiPriority w:val="99"/>
    <w:unhideWhenUsed/>
    <w:rsid w:val="00953ECD"/>
    <w:pPr>
      <w:spacing w:before="100" w:beforeAutospacing="1" w:after="100" w:afterAutospacing="1"/>
    </w:pPr>
  </w:style>
  <w:style w:type="character" w:styleId="Strong">
    <w:name w:val="Strong"/>
    <w:basedOn w:val="DefaultParagraphFont"/>
    <w:uiPriority w:val="22"/>
    <w:qFormat/>
    <w:rsid w:val="00953ECD"/>
    <w:rPr>
      <w:b/>
      <w:bCs/>
    </w:rPr>
  </w:style>
  <w:style w:type="character" w:styleId="FollowedHyperlink">
    <w:name w:val="FollowedHyperlink"/>
    <w:basedOn w:val="DefaultParagraphFont"/>
    <w:uiPriority w:val="99"/>
    <w:semiHidden/>
    <w:unhideWhenUsed/>
    <w:rsid w:val="0068269D"/>
    <w:rPr>
      <w:color w:val="800080" w:themeColor="followedHyperlink"/>
      <w:u w:val="single"/>
    </w:rPr>
  </w:style>
  <w:style w:type="paragraph" w:styleId="Header">
    <w:name w:val="header"/>
    <w:basedOn w:val="Normal"/>
    <w:link w:val="HeaderChar"/>
    <w:uiPriority w:val="99"/>
    <w:unhideWhenUsed/>
    <w:rsid w:val="009350BE"/>
    <w:pPr>
      <w:tabs>
        <w:tab w:val="center" w:pos="4680"/>
        <w:tab w:val="right" w:pos="9360"/>
      </w:tabs>
    </w:pPr>
  </w:style>
  <w:style w:type="character" w:customStyle="1" w:styleId="HeaderChar">
    <w:name w:val="Header Char"/>
    <w:basedOn w:val="DefaultParagraphFont"/>
    <w:link w:val="Header"/>
    <w:uiPriority w:val="99"/>
    <w:rsid w:val="009350BE"/>
    <w:rPr>
      <w:rFonts w:eastAsia="Times New Roman"/>
    </w:rPr>
  </w:style>
  <w:style w:type="paragraph" w:styleId="Footer">
    <w:name w:val="footer"/>
    <w:basedOn w:val="Normal"/>
    <w:link w:val="FooterChar"/>
    <w:uiPriority w:val="99"/>
    <w:unhideWhenUsed/>
    <w:rsid w:val="009350BE"/>
    <w:pPr>
      <w:tabs>
        <w:tab w:val="center" w:pos="4680"/>
        <w:tab w:val="right" w:pos="9360"/>
      </w:tabs>
    </w:pPr>
  </w:style>
  <w:style w:type="character" w:customStyle="1" w:styleId="FooterChar">
    <w:name w:val="Footer Char"/>
    <w:basedOn w:val="DefaultParagraphFont"/>
    <w:link w:val="Footer"/>
    <w:uiPriority w:val="99"/>
    <w:rsid w:val="009350BE"/>
    <w:rPr>
      <w:rFonts w:eastAsia="Times New Roman"/>
    </w:rPr>
  </w:style>
  <w:style w:type="paragraph" w:styleId="ListParagraph">
    <w:name w:val="List Paragraph"/>
    <w:basedOn w:val="Normal"/>
    <w:uiPriority w:val="34"/>
    <w:qFormat/>
    <w:rsid w:val="00D34D4D"/>
    <w:pPr>
      <w:ind w:left="720"/>
      <w:contextualSpacing/>
    </w:pPr>
  </w:style>
  <w:style w:type="table" w:styleId="TableGrid">
    <w:name w:val="Table Grid"/>
    <w:basedOn w:val="TableNormal"/>
    <w:uiPriority w:val="59"/>
    <w:rsid w:val="00A35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3A3D"/>
    <w:rPr>
      <w:rFonts w:ascii="Arial" w:hAnsi="Arial" w:cs="Arial"/>
      <w:b/>
      <w:iCs/>
      <w:smallCaps/>
      <w:sz w:val="28"/>
      <w:szCs w:val="28"/>
    </w:rPr>
  </w:style>
  <w:style w:type="paragraph" w:customStyle="1" w:styleId="Bullet">
    <w:name w:val="Bullet"/>
    <w:basedOn w:val="Normal"/>
    <w:qFormat/>
    <w:rsid w:val="00945FE0"/>
    <w:pPr>
      <w:numPr>
        <w:numId w:val="5"/>
      </w:numPr>
      <w:autoSpaceDE w:val="0"/>
      <w:autoSpaceDN w:val="0"/>
      <w:adjustRightInd w:val="0"/>
      <w:spacing w:after="120"/>
      <w:ind w:left="360"/>
    </w:pPr>
    <w:rPr>
      <w:rFonts w:eastAsiaTheme="minorHAnsi" w:cs="Arial"/>
    </w:rPr>
  </w:style>
  <w:style w:type="paragraph" w:customStyle="1" w:styleId="Numbering">
    <w:name w:val="Numbering"/>
    <w:basedOn w:val="Bullet"/>
    <w:qFormat/>
    <w:rsid w:val="000667CF"/>
    <w:pPr>
      <w:keepNext/>
      <w:widowControl w:val="0"/>
      <w:numPr>
        <w:numId w:val="1"/>
      </w:numPr>
      <w:ind w:left="360"/>
    </w:pPr>
    <w:rPr>
      <w:b/>
      <w:iCs/>
    </w:rPr>
  </w:style>
  <w:style w:type="paragraph" w:customStyle="1" w:styleId="IndentedNormal">
    <w:name w:val="Indented Normal"/>
    <w:basedOn w:val="Normal"/>
    <w:qFormat/>
    <w:rsid w:val="000667CF"/>
    <w:pPr>
      <w:ind w:left="360"/>
    </w:pPr>
  </w:style>
  <w:style w:type="paragraph" w:customStyle="1" w:styleId="UniversityHeading1">
    <w:name w:val="University Heading 1"/>
    <w:basedOn w:val="Heading1"/>
    <w:qFormat/>
    <w:rsid w:val="00511349"/>
  </w:style>
  <w:style w:type="paragraph" w:customStyle="1" w:styleId="UniversityHeading2">
    <w:name w:val="University Heading 2"/>
    <w:basedOn w:val="Heading2"/>
    <w:qFormat/>
    <w:rsid w:val="00511349"/>
  </w:style>
  <w:style w:type="table" w:customStyle="1" w:styleId="TableGrid1">
    <w:name w:val="Table Grid1"/>
    <w:basedOn w:val="TableNormal"/>
    <w:next w:val="TableGrid"/>
    <w:uiPriority w:val="59"/>
    <w:rsid w:val="00BC20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ext15">
    <w:name w:val="citation_text15"/>
    <w:basedOn w:val="DefaultParagraphFont"/>
    <w:rsid w:val="00B35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27">
      <w:bodyDiv w:val="1"/>
      <w:marLeft w:val="0"/>
      <w:marRight w:val="0"/>
      <w:marTop w:val="0"/>
      <w:marBottom w:val="0"/>
      <w:divBdr>
        <w:top w:val="none" w:sz="0" w:space="0" w:color="auto"/>
        <w:left w:val="none" w:sz="0" w:space="0" w:color="auto"/>
        <w:bottom w:val="none" w:sz="0" w:space="0" w:color="auto"/>
        <w:right w:val="none" w:sz="0" w:space="0" w:color="auto"/>
      </w:divBdr>
    </w:div>
    <w:div w:id="131532030">
      <w:bodyDiv w:val="1"/>
      <w:marLeft w:val="0"/>
      <w:marRight w:val="0"/>
      <w:marTop w:val="0"/>
      <w:marBottom w:val="0"/>
      <w:divBdr>
        <w:top w:val="none" w:sz="0" w:space="0" w:color="auto"/>
        <w:left w:val="none" w:sz="0" w:space="0" w:color="auto"/>
        <w:bottom w:val="none" w:sz="0" w:space="0" w:color="auto"/>
        <w:right w:val="none" w:sz="0" w:space="0" w:color="auto"/>
      </w:divBdr>
    </w:div>
    <w:div w:id="250434438">
      <w:bodyDiv w:val="1"/>
      <w:marLeft w:val="0"/>
      <w:marRight w:val="0"/>
      <w:marTop w:val="0"/>
      <w:marBottom w:val="0"/>
      <w:divBdr>
        <w:top w:val="none" w:sz="0" w:space="0" w:color="auto"/>
        <w:left w:val="none" w:sz="0" w:space="0" w:color="auto"/>
        <w:bottom w:val="none" w:sz="0" w:space="0" w:color="auto"/>
        <w:right w:val="none" w:sz="0" w:space="0" w:color="auto"/>
      </w:divBdr>
    </w:div>
    <w:div w:id="1199777033">
      <w:bodyDiv w:val="1"/>
      <w:marLeft w:val="0"/>
      <w:marRight w:val="0"/>
      <w:marTop w:val="0"/>
      <w:marBottom w:val="0"/>
      <w:divBdr>
        <w:top w:val="none" w:sz="0" w:space="0" w:color="auto"/>
        <w:left w:val="none" w:sz="0" w:space="0" w:color="auto"/>
        <w:bottom w:val="none" w:sz="0" w:space="0" w:color="auto"/>
        <w:right w:val="none" w:sz="0" w:space="0" w:color="auto"/>
      </w:divBdr>
      <w:divsChild>
        <w:div w:id="1931809525">
          <w:marLeft w:val="0"/>
          <w:marRight w:val="0"/>
          <w:marTop w:val="0"/>
          <w:marBottom w:val="0"/>
          <w:divBdr>
            <w:top w:val="none" w:sz="0" w:space="0" w:color="auto"/>
            <w:left w:val="none" w:sz="0" w:space="0" w:color="auto"/>
            <w:bottom w:val="none" w:sz="0" w:space="0" w:color="auto"/>
            <w:right w:val="none" w:sz="0" w:space="0" w:color="auto"/>
          </w:divBdr>
          <w:divsChild>
            <w:div w:id="1252813791">
              <w:marLeft w:val="0"/>
              <w:marRight w:val="0"/>
              <w:marTop w:val="0"/>
              <w:marBottom w:val="0"/>
              <w:divBdr>
                <w:top w:val="none" w:sz="0" w:space="0" w:color="auto"/>
                <w:left w:val="none" w:sz="0" w:space="0" w:color="auto"/>
                <w:bottom w:val="none" w:sz="0" w:space="0" w:color="auto"/>
                <w:right w:val="none" w:sz="0" w:space="0" w:color="auto"/>
              </w:divBdr>
              <w:divsChild>
                <w:div w:id="47262668">
                  <w:marLeft w:val="0"/>
                  <w:marRight w:val="0"/>
                  <w:marTop w:val="0"/>
                  <w:marBottom w:val="0"/>
                  <w:divBdr>
                    <w:top w:val="none" w:sz="0" w:space="0" w:color="auto"/>
                    <w:left w:val="none" w:sz="0" w:space="0" w:color="auto"/>
                    <w:bottom w:val="none" w:sz="0" w:space="0" w:color="auto"/>
                    <w:right w:val="none" w:sz="0" w:space="0" w:color="auto"/>
                  </w:divBdr>
                  <w:divsChild>
                    <w:div w:id="692536705">
                      <w:marLeft w:val="0"/>
                      <w:marRight w:val="0"/>
                      <w:marTop w:val="0"/>
                      <w:marBottom w:val="0"/>
                      <w:divBdr>
                        <w:top w:val="none" w:sz="0" w:space="0" w:color="auto"/>
                        <w:left w:val="none" w:sz="0" w:space="0" w:color="auto"/>
                        <w:bottom w:val="none" w:sz="0" w:space="0" w:color="auto"/>
                        <w:right w:val="none" w:sz="0" w:space="0" w:color="auto"/>
                      </w:divBdr>
                      <w:divsChild>
                        <w:div w:id="1555510277">
                          <w:marLeft w:val="0"/>
                          <w:marRight w:val="0"/>
                          <w:marTop w:val="0"/>
                          <w:marBottom w:val="0"/>
                          <w:divBdr>
                            <w:top w:val="none" w:sz="0" w:space="0" w:color="auto"/>
                            <w:left w:val="none" w:sz="0" w:space="0" w:color="auto"/>
                            <w:bottom w:val="none" w:sz="0" w:space="0" w:color="auto"/>
                            <w:right w:val="none" w:sz="0" w:space="0" w:color="auto"/>
                          </w:divBdr>
                          <w:divsChild>
                            <w:div w:id="1013266602">
                              <w:marLeft w:val="0"/>
                              <w:marRight w:val="0"/>
                              <w:marTop w:val="0"/>
                              <w:marBottom w:val="0"/>
                              <w:divBdr>
                                <w:top w:val="none" w:sz="0" w:space="0" w:color="auto"/>
                                <w:left w:val="none" w:sz="0" w:space="0" w:color="auto"/>
                                <w:bottom w:val="none" w:sz="0" w:space="0" w:color="auto"/>
                                <w:right w:val="none" w:sz="0" w:space="0" w:color="auto"/>
                              </w:divBdr>
                              <w:divsChild>
                                <w:div w:id="1170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859096">
      <w:bodyDiv w:val="1"/>
      <w:marLeft w:val="0"/>
      <w:marRight w:val="0"/>
      <w:marTop w:val="0"/>
      <w:marBottom w:val="0"/>
      <w:divBdr>
        <w:top w:val="none" w:sz="0" w:space="0" w:color="auto"/>
        <w:left w:val="none" w:sz="0" w:space="0" w:color="auto"/>
        <w:bottom w:val="none" w:sz="0" w:space="0" w:color="auto"/>
        <w:right w:val="none" w:sz="0" w:space="0" w:color="auto"/>
      </w:divBdr>
    </w:div>
    <w:div w:id="1704208197">
      <w:bodyDiv w:val="1"/>
      <w:marLeft w:val="0"/>
      <w:marRight w:val="0"/>
      <w:marTop w:val="0"/>
      <w:marBottom w:val="0"/>
      <w:divBdr>
        <w:top w:val="none" w:sz="0" w:space="0" w:color="auto"/>
        <w:left w:val="none" w:sz="0" w:space="0" w:color="auto"/>
        <w:bottom w:val="none" w:sz="0" w:space="0" w:color="auto"/>
        <w:right w:val="none" w:sz="0" w:space="0" w:color="auto"/>
      </w:divBdr>
      <w:divsChild>
        <w:div w:id="1703287541">
          <w:marLeft w:val="0"/>
          <w:marRight w:val="0"/>
          <w:marTop w:val="0"/>
          <w:marBottom w:val="0"/>
          <w:divBdr>
            <w:top w:val="none" w:sz="0" w:space="0" w:color="auto"/>
            <w:left w:val="none" w:sz="0" w:space="0" w:color="auto"/>
            <w:bottom w:val="none" w:sz="0" w:space="0" w:color="auto"/>
            <w:right w:val="none" w:sz="0" w:space="0" w:color="auto"/>
          </w:divBdr>
        </w:div>
        <w:div w:id="1136221634">
          <w:marLeft w:val="0"/>
          <w:marRight w:val="0"/>
          <w:marTop w:val="0"/>
          <w:marBottom w:val="0"/>
          <w:divBdr>
            <w:top w:val="none" w:sz="0" w:space="0" w:color="auto"/>
            <w:left w:val="none" w:sz="0" w:space="0" w:color="auto"/>
            <w:bottom w:val="none" w:sz="0" w:space="0" w:color="auto"/>
            <w:right w:val="none" w:sz="0" w:space="0" w:color="auto"/>
          </w:divBdr>
        </w:div>
        <w:div w:id="195310145">
          <w:marLeft w:val="0"/>
          <w:marRight w:val="0"/>
          <w:marTop w:val="0"/>
          <w:marBottom w:val="0"/>
          <w:divBdr>
            <w:top w:val="none" w:sz="0" w:space="0" w:color="auto"/>
            <w:left w:val="none" w:sz="0" w:space="0" w:color="auto"/>
            <w:bottom w:val="none" w:sz="0" w:space="0" w:color="auto"/>
            <w:right w:val="none" w:sz="0" w:space="0" w:color="auto"/>
          </w:divBdr>
        </w:div>
        <w:div w:id="1966963267">
          <w:marLeft w:val="0"/>
          <w:marRight w:val="0"/>
          <w:marTop w:val="0"/>
          <w:marBottom w:val="0"/>
          <w:divBdr>
            <w:top w:val="none" w:sz="0" w:space="0" w:color="auto"/>
            <w:left w:val="none" w:sz="0" w:space="0" w:color="auto"/>
            <w:bottom w:val="none" w:sz="0" w:space="0" w:color="auto"/>
            <w:right w:val="none" w:sz="0" w:space="0" w:color="auto"/>
          </w:divBdr>
        </w:div>
        <w:div w:id="14505949">
          <w:marLeft w:val="0"/>
          <w:marRight w:val="0"/>
          <w:marTop w:val="0"/>
          <w:marBottom w:val="0"/>
          <w:divBdr>
            <w:top w:val="none" w:sz="0" w:space="0" w:color="auto"/>
            <w:left w:val="none" w:sz="0" w:space="0" w:color="auto"/>
            <w:bottom w:val="none" w:sz="0" w:space="0" w:color="auto"/>
            <w:right w:val="none" w:sz="0" w:space="0" w:color="auto"/>
          </w:divBdr>
        </w:div>
        <w:div w:id="154425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vernia.edu/current-students/PDF/StudentHandbookRev010812.pdf" TargetMode="External"/><Relationship Id="rId18" Type="http://schemas.openxmlformats.org/officeDocument/2006/relationships/hyperlink" Target="mailto:academic.support@alvernia.edu" TargetMode="External"/><Relationship Id="rId3" Type="http://schemas.openxmlformats.org/officeDocument/2006/relationships/settings" Target="settings.xml"/><Relationship Id="rId21" Type="http://schemas.openxmlformats.org/officeDocument/2006/relationships/hyperlink" Target="http://www.auntminnie.com/index.asp?sec=sup&amp;sub=ult" TargetMode="External"/><Relationship Id="rId7" Type="http://schemas.openxmlformats.org/officeDocument/2006/relationships/image" Target="media/image1.jpeg"/><Relationship Id="rId12" Type="http://schemas.openxmlformats.org/officeDocument/2006/relationships/hyperlink" Target="http://www.alvernia.edu" TargetMode="External"/><Relationship Id="rId17" Type="http://schemas.openxmlformats.org/officeDocument/2006/relationships/hyperlink" Target="http://www.alvernia.edu/academics/academic-success-cen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sability.services@alvernia.edu" TargetMode="External"/><Relationship Id="rId20" Type="http://schemas.openxmlformats.org/officeDocument/2006/relationships/hyperlink" Target="http://www.imaios.com/en/e-Anat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inghealth.org/sohs/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vernia.edu/student-life/student-success/ADAServicesandAccommodations.html" TargetMode="External"/><Relationship Id="rId23" Type="http://schemas.openxmlformats.org/officeDocument/2006/relationships/footer" Target="footer1.xml"/><Relationship Id="rId10" Type="http://schemas.openxmlformats.org/officeDocument/2006/relationships/hyperlink" Target="http://www.alvernia.edu/library/library_resources/copyright_policy.html" TargetMode="External"/><Relationship Id="rId19" Type="http://schemas.openxmlformats.org/officeDocument/2006/relationships/hyperlink" Target="https://alvernia.mywconline.com" TargetMode="External"/><Relationship Id="rId4" Type="http://schemas.openxmlformats.org/officeDocument/2006/relationships/webSettings" Target="webSettings.xml"/><Relationship Id="rId9" Type="http://schemas.openxmlformats.org/officeDocument/2006/relationships/hyperlink" Target="mailto:juliene.erb@towerhealth.org" TargetMode="External"/><Relationship Id="rId14" Type="http://schemas.openxmlformats.org/officeDocument/2006/relationships/hyperlink" Target="http://www.alvernia.edu/academics/catalogs/Catalog_2015-16/15-16GraduateCatalog.pdf" TargetMode="External"/><Relationship Id="rId22" Type="http://schemas.openxmlformats.org/officeDocument/2006/relationships/hyperlink" Target="http://www.online-medical-diction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3189</Words>
  <Characters>18180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Alvernia University</Company>
  <LinksUpToDate>false</LinksUpToDate>
  <CharactersWithSpaces>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Karen.Thacker</dc:creator>
  <cp:lastModifiedBy>Erb, Juliene</cp:lastModifiedBy>
  <cp:revision>2</cp:revision>
  <cp:lastPrinted>2017-10-20T19:08:00Z</cp:lastPrinted>
  <dcterms:created xsi:type="dcterms:W3CDTF">2022-07-19T18:28:00Z</dcterms:created>
  <dcterms:modified xsi:type="dcterms:W3CDTF">2022-07-19T18:28:00Z</dcterms:modified>
</cp:coreProperties>
</file>