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A8" w:rsidRPr="006F628C" w:rsidRDefault="006F628C">
      <w:pPr>
        <w:rPr>
          <w:rFonts w:ascii="Verdana" w:hAnsi="Verdana"/>
          <w:color w:val="444444"/>
          <w:sz w:val="20"/>
          <w:szCs w:val="20"/>
        </w:rPr>
      </w:pPr>
      <w:r w:rsidRPr="006F628C">
        <w:rPr>
          <w:rFonts w:ascii="Verdana" w:hAnsi="Verdana"/>
          <w:color w:val="444444"/>
          <w:sz w:val="20"/>
          <w:szCs w:val="20"/>
        </w:rPr>
        <w:t>Normal four chamber view of the heart. (A). Schematic drawing through the normal fetal thorax shows four cardiac chambers. A line drawn through the interventricular septum traverses a plane approximately 45 degrees with a line drawn between the fetal spine and the sternum. (B) Magnified sonogram of the fetal heart and thorax shows four chambers. The muscles of the right ventricle (RV; arrowhead) and atrioventricular valves (arrows) have a trabeculated appearance. LV, left ventricle; RA , right atrium; LA, left atrium; S, spine. (A from Comstock CH. Normal fetal heart axis and position. Obstet Gynecol 1987;70:2; B from McGahan JP. Sonography of the fetal heart: findings on the four-chamber view. AJR Am J Roentgenol 1991;156:547)</w:t>
      </w:r>
    </w:p>
    <w:p w:rsidR="006F628C" w:rsidRDefault="006F628C">
      <w:pPr>
        <w:rPr>
          <w:rFonts w:ascii="Verdana" w:hAnsi="Verdana"/>
          <w:color w:val="444444"/>
          <w:sz w:val="17"/>
          <w:szCs w:val="17"/>
        </w:rPr>
      </w:pPr>
    </w:p>
    <w:p w:rsidR="006F628C" w:rsidRDefault="006F628C">
      <w:r>
        <w:rPr>
          <w:noProof/>
        </w:rPr>
        <w:drawing>
          <wp:inline distT="0" distB="0" distL="0" distR="0">
            <wp:extent cx="6669352" cy="3467100"/>
            <wp:effectExtent l="19050" t="0" r="0" b="0"/>
            <wp:docPr id="1" name="Picture 1" descr="http://www.Sonoworld.com/Images/MG14F01a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noworld.com/Images/MG14F01ab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378" cy="3471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Pr="006F628C" w:rsidRDefault="006F628C">
      <w:pPr>
        <w:rPr>
          <w:rFonts w:ascii="Verdana" w:hAnsi="Verdana"/>
          <w:color w:val="444444"/>
          <w:sz w:val="20"/>
          <w:szCs w:val="20"/>
        </w:rPr>
      </w:pPr>
      <w:r w:rsidRPr="006F628C">
        <w:rPr>
          <w:rFonts w:ascii="Verdana" w:hAnsi="Verdana"/>
          <w:color w:val="444444"/>
          <w:sz w:val="20"/>
          <w:szCs w:val="20"/>
        </w:rPr>
        <w:t>Ventricular septal defect (VSD): color imaging. A VSD lies in the muscular portion of the ventricular septum (arrow).</w:t>
      </w:r>
    </w:p>
    <w:p w:rsidR="006F628C" w:rsidRDefault="006F628C">
      <w:pPr>
        <w:rPr>
          <w:rFonts w:ascii="Verdana" w:hAnsi="Verdana"/>
          <w:color w:val="444444"/>
          <w:sz w:val="17"/>
          <w:szCs w:val="17"/>
        </w:rPr>
      </w:pPr>
    </w:p>
    <w:p w:rsidR="006F628C" w:rsidRDefault="006F628C">
      <w:r>
        <w:rPr>
          <w:noProof/>
        </w:rPr>
        <w:drawing>
          <wp:inline distT="0" distB="0" distL="0" distR="0">
            <wp:extent cx="5041547" cy="4391025"/>
            <wp:effectExtent l="19050" t="0" r="6703" b="0"/>
            <wp:docPr id="4" name="Picture 4" descr="http://www.Sonoworld.com/Images/MG14F23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noworld.com/Images/MG14F23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547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Default="006F628C"/>
    <w:p w:rsidR="006F628C" w:rsidRPr="006F628C" w:rsidRDefault="006F628C">
      <w:pPr>
        <w:rPr>
          <w:rFonts w:ascii="Verdana" w:hAnsi="Verdana"/>
          <w:color w:val="444444"/>
          <w:sz w:val="20"/>
          <w:szCs w:val="20"/>
        </w:rPr>
      </w:pPr>
      <w:r w:rsidRPr="006F628C">
        <w:rPr>
          <w:rFonts w:ascii="Verdana" w:hAnsi="Verdana"/>
          <w:color w:val="444444"/>
          <w:sz w:val="20"/>
          <w:szCs w:val="20"/>
        </w:rPr>
        <w:t>Echogenic foci. These foci (arrows) are observed within both right (R) and left (L) ventricles in this fetus. S, fetal spine.</w:t>
      </w:r>
    </w:p>
    <w:p w:rsidR="006F628C" w:rsidRDefault="006F628C">
      <w:pPr>
        <w:rPr>
          <w:rFonts w:ascii="Verdana" w:hAnsi="Verdana"/>
          <w:color w:val="444444"/>
          <w:sz w:val="17"/>
          <w:szCs w:val="17"/>
        </w:rPr>
      </w:pPr>
    </w:p>
    <w:p w:rsidR="006F628C" w:rsidRDefault="006F628C">
      <w:r>
        <w:rPr>
          <w:noProof/>
        </w:rPr>
        <w:drawing>
          <wp:inline distT="0" distB="0" distL="0" distR="0">
            <wp:extent cx="4610894" cy="4229100"/>
            <wp:effectExtent l="19050" t="0" r="0" b="0"/>
            <wp:docPr id="7" name="Picture 7" descr="http://www.Sonoworld.com/Images/MG14F28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noworld.com/Images/MG14F28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894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28C" w:rsidSect="00533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628C"/>
    <w:rsid w:val="005338A8"/>
    <w:rsid w:val="005A0F4F"/>
    <w:rsid w:val="006F628C"/>
    <w:rsid w:val="00DC7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2011-09-05T22:35:00Z</dcterms:created>
  <dcterms:modified xsi:type="dcterms:W3CDTF">2011-09-05T22:35:00Z</dcterms:modified>
</cp:coreProperties>
</file>