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A5" w:rsidRPr="001D3BF0" w:rsidRDefault="00C022A5" w:rsidP="001D3BF0">
      <w:pPr>
        <w:pStyle w:val="Title"/>
        <w:tabs>
          <w:tab w:val="left" w:pos="4800"/>
        </w:tabs>
        <w:spacing w:line="240" w:lineRule="auto"/>
        <w:jc w:val="left"/>
        <w:rPr>
          <w:b w:val="0"/>
          <w:bCs w:val="0"/>
          <w:color w:val="000000"/>
          <w:sz w:val="48"/>
          <w:szCs w:val="48"/>
        </w:rPr>
      </w:pPr>
      <w:r w:rsidRPr="001D3BF0">
        <w:rPr>
          <w:rFonts w:ascii="Times New Roman" w:hAnsi="Times New Roman" w:cs="Times New Roman"/>
          <w:sz w:val="48"/>
          <w:szCs w:val="48"/>
        </w:rPr>
        <w:t xml:space="preserve">Chapter </w:t>
      </w:r>
      <w:r w:rsidR="00BC5F81">
        <w:rPr>
          <w:rFonts w:ascii="Times New Roman" w:hAnsi="Times New Roman" w:cs="Times New Roman"/>
          <w:sz w:val="48"/>
          <w:szCs w:val="48"/>
        </w:rPr>
        <w:t>6</w:t>
      </w:r>
      <w:r w:rsidR="001B2497">
        <w:rPr>
          <w:rFonts w:ascii="Times New Roman" w:hAnsi="Times New Roman" w:cs="Times New Roman"/>
          <w:sz w:val="48"/>
          <w:szCs w:val="48"/>
        </w:rPr>
        <w:t>2</w:t>
      </w:r>
      <w:r w:rsidRPr="001D3BF0">
        <w:rPr>
          <w:rFonts w:ascii="Times New Roman" w:hAnsi="Times New Roman" w:cs="Times New Roman"/>
          <w:sz w:val="48"/>
          <w:szCs w:val="48"/>
        </w:rPr>
        <w:t>: Fetal Anterior Abdominal Wall</w:t>
      </w:r>
    </w:p>
    <w:p w:rsidR="00C022A5" w:rsidRDefault="00C022A5" w:rsidP="00680D89">
      <w:pPr>
        <w:pStyle w:val="WPDefaults"/>
        <w:spacing w:line="240" w:lineRule="auto"/>
        <w:rPr>
          <w:rFonts w:ascii="Times New Roman" w:hAnsi="Times New Roman" w:cs="Times New Roman"/>
          <w:b/>
          <w:bCs/>
        </w:rPr>
      </w:pPr>
    </w:p>
    <w:p w:rsidR="00C022A5" w:rsidRDefault="00C022A5" w:rsidP="00680D89">
      <w:pPr>
        <w:pStyle w:val="WPDefaults"/>
        <w:spacing w:line="240" w:lineRule="auto"/>
        <w:rPr>
          <w:rFonts w:ascii="Times New Roman" w:hAnsi="Times New Roman" w:cs="Times New Roman"/>
          <w:b/>
          <w:bCs/>
        </w:rPr>
      </w:pPr>
      <w:r>
        <w:rPr>
          <w:rFonts w:ascii="Times New Roman" w:hAnsi="Times New Roman" w:cs="Times New Roman"/>
          <w:b/>
          <w:bCs/>
        </w:rPr>
        <w:t>KEY TERMS</w:t>
      </w:r>
    </w:p>
    <w:p w:rsidR="000827A5" w:rsidRDefault="000827A5" w:rsidP="00680D89">
      <w:pPr>
        <w:pStyle w:val="WPDefaults"/>
        <w:spacing w:line="240" w:lineRule="auto"/>
        <w:rPr>
          <w:rFonts w:ascii="Times New Roman" w:hAnsi="Times New Roman" w:cs="Times New Roman"/>
          <w:b/>
          <w:bCs/>
        </w:rPr>
      </w:pPr>
    </w:p>
    <w:p w:rsidR="00C022A5" w:rsidRDefault="00C022A5" w:rsidP="00C022A5">
      <w:pPr>
        <w:pStyle w:val="WPDefaults"/>
        <w:spacing w:line="480" w:lineRule="auto"/>
        <w:rPr>
          <w:rFonts w:ascii="Times New Roman" w:hAnsi="Times New Roman" w:cs="Times New Roman"/>
        </w:rPr>
      </w:pPr>
      <w:r>
        <w:rPr>
          <w:rFonts w:ascii="Times New Roman" w:hAnsi="Times New Roman" w:cs="Times New Roman"/>
        </w:rPr>
        <w:t>Amniotic band syndrome</w:t>
      </w:r>
    </w:p>
    <w:p w:rsidR="00C022A5" w:rsidRDefault="00C022A5" w:rsidP="00C022A5">
      <w:pPr>
        <w:pStyle w:val="WPDefaults"/>
        <w:spacing w:line="480" w:lineRule="auto"/>
        <w:rPr>
          <w:rFonts w:ascii="Times New Roman" w:hAnsi="Times New Roman" w:cs="Times New Roman"/>
        </w:rPr>
      </w:pPr>
      <w:r>
        <w:rPr>
          <w:rFonts w:ascii="Times New Roman" w:hAnsi="Times New Roman" w:cs="Times New Roman"/>
        </w:rPr>
        <w:t>Beckwith-</w:t>
      </w:r>
      <w:proofErr w:type="spellStart"/>
      <w:r>
        <w:rPr>
          <w:rFonts w:ascii="Times New Roman" w:hAnsi="Times New Roman" w:cs="Times New Roman"/>
        </w:rPr>
        <w:t>Wiedemann</w:t>
      </w:r>
      <w:proofErr w:type="spellEnd"/>
      <w:r>
        <w:rPr>
          <w:rFonts w:ascii="Times New Roman" w:hAnsi="Times New Roman" w:cs="Times New Roman"/>
        </w:rPr>
        <w:t xml:space="preserve"> syndrome</w:t>
      </w:r>
    </w:p>
    <w:p w:rsidR="00C022A5" w:rsidRDefault="00C022A5" w:rsidP="00C022A5">
      <w:pPr>
        <w:pStyle w:val="WPDefaults"/>
        <w:spacing w:line="480" w:lineRule="auto"/>
        <w:rPr>
          <w:rFonts w:ascii="Times New Roman" w:hAnsi="Times New Roman" w:cs="Times New Roman"/>
        </w:rPr>
      </w:pPr>
      <w:r>
        <w:rPr>
          <w:rFonts w:ascii="Times New Roman" w:hAnsi="Times New Roman" w:cs="Times New Roman"/>
        </w:rPr>
        <w:t xml:space="preserve">Cloacal </w:t>
      </w:r>
      <w:proofErr w:type="spellStart"/>
      <w:r>
        <w:rPr>
          <w:rFonts w:ascii="Times New Roman" w:hAnsi="Times New Roman" w:cs="Times New Roman"/>
        </w:rPr>
        <w:t>exstrophy</w:t>
      </w:r>
      <w:proofErr w:type="spellEnd"/>
    </w:p>
    <w:p w:rsidR="00C022A5" w:rsidRDefault="00C022A5" w:rsidP="00C022A5">
      <w:pPr>
        <w:pStyle w:val="WPDefaults"/>
        <w:spacing w:line="480" w:lineRule="auto"/>
        <w:rPr>
          <w:rFonts w:ascii="Times New Roman" w:hAnsi="Times New Roman" w:cs="Times New Roman"/>
        </w:rPr>
      </w:pPr>
      <w:proofErr w:type="spellStart"/>
      <w:r>
        <w:rPr>
          <w:rFonts w:ascii="Times New Roman" w:hAnsi="Times New Roman" w:cs="Times New Roman"/>
        </w:rPr>
        <w:t>Gastroschisis</w:t>
      </w:r>
      <w:proofErr w:type="spellEnd"/>
    </w:p>
    <w:p w:rsidR="00C022A5" w:rsidRDefault="00C022A5" w:rsidP="00C022A5">
      <w:pPr>
        <w:pStyle w:val="WPDefaults"/>
        <w:spacing w:line="480" w:lineRule="auto"/>
        <w:rPr>
          <w:rFonts w:ascii="Times New Roman" w:hAnsi="Times New Roman" w:cs="Times New Roman"/>
        </w:rPr>
      </w:pPr>
      <w:r>
        <w:rPr>
          <w:rFonts w:ascii="Times New Roman" w:hAnsi="Times New Roman" w:cs="Times New Roman"/>
        </w:rPr>
        <w:t>Limb–body wall complex</w:t>
      </w:r>
    </w:p>
    <w:p w:rsidR="00C022A5" w:rsidRDefault="00C022A5" w:rsidP="00C022A5">
      <w:pPr>
        <w:pStyle w:val="WPDefaults"/>
        <w:spacing w:line="480" w:lineRule="auto"/>
        <w:rPr>
          <w:rFonts w:ascii="Times New Roman" w:hAnsi="Times New Roman" w:cs="Times New Roman"/>
        </w:rPr>
      </w:pPr>
      <w:r>
        <w:rPr>
          <w:rFonts w:ascii="Times New Roman" w:hAnsi="Times New Roman" w:cs="Times New Roman"/>
        </w:rPr>
        <w:t>Omphalocele</w:t>
      </w:r>
    </w:p>
    <w:p w:rsidR="00C022A5" w:rsidRDefault="00C022A5" w:rsidP="00C022A5">
      <w:pPr>
        <w:pStyle w:val="WPDefaults"/>
        <w:spacing w:line="480" w:lineRule="auto"/>
        <w:rPr>
          <w:rFonts w:ascii="Times New Roman" w:hAnsi="Times New Roman" w:cs="Times New Roman"/>
        </w:rPr>
      </w:pPr>
      <w:r>
        <w:rPr>
          <w:rFonts w:ascii="Times New Roman" w:hAnsi="Times New Roman" w:cs="Times New Roman"/>
        </w:rPr>
        <w:t>Pentalogy of Cantrell</w:t>
      </w:r>
    </w:p>
    <w:p w:rsidR="001D3BF0" w:rsidRDefault="001D3BF0" w:rsidP="00C022A5">
      <w:pPr>
        <w:pStyle w:val="WPDefaults"/>
        <w:spacing w:line="480" w:lineRule="auto"/>
        <w:rPr>
          <w:rFonts w:ascii="Times New Roman" w:hAnsi="Times New Roman" w:cs="Times New Roman"/>
        </w:rPr>
      </w:pPr>
    </w:p>
    <w:p w:rsidR="00C022A5" w:rsidRDefault="00C022A5" w:rsidP="00C022A5">
      <w:pPr>
        <w:pStyle w:val="WPDefaults"/>
        <w:spacing w:line="480" w:lineRule="auto"/>
        <w:rPr>
          <w:rFonts w:ascii="Times New Roman" w:hAnsi="Times New Roman" w:cs="Times New Roman"/>
        </w:rPr>
      </w:pPr>
      <w:r>
        <w:rPr>
          <w:rFonts w:ascii="Times New Roman" w:hAnsi="Times New Roman" w:cs="Times New Roman"/>
          <w:b/>
          <w:bCs/>
        </w:rPr>
        <w:t>LECTURE NOTES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Ultrasound has proven to be a very effective tool in detecting anterior abdominal wall defects in utero.</w:t>
      </w:r>
    </w:p>
    <w:p w:rsidR="00A15C95" w:rsidRDefault="00C022A5" w:rsidP="00C022A5">
      <w:pPr>
        <w:pStyle w:val="WPDefaults"/>
        <w:tabs>
          <w:tab w:val="clear" w:pos="0"/>
        </w:tabs>
        <w:spacing w:line="480" w:lineRule="auto"/>
        <w:ind w:left="720" w:hanging="360"/>
        <w:rPr>
          <w:rFonts w:ascii="Times New Roman" w:hAnsi="Times New Roman" w:cs="Times New Roman"/>
        </w:rPr>
        <w:sectPr w:rsidR="00A15C95" w:rsidSect="00F505D2">
          <w:footerReference w:type="default" r:id="rId7"/>
          <w:pgSz w:w="12240" w:h="15840"/>
          <w:pgMar w:top="1440" w:right="1440" w:bottom="1440" w:left="1440" w:header="720" w:footer="720" w:gutter="0"/>
          <w:cols w:space="720"/>
          <w:docGrid w:linePitch="360"/>
        </w:sect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These defects occur during the first trimester as the midgut elongates and migrates </w:t>
      </w:r>
    </w:p>
    <w:p w:rsidR="00C022A5" w:rsidRDefault="00BC5F81"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tab/>
      </w:r>
      <w:proofErr w:type="gramStart"/>
      <w:r w:rsidR="00C022A5">
        <w:rPr>
          <w:rFonts w:ascii="Times New Roman" w:hAnsi="Times New Roman" w:cs="Times New Roman"/>
        </w:rPr>
        <w:t>into</w:t>
      </w:r>
      <w:proofErr w:type="gramEnd"/>
      <w:r w:rsidR="00C022A5">
        <w:rPr>
          <w:rFonts w:ascii="Times New Roman" w:hAnsi="Times New Roman" w:cs="Times New Roman"/>
        </w:rPr>
        <w:t xml:space="preserve"> the umbilical cord.</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midgut usually returns into the abdominal cavity by the 11th week of gestation.</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this fails to occur, an abdominal wall defect is formed.</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two most common defects are </w:t>
      </w:r>
      <w:proofErr w:type="spellStart"/>
      <w:r>
        <w:rPr>
          <w:rFonts w:ascii="Times New Roman" w:hAnsi="Times New Roman" w:cs="Times New Roman"/>
        </w:rPr>
        <w:t>omphaloceles</w:t>
      </w:r>
      <w:proofErr w:type="spellEnd"/>
      <w:r>
        <w:rPr>
          <w:rFonts w:ascii="Times New Roman" w:hAnsi="Times New Roman" w:cs="Times New Roman"/>
        </w:rPr>
        <w:t xml:space="preserve"> and </w:t>
      </w:r>
      <w:proofErr w:type="spellStart"/>
      <w:r>
        <w:rPr>
          <w:rFonts w:ascii="Times New Roman" w:hAnsi="Times New Roman" w:cs="Times New Roman"/>
        </w:rPr>
        <w:t>gastroschisis</w:t>
      </w:r>
      <w:proofErr w:type="spellEnd"/>
      <w:r>
        <w:rPr>
          <w:rFonts w:ascii="Times New Roman" w:hAnsi="Times New Roman" w:cs="Times New Roman"/>
        </w:rPr>
        <w: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Less common defects are </w:t>
      </w:r>
      <w:proofErr w:type="spellStart"/>
      <w:r>
        <w:rPr>
          <w:rFonts w:ascii="Times New Roman" w:hAnsi="Times New Roman" w:cs="Times New Roman"/>
        </w:rPr>
        <w:t>ectopia</w:t>
      </w:r>
      <w:proofErr w:type="spellEnd"/>
      <w:r>
        <w:rPr>
          <w:rFonts w:ascii="Times New Roman" w:hAnsi="Times New Roman" w:cs="Times New Roman"/>
        </w:rPr>
        <w:t xml:space="preserve"> </w:t>
      </w:r>
      <w:proofErr w:type="spellStart"/>
      <w:r>
        <w:rPr>
          <w:rFonts w:ascii="Times New Roman" w:hAnsi="Times New Roman" w:cs="Times New Roman"/>
        </w:rPr>
        <w:t>cordis</w:t>
      </w:r>
      <w:proofErr w:type="spellEnd"/>
      <w:r>
        <w:rPr>
          <w:rFonts w:ascii="Times New Roman" w:hAnsi="Times New Roman" w:cs="Times New Roman"/>
        </w:rPr>
        <w:t xml:space="preserve">, limb–body wall complex, cloacal </w:t>
      </w:r>
      <w:proofErr w:type="spellStart"/>
      <w:r>
        <w:rPr>
          <w:rFonts w:ascii="Times New Roman" w:hAnsi="Times New Roman" w:cs="Times New Roman"/>
        </w:rPr>
        <w:t>exstrophy</w:t>
      </w:r>
      <w:proofErr w:type="spellEnd"/>
      <w:r>
        <w:rPr>
          <w:rFonts w:ascii="Times New Roman" w:hAnsi="Times New Roman" w:cs="Times New Roman"/>
        </w:rPr>
        <w:t xml:space="preserve">, and </w:t>
      </w:r>
      <w:proofErr w:type="spellStart"/>
      <w:r>
        <w:rPr>
          <w:rFonts w:ascii="Times New Roman" w:hAnsi="Times New Roman" w:cs="Times New Roman"/>
        </w:rPr>
        <w:t>allantoic</w:t>
      </w:r>
      <w:proofErr w:type="spellEnd"/>
      <w:r>
        <w:rPr>
          <w:rFonts w:ascii="Times New Roman" w:hAnsi="Times New Roman" w:cs="Times New Roman"/>
        </w:rPr>
        <w:t xml:space="preserve"> cyst.</w:t>
      </w:r>
    </w:p>
    <w:p w:rsidR="00C022A5" w:rsidRDefault="00C022A5" w:rsidP="00C022A5">
      <w:pPr>
        <w:pStyle w:val="WPDefaults"/>
        <w:spacing w:line="480" w:lineRule="auto"/>
        <w:rPr>
          <w:rFonts w:ascii="Times New Roman" w:hAnsi="Times New Roman" w:cs="Times New Roman"/>
        </w:rPr>
      </w:pPr>
      <w:r>
        <w:rPr>
          <w:rFonts w:ascii="Times New Roman" w:hAnsi="Times New Roman" w:cs="Times New Roman"/>
          <w:b/>
          <w:bCs/>
        </w:rPr>
        <w:t>Embryology of the Abdominal Wall</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embryo is a flat disk consisting of three layers: ectoderm, mesoderm, and endoderm by the end of the fifth week of development.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In the sixth week, a process called </w:t>
      </w:r>
      <w:r>
        <w:rPr>
          <w:rFonts w:ascii="Times New Roman" w:hAnsi="Times New Roman" w:cs="Times New Roman"/>
          <w:i/>
          <w:iCs/>
        </w:rPr>
        <w:t xml:space="preserve">folding </w:t>
      </w:r>
      <w:r>
        <w:rPr>
          <w:rFonts w:ascii="Times New Roman" w:hAnsi="Times New Roman" w:cs="Times New Roman"/>
        </w:rPr>
        <w:t>helps the embryo transform itself into a cylindrical shape and becomes a critical process in the closure of the abdominal wall.</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As the embryo folds at the cranial end, the base of the yolk sac is partially incorporated as the foregut, which later develops as the pharynx, lower respiratory system, esophagus, stomach, duodenum (proximal to the opening of the bile duct), liver, pancreas, gallbladder, and biliary duct system.</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growth of the neural tube causes the embryo to fold at the caudal end, incorporating part of the yolk sac as the hindgut, which turns into the cloaca.</w:t>
      </w:r>
    </w:p>
    <w:p w:rsidR="00C022A5" w:rsidRDefault="00C022A5" w:rsidP="00C022A5">
      <w:pPr>
        <w:pStyle w:val="WPDefaults"/>
        <w:numPr>
          <w:ilvl w:val="0"/>
          <w:numId w:val="5"/>
        </w:numPr>
        <w:tabs>
          <w:tab w:val="clear" w:pos="720"/>
          <w:tab w:val="clear" w:pos="1440"/>
          <w:tab w:val="num" w:pos="1260"/>
        </w:tabs>
        <w:spacing w:line="480" w:lineRule="auto"/>
        <w:ind w:left="1260"/>
        <w:rPr>
          <w:rFonts w:ascii="Times New Roman" w:hAnsi="Times New Roman" w:cs="Times New Roman"/>
        </w:rPr>
      </w:pPr>
      <w:r>
        <w:rPr>
          <w:rFonts w:ascii="Times New Roman" w:hAnsi="Times New Roman" w:cs="Times New Roman"/>
        </w:rPr>
        <w:t>It also causes the connecting stalk (located at the tail) to move to the ventral surface of the embryo, incorporating the allantois into the umbilical cord.</w:t>
      </w:r>
    </w:p>
    <w:p w:rsidR="00C022A5" w:rsidRDefault="00C022A5" w:rsidP="00C022A5">
      <w:pPr>
        <w:pStyle w:val="WPDefaults"/>
        <w:numPr>
          <w:ilvl w:val="0"/>
          <w:numId w:val="5"/>
        </w:numPr>
        <w:tabs>
          <w:tab w:val="clear" w:pos="720"/>
          <w:tab w:val="clear" w:pos="1440"/>
          <w:tab w:val="num" w:pos="1260"/>
        </w:tabs>
        <w:spacing w:line="480" w:lineRule="auto"/>
        <w:ind w:left="1260"/>
        <w:rPr>
          <w:rFonts w:ascii="Times New Roman" w:hAnsi="Times New Roman" w:cs="Times New Roman"/>
        </w:rPr>
      </w:pPr>
      <w:r>
        <w:rPr>
          <w:rFonts w:ascii="Times New Roman" w:hAnsi="Times New Roman" w:cs="Times New Roman"/>
        </w:rPr>
        <w:t>The derivatives of the hindgut are the distal part of the transverse colon, descending colon, sigmoid colon, rectum, superior portion of the anal canal, epithelium of the urinary bladder, and most of the urethra.</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sides of the embryo fold, leading to the formation of the lateral and anterior abdominal wall.</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midgut is the primordium of the small intestines (to include most of the duodenum), cecum, vermiform appendix, ascending colon, and the right half to two thirds of the transverse colon.</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connection of the yolk sac and body stalk will form the umbilical cord at the ventral region of the embryo.</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Expansion of the amniotic cavity covers the umbilical cord by the amnion.</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Fusion of the midline begins during the seventh week of development and is completed by the eighth week.</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The umbilical veins drain the placenta, body stalk, and evolving abdominal wall.</w:t>
      </w:r>
    </w:p>
    <w:p w:rsidR="00C022A5" w:rsidRDefault="00C022A5" w:rsidP="00C022A5">
      <w:pPr>
        <w:pStyle w:val="WPDefaults"/>
        <w:numPr>
          <w:ilvl w:val="0"/>
          <w:numId w:val="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During the seventh week the hepatic bud enlarges, and an atrophy of the right umbilical vein occurs.</w:t>
      </w:r>
    </w:p>
    <w:p w:rsidR="00C022A5" w:rsidRDefault="00C022A5" w:rsidP="00C022A5">
      <w:pPr>
        <w:pStyle w:val="WPDefaults"/>
        <w:numPr>
          <w:ilvl w:val="0"/>
          <w:numId w:val="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proximal portion of the left umbilical vein between the subhepatic portion and common cardinal vein also atrophies.</w:t>
      </w:r>
    </w:p>
    <w:p w:rsidR="00C022A5" w:rsidRDefault="00C022A5" w:rsidP="00C022A5">
      <w:pPr>
        <w:pStyle w:val="WPDefaults"/>
        <w:numPr>
          <w:ilvl w:val="0"/>
          <w:numId w:val="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Branches of the aorta now replace the nutritive function of the umbilical veins with respect to the developing abdominal wall.</w:t>
      </w:r>
    </w:p>
    <w:p w:rsidR="00C022A5" w:rsidRDefault="00C022A5" w:rsidP="00C022A5">
      <w:pPr>
        <w:pStyle w:val="WPDefaults"/>
        <w:numPr>
          <w:ilvl w:val="0"/>
          <w:numId w:val="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superior mesenteric artery is formed from the right omphalomesenteric artery.</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Umbilication</w:t>
      </w:r>
      <w:proofErr w:type="spellEnd"/>
      <w:r>
        <w:rPr>
          <w:rFonts w:ascii="Times New Roman" w:hAnsi="Times New Roman" w:cs="Times New Roman"/>
        </w:rPr>
        <w:t xml:space="preserve"> hernia of the bowel occurs during the eighth week of development as the midgut extends to the extraembryonic coelom in the proximal portion of the umbilical cord.</w:t>
      </w:r>
    </w:p>
    <w:p w:rsidR="00C022A5" w:rsidRDefault="00C022A5" w:rsidP="00C022A5">
      <w:pPr>
        <w:pStyle w:val="WPDefaults"/>
        <w:numPr>
          <w:ilvl w:val="0"/>
          <w:numId w:val="7"/>
        </w:numPr>
        <w:tabs>
          <w:tab w:val="clear" w:pos="720"/>
          <w:tab w:val="clear" w:pos="1440"/>
          <w:tab w:val="left" w:pos="1080"/>
        </w:tabs>
        <w:spacing w:line="480" w:lineRule="auto"/>
        <w:ind w:left="1080"/>
        <w:rPr>
          <w:rFonts w:ascii="Times New Roman" w:hAnsi="Times New Roman" w:cs="Times New Roman"/>
        </w:rPr>
      </w:pPr>
      <w:r>
        <w:rPr>
          <w:rFonts w:ascii="Times New Roman" w:hAnsi="Times New Roman" w:cs="Times New Roman"/>
        </w:rPr>
        <w:t>The midgut grows faster than the abdominal cavity at this stage because of the increased size of the liver and kidneys, thus the herniation develops.</w:t>
      </w:r>
    </w:p>
    <w:p w:rsidR="00C022A5" w:rsidRDefault="00C022A5" w:rsidP="00C022A5">
      <w:pPr>
        <w:pStyle w:val="WPDefaults"/>
        <w:numPr>
          <w:ilvl w:val="0"/>
          <w:numId w:val="7"/>
        </w:numPr>
        <w:tabs>
          <w:tab w:val="clear" w:pos="720"/>
          <w:tab w:val="clear" w:pos="1440"/>
          <w:tab w:val="left" w:pos="1080"/>
        </w:tabs>
        <w:spacing w:line="480" w:lineRule="auto"/>
        <w:ind w:left="1080"/>
        <w:rPr>
          <w:rFonts w:ascii="Times New Roman" w:hAnsi="Times New Roman" w:cs="Times New Roman"/>
        </w:rPr>
      </w:pPr>
      <w:r>
        <w:rPr>
          <w:rFonts w:ascii="Times New Roman" w:hAnsi="Times New Roman" w:cs="Times New Roman"/>
        </w:rPr>
        <w:t>The intestines return to the abdominal cavity by the 12th week of gestation.</w:t>
      </w:r>
    </w:p>
    <w:p w:rsidR="00C022A5" w:rsidRDefault="00C022A5" w:rsidP="00C022A5">
      <w:pPr>
        <w:pStyle w:val="WPDefaults"/>
        <w:spacing w:line="480" w:lineRule="auto"/>
        <w:rPr>
          <w:rFonts w:ascii="Times New Roman" w:hAnsi="Times New Roman" w:cs="Times New Roman"/>
          <w:b/>
          <w:bCs/>
        </w:rPr>
      </w:pPr>
      <w:r>
        <w:rPr>
          <w:rFonts w:ascii="Times New Roman" w:hAnsi="Times New Roman" w:cs="Times New Roman"/>
          <w:b/>
          <w:bCs/>
        </w:rPr>
        <w:t>Sonographic Evaluation of the Fetal Abdominal Wall</w:t>
      </w:r>
    </w:p>
    <w:p w:rsidR="00C022A5" w:rsidRDefault="00C022A5" w:rsidP="00C022A5">
      <w:pPr>
        <w:pStyle w:val="WPDefaults"/>
        <w:numPr>
          <w:ilvl w:val="0"/>
          <w:numId w:val="1"/>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It is very important to image the cord insertion site and the fetal anterior abdominal wall to evaluate for the presence of defects.</w:t>
      </w:r>
    </w:p>
    <w:p w:rsidR="00C022A5" w:rsidRDefault="00C022A5" w:rsidP="00C022A5">
      <w:pPr>
        <w:pStyle w:val="WPDefaults"/>
        <w:numPr>
          <w:ilvl w:val="0"/>
          <w:numId w:val="1"/>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If the urinary bladder and pelvis are evaluated closely, the diagnosis of bladder and cloacal </w:t>
      </w:r>
      <w:proofErr w:type="spellStart"/>
      <w:r>
        <w:rPr>
          <w:rFonts w:ascii="Times New Roman" w:hAnsi="Times New Roman" w:cs="Times New Roman"/>
        </w:rPr>
        <w:t>exstrophy</w:t>
      </w:r>
      <w:proofErr w:type="spellEnd"/>
      <w:r>
        <w:rPr>
          <w:rFonts w:ascii="Times New Roman" w:hAnsi="Times New Roman" w:cs="Times New Roman"/>
        </w:rPr>
        <w:t xml:space="preserve"> also may be made with sonography.</w:t>
      </w:r>
    </w:p>
    <w:p w:rsidR="00C022A5" w:rsidRDefault="00C022A5" w:rsidP="00C022A5">
      <w:pPr>
        <w:pStyle w:val="WPDefaults"/>
        <w:numPr>
          <w:ilvl w:val="0"/>
          <w:numId w:val="1"/>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following questions should be routinely answered:</w:t>
      </w:r>
    </w:p>
    <w:p w:rsidR="00C022A5" w:rsidRDefault="00C022A5" w:rsidP="00C022A5">
      <w:pPr>
        <w:pStyle w:val="WPDefaults"/>
        <w:numPr>
          <w:ilvl w:val="0"/>
          <w:numId w:val="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Is a limiting membrane present?</w:t>
      </w:r>
    </w:p>
    <w:p w:rsidR="00C022A5" w:rsidRDefault="00C022A5" w:rsidP="00C022A5">
      <w:pPr>
        <w:pStyle w:val="WPDefaults"/>
        <w:numPr>
          <w:ilvl w:val="0"/>
          <w:numId w:val="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What is the relation of the umbilical cord to the defect?</w:t>
      </w:r>
    </w:p>
    <w:p w:rsidR="00C022A5" w:rsidRDefault="00C022A5" w:rsidP="00C022A5">
      <w:pPr>
        <w:pStyle w:val="WPDefaults"/>
        <w:numPr>
          <w:ilvl w:val="0"/>
          <w:numId w:val="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Which organs are eviscerated?</w:t>
      </w:r>
    </w:p>
    <w:p w:rsidR="00C022A5" w:rsidRDefault="00C022A5" w:rsidP="00C022A5">
      <w:pPr>
        <w:pStyle w:val="WPDefaults"/>
        <w:numPr>
          <w:ilvl w:val="0"/>
          <w:numId w:val="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lastRenderedPageBreak/>
        <w:t>Is the bowel normal in appearance?</w:t>
      </w:r>
    </w:p>
    <w:p w:rsidR="00C022A5" w:rsidRDefault="00C022A5" w:rsidP="00C022A5">
      <w:pPr>
        <w:pStyle w:val="WPDefaults"/>
        <w:numPr>
          <w:ilvl w:val="0"/>
          <w:numId w:val="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Are other fetal malformations evident?</w:t>
      </w:r>
    </w:p>
    <w:p w:rsidR="00C022A5" w:rsidRDefault="00C022A5" w:rsidP="00C022A5">
      <w:pPr>
        <w:pStyle w:val="WPDefaults"/>
        <w:tabs>
          <w:tab w:val="left" w:pos="360"/>
        </w:tabs>
        <w:spacing w:line="48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Abnormalities of the Anterior Abdominal Wall</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Abdominal wall defects cause distortion of the normal contour of the ventral or anterior surface of the fetal abdomen.</w:t>
      </w:r>
    </w:p>
    <w:p w:rsidR="00C022A5" w:rsidRDefault="00C022A5" w:rsidP="00C022A5">
      <w:pPr>
        <w:pStyle w:val="WPDefaults"/>
        <w:tabs>
          <w:tab w:val="clear" w:pos="0"/>
        </w:tabs>
        <w:spacing w:line="480" w:lineRule="auto"/>
        <w:ind w:left="720" w:hanging="360"/>
        <w:rPr>
          <w:rFonts w:ascii="Times New Roman" w:hAnsi="Times New Roman" w:cs="Times New Roman"/>
          <w:b/>
          <w:b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There are three common abdominal wall defects:</w:t>
      </w:r>
      <w:r>
        <w:rPr>
          <w:rFonts w:ascii="Times New Roman" w:hAnsi="Times New Roman" w:cs="Times New Roman"/>
          <w:b/>
          <w:bCs/>
        </w:rPr>
        <w:t xml:space="preserve"> </w:t>
      </w:r>
      <w:r>
        <w:rPr>
          <w:rFonts w:ascii="Times New Roman" w:hAnsi="Times New Roman" w:cs="Times New Roman"/>
          <w:i/>
          <w:iCs/>
        </w:rPr>
        <w:t>omphalocele, umbilical hernia</w:t>
      </w:r>
      <w:r>
        <w:rPr>
          <w:rFonts w:ascii="Times New Roman" w:hAnsi="Times New Roman" w:cs="Times New Roman"/>
        </w:rPr>
        <w:t xml:space="preserve"> (a form of </w:t>
      </w:r>
      <w:proofErr w:type="spellStart"/>
      <w:r>
        <w:rPr>
          <w:rFonts w:ascii="Times New Roman" w:hAnsi="Times New Roman" w:cs="Times New Roman"/>
        </w:rPr>
        <w:t>omphalocele</w:t>
      </w:r>
      <w:proofErr w:type="spellEnd"/>
      <w:r>
        <w:rPr>
          <w:rFonts w:ascii="Times New Roman" w:hAnsi="Times New Roman" w:cs="Times New Roman"/>
        </w:rPr>
        <w:t>), and</w:t>
      </w:r>
      <w:r>
        <w:rPr>
          <w:rFonts w:ascii="Times New Roman" w:hAnsi="Times New Roman" w:cs="Times New Roman"/>
          <w:b/>
          <w:bCs/>
        </w:rPr>
        <w:t xml:space="preserve"> </w:t>
      </w:r>
      <w:proofErr w:type="spellStart"/>
      <w:r>
        <w:rPr>
          <w:rFonts w:ascii="Times New Roman" w:hAnsi="Times New Roman" w:cs="Times New Roman"/>
          <w:i/>
          <w:iCs/>
        </w:rPr>
        <w:t>gastroschisis</w:t>
      </w:r>
      <w:proofErr w:type="spellEnd"/>
      <w:r>
        <w:rPr>
          <w:rFonts w:ascii="Times New Roman" w:hAnsi="Times New Roman" w:cs="Times New Roman"/>
          <w:i/>
          <w:iCs/>
        </w:rPr>
        <w: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incidence of </w:t>
      </w:r>
      <w:proofErr w:type="spellStart"/>
      <w:r>
        <w:rPr>
          <w:rFonts w:ascii="Times New Roman" w:hAnsi="Times New Roman" w:cs="Times New Roman"/>
        </w:rPr>
        <w:t>omphaloceles</w:t>
      </w:r>
      <w:proofErr w:type="spellEnd"/>
      <w:r>
        <w:rPr>
          <w:rFonts w:ascii="Times New Roman" w:hAnsi="Times New Roman" w:cs="Times New Roman"/>
        </w:rPr>
        <w:t xml:space="preserve"> is roughly 1 in 4000 live births.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Rarer abdominal wall defects include </w:t>
      </w:r>
      <w:proofErr w:type="spellStart"/>
      <w:r>
        <w:rPr>
          <w:rFonts w:ascii="Times New Roman" w:hAnsi="Times New Roman" w:cs="Times New Roman"/>
        </w:rPr>
        <w:t>ectopia</w:t>
      </w:r>
      <w:proofErr w:type="spellEnd"/>
      <w:r>
        <w:rPr>
          <w:rFonts w:ascii="Times New Roman" w:hAnsi="Times New Roman" w:cs="Times New Roman"/>
        </w:rPr>
        <w:t xml:space="preserve"> </w:t>
      </w:r>
      <w:proofErr w:type="spellStart"/>
      <w:r>
        <w:rPr>
          <w:rFonts w:ascii="Times New Roman" w:hAnsi="Times New Roman" w:cs="Times New Roman"/>
        </w:rPr>
        <w:t>cordis</w:t>
      </w:r>
      <w:proofErr w:type="spellEnd"/>
      <w:r>
        <w:rPr>
          <w:rFonts w:ascii="Times New Roman" w:hAnsi="Times New Roman" w:cs="Times New Roman"/>
        </w:rPr>
        <w:t xml:space="preserve">, pentalogy of Cantrell, limb–body wall complex, amnion rupture sequence, and bladder and cloacal </w:t>
      </w:r>
      <w:proofErr w:type="spellStart"/>
      <w:r>
        <w:rPr>
          <w:rFonts w:ascii="Times New Roman" w:hAnsi="Times New Roman" w:cs="Times New Roman"/>
        </w:rPr>
        <w:t>exstrophy</w:t>
      </w:r>
      <w:proofErr w:type="spellEnd"/>
      <w:r>
        <w:rPr>
          <w:rFonts w:ascii="Times New Roman" w:hAnsi="Times New Roman" w:cs="Times New Roman"/>
        </w:rPr>
        <w: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Overall, </w:t>
      </w:r>
      <w:proofErr w:type="spellStart"/>
      <w:r>
        <w:rPr>
          <w:rFonts w:ascii="Times New Roman" w:hAnsi="Times New Roman" w:cs="Times New Roman"/>
        </w:rPr>
        <w:t>gastroschisis</w:t>
      </w:r>
      <w:proofErr w:type="spellEnd"/>
      <w:r>
        <w:rPr>
          <w:rFonts w:ascii="Times New Roman" w:hAnsi="Times New Roman" w:cs="Times New Roman"/>
        </w:rPr>
        <w:t xml:space="preserve"> has an incidence of 12 per 10,000.</w:t>
      </w:r>
    </w:p>
    <w:p w:rsidR="00C022A5" w:rsidRDefault="00C022A5" w:rsidP="00C022A5">
      <w:pPr>
        <w:pStyle w:val="WPDefaults"/>
        <w:tabs>
          <w:tab w:val="clear" w:pos="0"/>
          <w:tab w:val="left" w:pos="900"/>
          <w:tab w:val="left" w:pos="1080"/>
        </w:tabs>
        <w:spacing w:line="480" w:lineRule="auto"/>
        <w:ind w:left="720" w:hanging="360"/>
        <w:rPr>
          <w:rFonts w:ascii="Times New Roman" w:hAnsi="Times New Roman" w:cs="Times New Roman"/>
          <w:b/>
          <w:bCs/>
          <w:i/>
          <w:i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001B2497">
        <w:rPr>
          <w:rFonts w:ascii="Times New Roman" w:hAnsi="Times New Roman" w:cs="Times New Roman"/>
        </w:rPr>
        <w:t>Box 62</w:t>
      </w:r>
      <w:bookmarkStart w:id="0" w:name="_GoBack"/>
      <w:bookmarkEnd w:id="0"/>
      <w:r w:rsidRPr="00D8347B">
        <w:rPr>
          <w:rFonts w:ascii="Times New Roman" w:hAnsi="Times New Roman" w:cs="Times New Roman"/>
        </w:rPr>
        <w:t>-1</w:t>
      </w:r>
      <w:r>
        <w:rPr>
          <w:rFonts w:ascii="Times New Roman" w:hAnsi="Times New Roman" w:cs="Times New Roman"/>
        </w:rPr>
        <w:t xml:space="preserve"> outlines what the sonographer should investigate to distinguish an </w:t>
      </w:r>
      <w:proofErr w:type="spellStart"/>
      <w:r>
        <w:rPr>
          <w:rFonts w:ascii="Times New Roman" w:hAnsi="Times New Roman" w:cs="Times New Roman"/>
        </w:rPr>
        <w:t>omphalocele</w:t>
      </w:r>
      <w:proofErr w:type="spellEnd"/>
      <w:r>
        <w:rPr>
          <w:rFonts w:ascii="Times New Roman" w:hAnsi="Times New Roman" w:cs="Times New Roman"/>
        </w:rPr>
        <w:t xml:space="preserve"> from </w:t>
      </w:r>
      <w:proofErr w:type="spellStart"/>
      <w:r>
        <w:rPr>
          <w:rFonts w:ascii="Times New Roman" w:hAnsi="Times New Roman" w:cs="Times New Roman"/>
        </w:rPr>
        <w:t>gastroschisis</w:t>
      </w:r>
      <w:proofErr w:type="spellEnd"/>
      <w:r>
        <w:rPr>
          <w:rFonts w:ascii="Times New Roman" w:hAnsi="Times New Roman" w:cs="Times New Roman"/>
        </w:rPr>
        <w:t>:</w:t>
      </w:r>
    </w:p>
    <w:p w:rsidR="00C022A5" w:rsidRDefault="00C022A5" w:rsidP="00C022A5">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Look for the presence of a membrane; </w:t>
      </w:r>
      <w:proofErr w:type="spellStart"/>
      <w:r>
        <w:rPr>
          <w:rFonts w:ascii="Times New Roman" w:hAnsi="Times New Roman" w:cs="Times New Roman"/>
        </w:rPr>
        <w:t>gastroschisis</w:t>
      </w:r>
      <w:proofErr w:type="spellEnd"/>
      <w:r>
        <w:rPr>
          <w:rFonts w:ascii="Times New Roman" w:hAnsi="Times New Roman" w:cs="Times New Roman"/>
        </w:rPr>
        <w:t xml:space="preserve"> does not have one.</w:t>
      </w:r>
    </w:p>
    <w:p w:rsidR="00C022A5" w:rsidRDefault="00C022A5" w:rsidP="00C022A5">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Look at the umbilical cord; the cord goes through the omphalocele—it usually is to the right of the </w:t>
      </w:r>
      <w:proofErr w:type="spellStart"/>
      <w:r>
        <w:rPr>
          <w:rFonts w:ascii="Times New Roman" w:hAnsi="Times New Roman" w:cs="Times New Roman"/>
        </w:rPr>
        <w:t>gastroschisis</w:t>
      </w:r>
      <w:proofErr w:type="spellEnd"/>
      <w:r>
        <w:rPr>
          <w:rFonts w:ascii="Times New Roman" w:hAnsi="Times New Roman" w:cs="Times New Roman"/>
        </w:rPr>
        <w:t>.</w:t>
      </w:r>
    </w:p>
    <w:p w:rsidR="00C022A5" w:rsidRDefault="00C022A5" w:rsidP="00C022A5">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Determine which organs are eviscerated.</w:t>
      </w:r>
    </w:p>
    <w:p w:rsidR="00C022A5" w:rsidRDefault="00C022A5" w:rsidP="00C022A5">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Determine if the bowel is normal in texture.</w:t>
      </w:r>
    </w:p>
    <w:p w:rsidR="00C022A5" w:rsidRDefault="00C022A5" w:rsidP="00C022A5">
      <w:pPr>
        <w:pStyle w:val="WPDefaults"/>
        <w:numPr>
          <w:ilvl w:val="1"/>
          <w:numId w:val="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Look for other anomalies; omphalocele has a high percentage of chromosome abnormalities.</w:t>
      </w:r>
    </w:p>
    <w:p w:rsidR="00C022A5" w:rsidRDefault="00C022A5" w:rsidP="00C022A5">
      <w:pPr>
        <w:pStyle w:val="WPDefaults"/>
        <w:spacing w:line="480" w:lineRule="auto"/>
        <w:rPr>
          <w:rFonts w:ascii="Times New Roman" w:hAnsi="Times New Roman" w:cs="Times New Roman"/>
          <w:b/>
          <w:bCs/>
          <w:i/>
          <w:iCs/>
        </w:rPr>
      </w:pPr>
      <w:r>
        <w:rPr>
          <w:rFonts w:ascii="Times New Roman" w:hAnsi="Times New Roman" w:cs="Times New Roman"/>
          <w:b/>
          <w:bCs/>
          <w:i/>
          <w:iCs/>
        </w:rPr>
        <w:t>Omphalocele</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During the 8th to 12th weeks in development, fetal bowel normally migrates into the umbilical cord from the abdominal cavity.</w:t>
      </w:r>
    </w:p>
    <w:p w:rsidR="00C022A5" w:rsidRDefault="00C022A5" w:rsidP="00C022A5">
      <w:pPr>
        <w:pStyle w:val="WPDefaults"/>
        <w:numPr>
          <w:ilvl w:val="1"/>
          <w:numId w:val="1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lastRenderedPageBreak/>
        <w:t>This normal embryological herniation of bowel permits the development of the intraabdominal organs and allows necessary bowel rotation.</w:t>
      </w:r>
    </w:p>
    <w:p w:rsidR="00C022A5" w:rsidRDefault="00C022A5" w:rsidP="00C022A5">
      <w:pPr>
        <w:pStyle w:val="WPDefaults"/>
        <w:numPr>
          <w:ilvl w:val="1"/>
          <w:numId w:val="1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Because of the lack of space within the abdominal cavity and the large fetal liver and kidneys, bowel is forced from the abdomen and into the extraembryonic coelom of the umbilical cord.</w:t>
      </w:r>
    </w:p>
    <w:p w:rsidR="00C022A5" w:rsidRDefault="00C022A5" w:rsidP="00C022A5">
      <w:pPr>
        <w:pStyle w:val="WPDefaults"/>
        <w:numPr>
          <w:ilvl w:val="1"/>
          <w:numId w:val="1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This herniation permits the bowel to rotate around the superior mesenteric artery.</w:t>
      </w:r>
    </w:p>
    <w:p w:rsidR="00C022A5" w:rsidRDefault="00C022A5" w:rsidP="00C022A5">
      <w:pPr>
        <w:pStyle w:val="WPDefaults"/>
        <w:numPr>
          <w:ilvl w:val="1"/>
          <w:numId w:val="1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These herniated loops of bowel normally return and rotate into position within the abdominal cavity by the 12th week of pregnancy.</w:t>
      </w:r>
    </w:p>
    <w:p w:rsidR="00C022A5" w:rsidRDefault="00C022A5" w:rsidP="00C022A5">
      <w:pPr>
        <w:pStyle w:val="WPDefaults"/>
        <w:numPr>
          <w:ilvl w:val="1"/>
          <w:numId w:val="1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When bowel loops fail to return to the abdomen, a bowel-containing omphalocele occurs.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An omphalocele develops when there is a midline defect of the abdominal muscles, fascia, and skin that results in herniation of intraabdominal structures into the base of the umbilical cord.</w:t>
      </w:r>
    </w:p>
    <w:p w:rsidR="00C022A5" w:rsidRDefault="00C022A5" w:rsidP="00C022A5">
      <w:pPr>
        <w:pStyle w:val="WPDefaults"/>
        <w:numPr>
          <w:ilvl w:val="1"/>
          <w:numId w:val="1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This herniation is covered by a membrane that is composed of amnion and peritoneum.</w:t>
      </w:r>
    </w:p>
    <w:p w:rsidR="00C022A5" w:rsidRDefault="00C022A5" w:rsidP="00C022A5">
      <w:pPr>
        <w:pStyle w:val="WPDefaults"/>
        <w:numPr>
          <w:ilvl w:val="1"/>
          <w:numId w:val="1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w:t>
      </w:r>
      <w:r w:rsidRPr="005A056D">
        <w:t>alpha-fetoprotein</w:t>
      </w:r>
      <w:r w:rsidDel="005A056D">
        <w:rPr>
          <w:rFonts w:ascii="Times New Roman" w:hAnsi="Times New Roman" w:cs="Times New Roman"/>
        </w:rPr>
        <w:t xml:space="preserve"> </w:t>
      </w:r>
      <w:r>
        <w:rPr>
          <w:rFonts w:ascii="Times New Roman" w:hAnsi="Times New Roman" w:cs="Times New Roman"/>
        </w:rPr>
        <w:t>(AFP) level may be slightly elevated or within normal limits.</w:t>
      </w:r>
    </w:p>
    <w:p w:rsidR="00C022A5" w:rsidRDefault="00C022A5" w:rsidP="00C022A5">
      <w:pPr>
        <w:pStyle w:val="WPDefaults"/>
        <w:numPr>
          <w:ilvl w:val="1"/>
          <w:numId w:val="1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omphaloceles</w:t>
      </w:r>
      <w:proofErr w:type="spellEnd"/>
      <w:r>
        <w:rPr>
          <w:rFonts w:ascii="Times New Roman" w:hAnsi="Times New Roman" w:cs="Times New Roman"/>
        </w:rPr>
        <w:t xml:space="preserve"> are characterized as two types:</w:t>
      </w:r>
    </w:p>
    <w:p w:rsidR="00C022A5" w:rsidRDefault="00C022A5" w:rsidP="00C022A5">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440" w:hanging="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Those that contain liver within the sac, and</w:t>
      </w:r>
    </w:p>
    <w:p w:rsidR="00C022A5" w:rsidRDefault="00C022A5" w:rsidP="00C022A5">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440" w:hanging="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Those that contain a variable amount of bowel, but no liver</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Fetuses with </w:t>
      </w:r>
      <w:proofErr w:type="spellStart"/>
      <w:r>
        <w:rPr>
          <w:rFonts w:ascii="Times New Roman" w:hAnsi="Times New Roman" w:cs="Times New Roman"/>
        </w:rPr>
        <w:t>omphaloceles</w:t>
      </w:r>
      <w:proofErr w:type="spellEnd"/>
      <w:r>
        <w:rPr>
          <w:rFonts w:ascii="Times New Roman" w:hAnsi="Times New Roman" w:cs="Times New Roman"/>
        </w:rPr>
        <w:t xml:space="preserve"> that contain only bowel have a higher risk for chromosomal abnormalities and other anomalies.</w:t>
      </w:r>
    </w:p>
    <w:p w:rsidR="00C022A5" w:rsidRDefault="00C022A5" w:rsidP="00C022A5">
      <w:pPr>
        <w:pStyle w:val="WPDefaults"/>
        <w:numPr>
          <w:ilvl w:val="1"/>
          <w:numId w:val="12"/>
        </w:numPr>
        <w:tabs>
          <w:tab w:val="clear" w:pos="1440"/>
          <w:tab w:val="num" w:pos="1080"/>
        </w:tabs>
        <w:spacing w:line="480" w:lineRule="auto"/>
        <w:ind w:left="1080"/>
        <w:rPr>
          <w:rFonts w:ascii="Times New Roman" w:hAnsi="Times New Roman" w:cs="Times New Roman"/>
        </w:rPr>
      </w:pPr>
      <w:proofErr w:type="spellStart"/>
      <w:r>
        <w:rPr>
          <w:rFonts w:ascii="Times New Roman" w:hAnsi="Times New Roman" w:cs="Times New Roman"/>
        </w:rPr>
        <w:t>Omphaloceles</w:t>
      </w:r>
      <w:proofErr w:type="spellEnd"/>
      <w:r>
        <w:rPr>
          <w:rFonts w:ascii="Times New Roman" w:hAnsi="Times New Roman" w:cs="Times New Roman"/>
        </w:rPr>
        <w:t xml:space="preserve"> with bowel develop because the intestine fails to return to the abdomen (primitive body stalk remains).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Liver </w:t>
      </w:r>
      <w:proofErr w:type="spellStart"/>
      <w:r>
        <w:rPr>
          <w:rFonts w:ascii="Times New Roman" w:hAnsi="Times New Roman" w:cs="Times New Roman"/>
        </w:rPr>
        <w:t>omphaloceles</w:t>
      </w:r>
      <w:proofErr w:type="spellEnd"/>
      <w:r>
        <w:rPr>
          <w:rFonts w:ascii="Times New Roman" w:hAnsi="Times New Roman" w:cs="Times New Roman"/>
        </w:rPr>
        <w:t xml:space="preserve"> represent a developmental defect in abdominal wall closure.</w:t>
      </w:r>
    </w:p>
    <w:p w:rsidR="00C022A5" w:rsidRDefault="00C022A5" w:rsidP="00C022A5">
      <w:pPr>
        <w:pStyle w:val="WPDefaults"/>
        <w:numPr>
          <w:ilvl w:val="1"/>
          <w:numId w:val="13"/>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This type of omphalocele affects the abdominal wall muscles, fascia, and skin.</w:t>
      </w:r>
    </w:p>
    <w:p w:rsidR="00C022A5" w:rsidRDefault="00C022A5" w:rsidP="00C022A5">
      <w:pPr>
        <w:pStyle w:val="WPDefaults"/>
        <w:numPr>
          <w:ilvl w:val="1"/>
          <w:numId w:val="13"/>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Liver </w:t>
      </w:r>
      <w:proofErr w:type="spellStart"/>
      <w:r>
        <w:rPr>
          <w:rFonts w:ascii="Times New Roman" w:hAnsi="Times New Roman" w:cs="Times New Roman"/>
        </w:rPr>
        <w:t>omphaloceles</w:t>
      </w:r>
      <w:proofErr w:type="spellEnd"/>
      <w:r>
        <w:rPr>
          <w:rFonts w:ascii="Times New Roman" w:hAnsi="Times New Roman" w:cs="Times New Roman"/>
        </w:rPr>
        <w:t xml:space="preserve"> may contain bowel and demonstrate a relatively large abdominal wall defect in comparison to the abdominal diameter.</w:t>
      </w:r>
    </w:p>
    <w:p w:rsidR="00C022A5" w:rsidRDefault="00C022A5" w:rsidP="00C022A5">
      <w:pPr>
        <w:pStyle w:val="WPDefaults"/>
        <w:numPr>
          <w:ilvl w:val="0"/>
          <w:numId w:val="2"/>
        </w:numPr>
        <w:tabs>
          <w:tab w:val="clear" w:pos="360"/>
        </w:tabs>
        <w:spacing w:line="480" w:lineRule="auto"/>
        <w:ind w:left="720"/>
        <w:rPr>
          <w:rFonts w:ascii="Times New Roman" w:hAnsi="Times New Roman" w:cs="Times New Roman"/>
        </w:rPr>
      </w:pPr>
      <w:r>
        <w:rPr>
          <w:rFonts w:ascii="Times New Roman" w:hAnsi="Times New Roman" w:cs="Times New Roman"/>
        </w:rPr>
        <w:t>Sonographic signs of an omphalocele:</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Central abdominal wall defect with evisceration of the bowel or a combination of liver and bowel into the base of the umbilical cord. Color-flow imaging may aid in viewing the continuity of the umbilical cord into the omphalocele. The stomach may be involved. Bowel </w:t>
      </w:r>
      <w:proofErr w:type="spellStart"/>
      <w:r>
        <w:rPr>
          <w:rFonts w:ascii="Times New Roman" w:hAnsi="Times New Roman" w:cs="Times New Roman"/>
        </w:rPr>
        <w:t>omphaloceles</w:t>
      </w:r>
      <w:proofErr w:type="spellEnd"/>
      <w:r>
        <w:rPr>
          <w:rFonts w:ascii="Times New Roman" w:hAnsi="Times New Roman" w:cs="Times New Roman"/>
        </w:rPr>
        <w:t xml:space="preserve"> appear echogenic and must be distinguished from umbilical hernia (covered by skin and fat).</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Membrane composed of peritoneum and amnion forms the omphalocele sac encasing the herniated organs.</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Umbilical hernias may be confused with liver </w:t>
      </w:r>
      <w:proofErr w:type="spellStart"/>
      <w:r>
        <w:rPr>
          <w:rFonts w:ascii="Times New Roman" w:hAnsi="Times New Roman" w:cs="Times New Roman"/>
        </w:rPr>
        <w:t>omphaloceles</w:t>
      </w:r>
      <w:proofErr w:type="spellEnd"/>
      <w:r>
        <w:rPr>
          <w:rFonts w:ascii="Times New Roman" w:hAnsi="Times New Roman" w:cs="Times New Roman"/>
        </w:rPr>
        <w:t>; however, a normal cord insertion suggests hernia.</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Ascites may coexist with omphalocele.</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proofErr w:type="spellStart"/>
      <w:r>
        <w:rPr>
          <w:rFonts w:ascii="Times New Roman" w:hAnsi="Times New Roman" w:cs="Times New Roman"/>
        </w:rPr>
        <w:t>Hydramnios</w:t>
      </w:r>
      <w:proofErr w:type="spellEnd"/>
      <w:r>
        <w:rPr>
          <w:rFonts w:ascii="Times New Roman" w:hAnsi="Times New Roman" w:cs="Times New Roman"/>
        </w:rPr>
        <w:t xml:space="preserve"> found in one third of fetuses.</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Associated anomalies (50%–70%), including complex cardiac disease (30%–50%), and gastrointestinal, neural tube, and genitourinary tract anomalies (polycystic kidneys with a small </w:t>
      </w:r>
      <w:proofErr w:type="spellStart"/>
      <w:r>
        <w:rPr>
          <w:rFonts w:ascii="Times New Roman" w:hAnsi="Times New Roman" w:cs="Times New Roman"/>
        </w:rPr>
        <w:t>omphalocele</w:t>
      </w:r>
      <w:proofErr w:type="spellEnd"/>
      <w:r>
        <w:rPr>
          <w:rFonts w:ascii="Times New Roman" w:hAnsi="Times New Roman" w:cs="Times New Roman"/>
        </w:rPr>
        <w:t xml:space="preserve"> may indicate trisomy 13).</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proofErr w:type="spellStart"/>
      <w:r>
        <w:rPr>
          <w:rFonts w:ascii="Times New Roman" w:hAnsi="Times New Roman" w:cs="Times New Roman"/>
        </w:rPr>
        <w:t>Omphaloceles</w:t>
      </w:r>
      <w:proofErr w:type="spellEnd"/>
      <w:r>
        <w:rPr>
          <w:rFonts w:ascii="Times New Roman" w:hAnsi="Times New Roman" w:cs="Times New Roman"/>
        </w:rPr>
        <w:t xml:space="preserve"> may occur concurrently with diaphragmatic hernia.</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Chromosomal anomalies occur in 35% to 60%. Most common are </w:t>
      </w:r>
      <w:proofErr w:type="spellStart"/>
      <w:r>
        <w:rPr>
          <w:rFonts w:ascii="Times New Roman" w:hAnsi="Times New Roman" w:cs="Times New Roman"/>
        </w:rPr>
        <w:t>trisomies</w:t>
      </w:r>
      <w:proofErr w:type="spellEnd"/>
      <w:r>
        <w:rPr>
          <w:rFonts w:ascii="Times New Roman" w:hAnsi="Times New Roman" w:cs="Times New Roman"/>
        </w:rPr>
        <w:t xml:space="preserve"> 13 and 18. Omphalocele may be found with trisomy 21, Turner syndrome, and </w:t>
      </w:r>
      <w:proofErr w:type="spellStart"/>
      <w:r>
        <w:rPr>
          <w:rFonts w:ascii="Times New Roman" w:hAnsi="Times New Roman" w:cs="Times New Roman"/>
        </w:rPr>
        <w:t>triploidy</w:t>
      </w:r>
      <w:proofErr w:type="spellEnd"/>
      <w:r>
        <w:rPr>
          <w:rFonts w:ascii="Times New Roman" w:hAnsi="Times New Roman" w:cs="Times New Roman"/>
        </w:rPr>
        <w:t>.</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When scoliosis is found, consider limb–body wall complex (or body-stalk anomaly), </w:t>
      </w:r>
      <w:r>
        <w:rPr>
          <w:rFonts w:ascii="Times New Roman" w:hAnsi="Times New Roman" w:cs="Times New Roman"/>
        </w:rPr>
        <w:lastRenderedPageBreak/>
        <w:t>a lethal disorder, which also includes severe cranial defects (</w:t>
      </w:r>
      <w:proofErr w:type="spellStart"/>
      <w:r>
        <w:rPr>
          <w:rFonts w:ascii="Times New Roman" w:hAnsi="Times New Roman" w:cs="Times New Roman"/>
        </w:rPr>
        <w:t>acrania</w:t>
      </w:r>
      <w:proofErr w:type="spellEnd"/>
      <w:r>
        <w:rPr>
          <w:rFonts w:ascii="Times New Roman" w:hAnsi="Times New Roman" w:cs="Times New Roman"/>
        </w:rPr>
        <w:t xml:space="preserve">, </w:t>
      </w:r>
      <w:proofErr w:type="spellStart"/>
      <w:r>
        <w:rPr>
          <w:rFonts w:ascii="Times New Roman" w:hAnsi="Times New Roman" w:cs="Times New Roman"/>
        </w:rPr>
        <w:t>encephalocele</w:t>
      </w:r>
      <w:proofErr w:type="spellEnd"/>
      <w:r>
        <w:rPr>
          <w:rFonts w:ascii="Times New Roman" w:hAnsi="Times New Roman" w:cs="Times New Roman"/>
        </w:rPr>
        <w:t>), facial clefts, extensive abdominal wall defect of the chest, and abdomen and limb defects. Abnormal fusion of the amnion and chorion extends as a sheet from the cord and adheres to the fetus and placenta</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Amniotic band syndrome may represent a milder form of limb–body wall complex and may be predicted by amniotic bands (fibrous tissue strands) that entangle or amputate fetal parts. Facial clefts, asymmetric </w:t>
      </w:r>
      <w:proofErr w:type="spellStart"/>
      <w:r>
        <w:rPr>
          <w:rFonts w:ascii="Times New Roman" w:hAnsi="Times New Roman" w:cs="Times New Roman"/>
        </w:rPr>
        <w:t>encephaloceles</w:t>
      </w:r>
      <w:proofErr w:type="spellEnd"/>
      <w:r>
        <w:rPr>
          <w:rFonts w:ascii="Times New Roman" w:hAnsi="Times New Roman" w:cs="Times New Roman"/>
        </w:rPr>
        <w:t>, constriction or amputation defects of the extremities, and clubfoot deformities are common findings. Uterine sheets (</w:t>
      </w:r>
      <w:proofErr w:type="spellStart"/>
      <w:r>
        <w:rPr>
          <w:rFonts w:ascii="Times New Roman" w:hAnsi="Times New Roman" w:cs="Times New Roman"/>
        </w:rPr>
        <w:t>synechiae</w:t>
      </w:r>
      <w:proofErr w:type="spellEnd"/>
      <w:r>
        <w:rPr>
          <w:rFonts w:ascii="Times New Roman" w:hAnsi="Times New Roman" w:cs="Times New Roman"/>
        </w:rPr>
        <w:t>) should not be confused with amniotic bands.</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Pentalogy of Cantrell is considered when a large </w:t>
      </w:r>
      <w:proofErr w:type="spellStart"/>
      <w:r>
        <w:rPr>
          <w:rFonts w:ascii="Times New Roman" w:hAnsi="Times New Roman" w:cs="Times New Roman"/>
        </w:rPr>
        <w:t>omphalocele</w:t>
      </w:r>
      <w:proofErr w:type="spellEnd"/>
      <w:r>
        <w:rPr>
          <w:rFonts w:ascii="Times New Roman" w:hAnsi="Times New Roman" w:cs="Times New Roman"/>
        </w:rPr>
        <w:t xml:space="preserve">, diaphragmatic hernia, </w:t>
      </w:r>
      <w:proofErr w:type="spellStart"/>
      <w:r>
        <w:rPr>
          <w:rFonts w:ascii="Times New Roman" w:hAnsi="Times New Roman" w:cs="Times New Roman"/>
        </w:rPr>
        <w:t>ectopia</w:t>
      </w:r>
      <w:proofErr w:type="spellEnd"/>
      <w:r>
        <w:rPr>
          <w:rFonts w:ascii="Times New Roman" w:hAnsi="Times New Roman" w:cs="Times New Roman"/>
        </w:rPr>
        <w:t xml:space="preserve"> </w:t>
      </w:r>
      <w:proofErr w:type="spellStart"/>
      <w:r>
        <w:rPr>
          <w:rFonts w:ascii="Times New Roman" w:hAnsi="Times New Roman" w:cs="Times New Roman"/>
        </w:rPr>
        <w:t>cordis</w:t>
      </w:r>
      <w:proofErr w:type="spellEnd"/>
      <w:r>
        <w:rPr>
          <w:rFonts w:ascii="Times New Roman" w:hAnsi="Times New Roman" w:cs="Times New Roman"/>
        </w:rPr>
        <w:t xml:space="preserve"> (evisceration of heart), and other heart defects are observed.</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Consider bladder or cloacal </w:t>
      </w:r>
      <w:proofErr w:type="spellStart"/>
      <w:r>
        <w:rPr>
          <w:rFonts w:ascii="Times New Roman" w:hAnsi="Times New Roman" w:cs="Times New Roman"/>
        </w:rPr>
        <w:t>exstrophy</w:t>
      </w:r>
      <w:proofErr w:type="spellEnd"/>
      <w:r>
        <w:rPr>
          <w:rFonts w:ascii="Times New Roman" w:hAnsi="Times New Roman" w:cs="Times New Roman"/>
        </w:rPr>
        <w:t xml:space="preserve"> when a low omphalocele is observed.</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Other anomalies may include anal atresia, spina bifida, and lower limb defects.</w:t>
      </w:r>
    </w:p>
    <w:p w:rsidR="00C022A5" w:rsidRDefault="00C022A5" w:rsidP="00C022A5">
      <w:pPr>
        <w:pStyle w:val="WPDefaults"/>
        <w:numPr>
          <w:ilvl w:val="0"/>
          <w:numId w:val="14"/>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When </w:t>
      </w:r>
      <w:proofErr w:type="spellStart"/>
      <w:r>
        <w:rPr>
          <w:rFonts w:ascii="Times New Roman" w:hAnsi="Times New Roman" w:cs="Times New Roman"/>
        </w:rPr>
        <w:t>organomegaly</w:t>
      </w:r>
      <w:proofErr w:type="spellEnd"/>
      <w:r>
        <w:rPr>
          <w:rFonts w:ascii="Times New Roman" w:hAnsi="Times New Roman" w:cs="Times New Roman"/>
        </w:rPr>
        <w:t xml:space="preserve"> and </w:t>
      </w:r>
      <w:proofErr w:type="spellStart"/>
      <w:r>
        <w:rPr>
          <w:rFonts w:ascii="Times New Roman" w:hAnsi="Times New Roman" w:cs="Times New Roman"/>
        </w:rPr>
        <w:t>macroglossia</w:t>
      </w:r>
      <w:proofErr w:type="spellEnd"/>
      <w:r>
        <w:rPr>
          <w:rFonts w:ascii="Times New Roman" w:hAnsi="Times New Roman" w:cs="Times New Roman"/>
        </w:rPr>
        <w:t xml:space="preserve"> are observed, Beckwith-</w:t>
      </w:r>
      <w:proofErr w:type="spellStart"/>
      <w:r>
        <w:rPr>
          <w:rFonts w:ascii="Times New Roman" w:hAnsi="Times New Roman" w:cs="Times New Roman"/>
        </w:rPr>
        <w:t>Wiedemann</w:t>
      </w:r>
      <w:proofErr w:type="spellEnd"/>
      <w:r>
        <w:rPr>
          <w:rFonts w:ascii="Times New Roman" w:hAnsi="Times New Roman" w:cs="Times New Roman"/>
        </w:rPr>
        <w:t xml:space="preserve"> syndrome is suspected (occurs in 12% of infants with an omphalocele).</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for infants with an omphalocele varies according to the extent of the primary defect and associated structural and chromosomal abnormalities.</w:t>
      </w:r>
    </w:p>
    <w:p w:rsidR="00C022A5" w:rsidRDefault="00C022A5" w:rsidP="00C022A5">
      <w:pPr>
        <w:pStyle w:val="WPDefaults"/>
        <w:numPr>
          <w:ilvl w:val="0"/>
          <w:numId w:val="15"/>
        </w:numPr>
        <w:spacing w:line="480" w:lineRule="auto"/>
        <w:rPr>
          <w:rFonts w:ascii="Times New Roman" w:hAnsi="Times New Roman" w:cs="Times New Roman"/>
        </w:rPr>
      </w:pPr>
      <w:r>
        <w:rPr>
          <w:rFonts w:ascii="Times New Roman" w:hAnsi="Times New Roman" w:cs="Times New Roman"/>
        </w:rPr>
        <w:t>Perinatal mortality approaches 80% when more than one fetal abnormality exists, and almost all infants die when there is a chromosomal or major heart defect.</w:t>
      </w:r>
    </w:p>
    <w:p w:rsidR="00C022A5" w:rsidRDefault="00C022A5" w:rsidP="00C022A5">
      <w:pPr>
        <w:pStyle w:val="WPDefaults"/>
        <w:numPr>
          <w:ilvl w:val="0"/>
          <w:numId w:val="15"/>
        </w:numPr>
        <w:spacing w:line="480" w:lineRule="auto"/>
        <w:rPr>
          <w:rFonts w:ascii="Times New Roman" w:hAnsi="Times New Roman" w:cs="Times New Roman"/>
        </w:rPr>
      </w:pPr>
      <w:r>
        <w:rPr>
          <w:rFonts w:ascii="Times New Roman" w:hAnsi="Times New Roman" w:cs="Times New Roman"/>
        </w:rPr>
        <w:t>Without other anomalies, the mortality rate is approximately 10% with an isolated omphalocele.</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mode of delivery for fetuses with an omphalocele varies according to the type of omphalocele and other anomalies.</w:t>
      </w:r>
    </w:p>
    <w:p w:rsidR="00C022A5" w:rsidRDefault="00C022A5" w:rsidP="00C022A5">
      <w:pPr>
        <w:pStyle w:val="WPDefaults"/>
        <w:numPr>
          <w:ilvl w:val="0"/>
          <w:numId w:val="16"/>
        </w:numPr>
        <w:spacing w:line="480" w:lineRule="auto"/>
        <w:rPr>
          <w:rFonts w:ascii="Times New Roman" w:hAnsi="Times New Roman" w:cs="Times New Roman"/>
        </w:rPr>
      </w:pPr>
      <w:r>
        <w:rPr>
          <w:rFonts w:ascii="Times New Roman" w:hAnsi="Times New Roman" w:cs="Times New Roman"/>
        </w:rPr>
        <w:lastRenderedPageBreak/>
        <w:t>The obstetrician may elect vaginal delivery when a chromosomal abnormality and other major anomalies predict no chance for survival.</w:t>
      </w:r>
    </w:p>
    <w:p w:rsidR="00C022A5" w:rsidRDefault="00C022A5" w:rsidP="00C022A5">
      <w:pPr>
        <w:pStyle w:val="WPDefaults"/>
        <w:spacing w:line="480" w:lineRule="auto"/>
        <w:rPr>
          <w:rFonts w:ascii="Times New Roman" w:hAnsi="Times New Roman" w:cs="Times New Roman"/>
          <w:b/>
          <w:bCs/>
        </w:rPr>
      </w:pPr>
    </w:p>
    <w:p w:rsidR="00C022A5" w:rsidRDefault="00C022A5" w:rsidP="00C022A5">
      <w:pPr>
        <w:pStyle w:val="WPDefaults"/>
        <w:spacing w:line="480" w:lineRule="auto"/>
        <w:rPr>
          <w:rFonts w:ascii="Times New Roman" w:hAnsi="Times New Roman" w:cs="Times New Roman"/>
          <w:b/>
          <w:bCs/>
          <w:i/>
          <w:iCs/>
        </w:rPr>
      </w:pPr>
      <w:proofErr w:type="spellStart"/>
      <w:r>
        <w:rPr>
          <w:rFonts w:ascii="Times New Roman" w:hAnsi="Times New Roman" w:cs="Times New Roman"/>
          <w:b/>
          <w:bCs/>
          <w:i/>
          <w:iCs/>
        </w:rPr>
        <w:t>Gastroschisis</w:t>
      </w:r>
      <w:proofErr w:type="spellEnd"/>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Gastroschisis</w:t>
      </w:r>
      <w:proofErr w:type="spellEnd"/>
      <w:r>
        <w:rPr>
          <w:rFonts w:ascii="Times New Roman" w:hAnsi="Times New Roman" w:cs="Times New Roman"/>
        </w:rPr>
        <w:t xml:space="preserve"> is an opening in the layers of the abdominal wall with evisceration (herniation) of the bowel and, infrequently, the stomach and genitourinary organs.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It is thought that </w:t>
      </w:r>
      <w:proofErr w:type="spellStart"/>
      <w:r>
        <w:rPr>
          <w:rFonts w:ascii="Times New Roman" w:hAnsi="Times New Roman" w:cs="Times New Roman"/>
        </w:rPr>
        <w:t>gastroschisis</w:t>
      </w:r>
      <w:proofErr w:type="spellEnd"/>
      <w:r>
        <w:rPr>
          <w:rFonts w:ascii="Times New Roman" w:hAnsi="Times New Roman" w:cs="Times New Roman"/>
        </w:rPr>
        <w:t xml:space="preserve"> is a consequence of atrophy of the right umbilical vein or a disruption of the omphalomesenteric artery.</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Gastroschisis</w:t>
      </w:r>
      <w:proofErr w:type="spellEnd"/>
      <w:r>
        <w:rPr>
          <w:rFonts w:ascii="Times New Roman" w:hAnsi="Times New Roman" w:cs="Times New Roman"/>
        </w:rPr>
        <w:t xml:space="preserve"> defects are usually not known to be genetically transmitted, although the recurrence risk for </w:t>
      </w:r>
      <w:proofErr w:type="spellStart"/>
      <w:r>
        <w:rPr>
          <w:rFonts w:ascii="Times New Roman" w:hAnsi="Times New Roman" w:cs="Times New Roman"/>
        </w:rPr>
        <w:t>gastroschisis</w:t>
      </w:r>
      <w:proofErr w:type="spellEnd"/>
      <w:r>
        <w:rPr>
          <w:rFonts w:ascii="Times New Roman" w:hAnsi="Times New Roman" w:cs="Times New Roman"/>
        </w:rPr>
        <w:t xml:space="preserve"> has been estimated at 3.5%.</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Gastroschisis</w:t>
      </w:r>
      <w:proofErr w:type="spellEnd"/>
      <w:r>
        <w:rPr>
          <w:rFonts w:ascii="Times New Roman" w:hAnsi="Times New Roman" w:cs="Times New Roman"/>
        </w:rPr>
        <w:t xml:space="preserve"> defects are small (2–4 cm in size) and are located next to the normal cord insertion.</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the majority of cases, the defect is positioned to the right of the umbilical cord.</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insertion of the umbilical cord is normal in fetuses with </w:t>
      </w:r>
      <w:proofErr w:type="spellStart"/>
      <w:r>
        <w:rPr>
          <w:rFonts w:ascii="Times New Roman" w:hAnsi="Times New Roman" w:cs="Times New Roman"/>
        </w:rPr>
        <w:t>gastroschisis</w:t>
      </w:r>
      <w:proofErr w:type="spellEnd"/>
      <w:r>
        <w:rPr>
          <w:rFonts w:ascii="Times New Roman" w:hAnsi="Times New Roman" w:cs="Times New Roman"/>
        </w:rPr>
        <w: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Small bowel is always found in the herniation.</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organs that may be involved in the herniation include the large bowel, the stomach, occasionally portions of the genitourinary system, and rarely the liver.</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AFP levels are significantly higher in </w:t>
      </w:r>
      <w:proofErr w:type="spellStart"/>
      <w:r>
        <w:rPr>
          <w:rFonts w:ascii="Times New Roman" w:hAnsi="Times New Roman" w:cs="Times New Roman"/>
        </w:rPr>
        <w:t>gastroschisis</w:t>
      </w:r>
      <w:proofErr w:type="spellEnd"/>
      <w:r>
        <w:rPr>
          <w:rFonts w:ascii="Times New Roman" w:hAnsi="Times New Roman" w:cs="Times New Roman"/>
        </w:rPr>
        <w:t xml:space="preserve"> compared with </w:t>
      </w:r>
      <w:proofErr w:type="spellStart"/>
      <w:r>
        <w:rPr>
          <w:rFonts w:ascii="Times New Roman" w:hAnsi="Times New Roman" w:cs="Times New Roman"/>
        </w:rPr>
        <w:t>omphalocele</w:t>
      </w:r>
      <w:proofErr w:type="spellEnd"/>
      <w:r>
        <w:rPr>
          <w:rFonts w:ascii="Times New Roman" w:hAnsi="Times New Roman" w:cs="Times New Roman"/>
        </w:rPr>
        <w:t xml:space="preserve"> because of the exposed bowel without a covering membrane.</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occurrence of </w:t>
      </w:r>
      <w:proofErr w:type="spellStart"/>
      <w:r>
        <w:rPr>
          <w:rFonts w:ascii="Times New Roman" w:hAnsi="Times New Roman" w:cs="Times New Roman"/>
        </w:rPr>
        <w:t>gastroschisis</w:t>
      </w:r>
      <w:proofErr w:type="spellEnd"/>
      <w:r>
        <w:rPr>
          <w:rFonts w:ascii="Times New Roman" w:hAnsi="Times New Roman" w:cs="Times New Roman"/>
        </w:rPr>
        <w:t xml:space="preserve"> is 1.75 to 2.5 in 10,000 live births.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has been found more frequently in males.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may be able to detect </w:t>
      </w:r>
      <w:proofErr w:type="spellStart"/>
      <w:r>
        <w:rPr>
          <w:rFonts w:ascii="Times New Roman" w:hAnsi="Times New Roman" w:cs="Times New Roman"/>
        </w:rPr>
        <w:t>gastroschisis</w:t>
      </w:r>
      <w:proofErr w:type="spellEnd"/>
      <w:r>
        <w:rPr>
          <w:rFonts w:ascii="Times New Roman" w:hAnsi="Times New Roman" w:cs="Times New Roman"/>
        </w:rPr>
        <w:t xml:space="preserve"> after 12 weeks of gestation.</w:t>
      </w:r>
    </w:p>
    <w:p w:rsidR="00C022A5" w:rsidRDefault="00C022A5" w:rsidP="00C022A5">
      <w:pPr>
        <w:pStyle w:val="WPDefaults"/>
        <w:numPr>
          <w:ilvl w:val="0"/>
          <w:numId w:val="17"/>
        </w:numPr>
        <w:tabs>
          <w:tab w:val="clear" w:pos="360"/>
          <w:tab w:val="clear" w:pos="1440"/>
          <w:tab w:val="num" w:pos="720"/>
          <w:tab w:val="left" w:pos="1080"/>
        </w:tabs>
        <w:spacing w:line="480" w:lineRule="auto"/>
        <w:ind w:left="1080"/>
        <w:rPr>
          <w:rFonts w:ascii="Times New Roman" w:hAnsi="Times New Roman" w:cs="Times New Roman"/>
        </w:rPr>
      </w:pPr>
      <w:r>
        <w:rPr>
          <w:rFonts w:ascii="Times New Roman" w:hAnsi="Times New Roman" w:cs="Times New Roman"/>
        </w:rPr>
        <w:t>The patient usually presents with a markedly elevated maternal serum AFP level.</w:t>
      </w:r>
    </w:p>
    <w:p w:rsidR="00C022A5" w:rsidRDefault="00C022A5" w:rsidP="00C022A5">
      <w:pPr>
        <w:pStyle w:val="WPDefaults"/>
        <w:numPr>
          <w:ilvl w:val="0"/>
          <w:numId w:val="17"/>
        </w:numPr>
        <w:tabs>
          <w:tab w:val="clear" w:pos="360"/>
          <w:tab w:val="clear" w:pos="1440"/>
          <w:tab w:val="num" w:pos="720"/>
          <w:tab w:val="left" w:pos="1080"/>
        </w:tabs>
        <w:spacing w:line="480" w:lineRule="auto"/>
        <w:ind w:left="1080"/>
        <w:rPr>
          <w:rFonts w:ascii="Times New Roman" w:hAnsi="Times New Roman" w:cs="Times New Roman"/>
        </w:rPr>
      </w:pPr>
      <w:r>
        <w:rPr>
          <w:rFonts w:ascii="Times New Roman" w:hAnsi="Times New Roman" w:cs="Times New Roman"/>
        </w:rPr>
        <w:lastRenderedPageBreak/>
        <w:t>As the sonographer evaluates the area of umbilical cord insertion, multiple loops of bowel (small bowel and often colon) may be seen outside the abdominal cavity in the area of the cord.</w:t>
      </w:r>
    </w:p>
    <w:p w:rsidR="00C022A5" w:rsidRDefault="00C022A5" w:rsidP="00C022A5">
      <w:pPr>
        <w:pStyle w:val="WPDefaults"/>
        <w:numPr>
          <w:ilvl w:val="0"/>
          <w:numId w:val="17"/>
        </w:numPr>
        <w:tabs>
          <w:tab w:val="clear" w:pos="360"/>
          <w:tab w:val="clear" w:pos="1440"/>
          <w:tab w:val="num" w:pos="720"/>
          <w:tab w:val="left" w:pos="1080"/>
        </w:tabs>
        <w:spacing w:line="480" w:lineRule="auto"/>
        <w:ind w:left="1080"/>
        <w:rPr>
          <w:rFonts w:ascii="Times New Roman" w:hAnsi="Times New Roman" w:cs="Times New Roman"/>
        </w:rPr>
      </w:pPr>
      <w:r>
        <w:rPr>
          <w:rFonts w:ascii="Times New Roman" w:hAnsi="Times New Roman" w:cs="Times New Roman"/>
        </w:rPr>
        <w:t>The cord is normally inserted into the abdominal wall and the defect is most always to the right of the umbilical cord insertion.</w:t>
      </w:r>
    </w:p>
    <w:p w:rsidR="00C022A5" w:rsidRDefault="00C022A5" w:rsidP="00C022A5">
      <w:pPr>
        <w:pStyle w:val="WPDefaults"/>
        <w:numPr>
          <w:ilvl w:val="0"/>
          <w:numId w:val="17"/>
        </w:numPr>
        <w:tabs>
          <w:tab w:val="clear" w:pos="360"/>
          <w:tab w:val="clear" w:pos="1440"/>
          <w:tab w:val="num" w:pos="720"/>
          <w:tab w:val="left" w:pos="1080"/>
        </w:tabs>
        <w:spacing w:line="480" w:lineRule="auto"/>
        <w:ind w:left="1080"/>
        <w:rPr>
          <w:rFonts w:ascii="Times New Roman" w:hAnsi="Times New Roman" w:cs="Times New Roman"/>
        </w:rPr>
      </w:pPr>
      <w:r>
        <w:rPr>
          <w:rFonts w:ascii="Times New Roman" w:hAnsi="Times New Roman" w:cs="Times New Roman"/>
        </w:rPr>
        <w:t>The edges of the bowel are irregular and free floating without a covering membrane, as is seen with omphalocele.</w:t>
      </w:r>
    </w:p>
    <w:p w:rsidR="00C022A5" w:rsidRDefault="00C022A5" w:rsidP="00C022A5">
      <w:pPr>
        <w:pStyle w:val="WPDefaults"/>
        <w:numPr>
          <w:ilvl w:val="0"/>
          <w:numId w:val="17"/>
        </w:numPr>
        <w:tabs>
          <w:tab w:val="clear" w:pos="360"/>
          <w:tab w:val="clear" w:pos="1440"/>
          <w:tab w:val="num" w:pos="720"/>
          <w:tab w:val="left" w:pos="1080"/>
        </w:tabs>
        <w:spacing w:line="480" w:lineRule="auto"/>
        <w:ind w:left="1080"/>
        <w:rPr>
          <w:rFonts w:ascii="Times New Roman" w:hAnsi="Times New Roman" w:cs="Times New Roman"/>
        </w:rPr>
      </w:pPr>
      <w:r>
        <w:rPr>
          <w:rFonts w:ascii="Times New Roman" w:hAnsi="Times New Roman" w:cs="Times New Roman"/>
        </w:rPr>
        <w:t>Ascites is not present in the abdominal cavity.</w:t>
      </w:r>
    </w:p>
    <w:p w:rsidR="00C022A5" w:rsidRDefault="00C022A5" w:rsidP="00C022A5">
      <w:pPr>
        <w:pStyle w:val="WPDefaults"/>
        <w:numPr>
          <w:ilvl w:val="0"/>
          <w:numId w:val="3"/>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The sonographic appearance of </w:t>
      </w:r>
      <w:proofErr w:type="spellStart"/>
      <w:r>
        <w:rPr>
          <w:rFonts w:ascii="Times New Roman" w:hAnsi="Times New Roman" w:cs="Times New Roman"/>
        </w:rPr>
        <w:t>gastroschisis</w:t>
      </w:r>
      <w:proofErr w:type="spellEnd"/>
      <w:r>
        <w:rPr>
          <w:rFonts w:ascii="Times New Roman" w:hAnsi="Times New Roman" w:cs="Times New Roman"/>
        </w:rPr>
        <w:t xml:space="preserve"> follows:</w:t>
      </w:r>
    </w:p>
    <w:p w:rsidR="00C022A5" w:rsidRDefault="00C022A5" w:rsidP="00C022A5">
      <w:pPr>
        <w:pStyle w:val="WPDefaults"/>
        <w:numPr>
          <w:ilvl w:val="0"/>
          <w:numId w:val="1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This is a right </w:t>
      </w:r>
      <w:proofErr w:type="spellStart"/>
      <w:r>
        <w:rPr>
          <w:rFonts w:ascii="Times New Roman" w:hAnsi="Times New Roman" w:cs="Times New Roman"/>
        </w:rPr>
        <w:t>paraumbilical</w:t>
      </w:r>
      <w:proofErr w:type="spellEnd"/>
      <w:r>
        <w:rPr>
          <w:rFonts w:ascii="Times New Roman" w:hAnsi="Times New Roman" w:cs="Times New Roman"/>
        </w:rPr>
        <w:t xml:space="preserve"> defect of abdominal wall, rarely a left-sided defect.</w:t>
      </w:r>
    </w:p>
    <w:p w:rsidR="00C022A5" w:rsidRDefault="00C022A5" w:rsidP="00C022A5">
      <w:pPr>
        <w:pStyle w:val="WPDefaults"/>
        <w:numPr>
          <w:ilvl w:val="0"/>
          <w:numId w:val="1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Free-floating herniated small bowel. Large bowel, stomach, gallbladder, urinary bladder, and pelvic organs may be involved. When other organs (other than small or large bowel) are seen, body stalk anomalies should be suspected.</w:t>
      </w:r>
    </w:p>
    <w:p w:rsidR="00C022A5" w:rsidRDefault="00C022A5" w:rsidP="00C022A5">
      <w:pPr>
        <w:pStyle w:val="WPDefaults"/>
        <w:numPr>
          <w:ilvl w:val="0"/>
          <w:numId w:val="1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Herniated bowel may be mildly dilated with bowel wall thickening (chemical peritonitis because of irritation by urine within amniotic fluid).</w:t>
      </w:r>
    </w:p>
    <w:p w:rsidR="00C022A5" w:rsidRDefault="00C022A5" w:rsidP="00C022A5">
      <w:pPr>
        <w:pStyle w:val="WPDefaults"/>
        <w:numPr>
          <w:ilvl w:val="0"/>
          <w:numId w:val="1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Markedly dilated bowel may suggest infarction or bowel atresia.</w:t>
      </w:r>
    </w:p>
    <w:p w:rsidR="00C022A5" w:rsidRDefault="00C022A5" w:rsidP="00C022A5">
      <w:pPr>
        <w:pStyle w:val="WPDefaults"/>
        <w:numPr>
          <w:ilvl w:val="0"/>
          <w:numId w:val="18"/>
        </w:numPr>
        <w:tabs>
          <w:tab w:val="clear" w:pos="360"/>
          <w:tab w:val="num" w:pos="1080"/>
        </w:tabs>
        <w:spacing w:line="480" w:lineRule="auto"/>
        <w:ind w:left="1080"/>
        <w:rPr>
          <w:rFonts w:ascii="Times New Roman" w:hAnsi="Times New Roman" w:cs="Times New Roman"/>
        </w:rPr>
      </w:pPr>
      <w:proofErr w:type="spellStart"/>
      <w:r>
        <w:rPr>
          <w:rFonts w:ascii="Times New Roman" w:hAnsi="Times New Roman" w:cs="Times New Roman"/>
        </w:rPr>
        <w:t>Hydronephrosis</w:t>
      </w:r>
      <w:proofErr w:type="spellEnd"/>
      <w:r>
        <w:rPr>
          <w:rFonts w:ascii="Times New Roman" w:hAnsi="Times New Roman" w:cs="Times New Roman"/>
        </w:rPr>
        <w:t xml:space="preserve">, bladder deviation, and </w:t>
      </w:r>
      <w:proofErr w:type="spellStart"/>
      <w:r>
        <w:rPr>
          <w:rFonts w:ascii="Times New Roman" w:hAnsi="Times New Roman" w:cs="Times New Roman"/>
        </w:rPr>
        <w:t>exstrophy</w:t>
      </w:r>
      <w:proofErr w:type="spellEnd"/>
      <w:r>
        <w:rPr>
          <w:rFonts w:ascii="Times New Roman" w:hAnsi="Times New Roman" w:cs="Times New Roman"/>
        </w:rPr>
        <w:t xml:space="preserve"> may be observed.</w:t>
      </w:r>
    </w:p>
    <w:p w:rsidR="00C022A5" w:rsidRDefault="00C022A5" w:rsidP="00C022A5">
      <w:pPr>
        <w:pStyle w:val="WPDefaults"/>
        <w:numPr>
          <w:ilvl w:val="0"/>
          <w:numId w:val="18"/>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 xml:space="preserve">Consider amniotic band syndrome amputations when </w:t>
      </w:r>
      <w:proofErr w:type="spellStart"/>
      <w:r>
        <w:rPr>
          <w:rFonts w:ascii="Times New Roman" w:hAnsi="Times New Roman" w:cs="Times New Roman"/>
        </w:rPr>
        <w:t>clefting</w:t>
      </w:r>
      <w:proofErr w:type="spellEnd"/>
      <w:r>
        <w:rPr>
          <w:rFonts w:ascii="Times New Roman" w:hAnsi="Times New Roman" w:cs="Times New Roman"/>
        </w:rPr>
        <w:t xml:space="preserve"> of the face and/or </w:t>
      </w:r>
      <w:proofErr w:type="spellStart"/>
      <w:r>
        <w:rPr>
          <w:rFonts w:ascii="Times New Roman" w:hAnsi="Times New Roman" w:cs="Times New Roman"/>
        </w:rPr>
        <w:t>encephalocele</w:t>
      </w:r>
      <w:proofErr w:type="spellEnd"/>
      <w:r>
        <w:rPr>
          <w:rFonts w:ascii="Times New Roman" w:hAnsi="Times New Roman" w:cs="Times New Roman"/>
        </w:rPr>
        <w:t xml:space="preserve"> is found. Severe body wall defects may be seen in </w:t>
      </w:r>
      <w:proofErr w:type="spellStart"/>
      <w:r>
        <w:rPr>
          <w:rFonts w:ascii="Times New Roman" w:hAnsi="Times New Roman" w:cs="Times New Roman"/>
        </w:rPr>
        <w:t>gastroschisis</w:t>
      </w:r>
      <w:proofErr w:type="spellEnd"/>
      <w:r>
        <w:rPr>
          <w:rFonts w:ascii="Times New Roman" w:hAnsi="Times New Roman" w:cs="Times New Roman"/>
        </w:rPr>
        <w:t xml:space="preserve"> with secondary band formation.</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defect prevents the occurrence of normal bowel rotation, and intestinal atresia or stenosis may ensue because of ischemia (compression of mesenteric vessels or bowel torsion).</w:t>
      </w:r>
    </w:p>
    <w:p w:rsidR="00C022A5" w:rsidRDefault="00C022A5" w:rsidP="00C022A5">
      <w:pPr>
        <w:pStyle w:val="WPDefaults"/>
        <w:numPr>
          <w:ilvl w:val="0"/>
          <w:numId w:val="1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lastRenderedPageBreak/>
        <w:t>Ischemia may cause bowel perforation or meconium peritonitis.</w:t>
      </w:r>
    </w:p>
    <w:p w:rsidR="00C022A5" w:rsidRDefault="00C022A5" w:rsidP="00C022A5">
      <w:pPr>
        <w:pStyle w:val="WPDefaults"/>
        <w:numPr>
          <w:ilvl w:val="0"/>
          <w:numId w:val="1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In several neonatal studies, over half of the infants with </w:t>
      </w:r>
      <w:proofErr w:type="spellStart"/>
      <w:r>
        <w:rPr>
          <w:rFonts w:ascii="Times New Roman" w:hAnsi="Times New Roman" w:cs="Times New Roman"/>
        </w:rPr>
        <w:t>gastroschisis</w:t>
      </w:r>
      <w:proofErr w:type="spellEnd"/>
      <w:r>
        <w:rPr>
          <w:rFonts w:ascii="Times New Roman" w:hAnsi="Times New Roman" w:cs="Times New Roman"/>
        </w:rPr>
        <w:t xml:space="preserve"> in which ischemia and gangrene of the bowel were present subsequently died.</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obstetrician usually prefers to deliver the infant by Cesarean section to avoid bowel damage and contamination from a vaginal delivery.</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prognosis for the infant with uncomplicated </w:t>
      </w:r>
      <w:proofErr w:type="spellStart"/>
      <w:r>
        <w:rPr>
          <w:rFonts w:ascii="Times New Roman" w:hAnsi="Times New Roman" w:cs="Times New Roman"/>
        </w:rPr>
        <w:t>gastroschisis</w:t>
      </w:r>
      <w:proofErr w:type="spellEnd"/>
      <w:r>
        <w:rPr>
          <w:rFonts w:ascii="Times New Roman" w:hAnsi="Times New Roman" w:cs="Times New Roman"/>
        </w:rPr>
        <w:t xml:space="preserve"> is excellent.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Surgical repair usually occurs within hours of delivery; with extensive defects, reconstruction is performed in stages using </w:t>
      </w:r>
      <w:proofErr w:type="spellStart"/>
      <w:r>
        <w:rPr>
          <w:rFonts w:ascii="Times New Roman" w:hAnsi="Times New Roman" w:cs="Times New Roman"/>
        </w:rPr>
        <w:t>Silastic</w:t>
      </w:r>
      <w:proofErr w:type="spellEnd"/>
      <w:r>
        <w:rPr>
          <w:rFonts w:ascii="Times New Roman" w:hAnsi="Times New Roman" w:cs="Times New Roman"/>
        </w:rPr>
        <w:t xml:space="preserve"> sheets.</w:t>
      </w:r>
    </w:p>
    <w:p w:rsidR="00C022A5" w:rsidRDefault="00C022A5" w:rsidP="00C022A5">
      <w:pPr>
        <w:pStyle w:val="WPDefaults"/>
        <w:spacing w:line="480" w:lineRule="auto"/>
        <w:rPr>
          <w:rFonts w:ascii="Times New Roman" w:hAnsi="Times New Roman" w:cs="Times New Roman"/>
          <w:b/>
          <w:bCs/>
          <w:i/>
          <w:iCs/>
        </w:rPr>
      </w:pPr>
      <w:r>
        <w:rPr>
          <w:rFonts w:ascii="Times New Roman" w:hAnsi="Times New Roman" w:cs="Times New Roman"/>
          <w:b/>
          <w:bCs/>
          <w:i/>
          <w:iCs/>
        </w:rPr>
        <w:t>Amniotic Band Syndrome</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w:t>
      </w:r>
      <w:r>
        <w:rPr>
          <w:rFonts w:ascii="Times New Roman" w:hAnsi="Times New Roman" w:cs="Times New Roman"/>
          <w:i/>
          <w:iCs/>
        </w:rPr>
        <w:t>amniotic band syndrome</w:t>
      </w:r>
      <w:r>
        <w:rPr>
          <w:rFonts w:ascii="Times New Roman" w:hAnsi="Times New Roman" w:cs="Times New Roman"/>
          <w:b/>
          <w:bCs/>
        </w:rPr>
        <w:t xml:space="preserve"> </w:t>
      </w:r>
      <w:r>
        <w:rPr>
          <w:rFonts w:ascii="Times New Roman" w:hAnsi="Times New Roman" w:cs="Times New Roman"/>
        </w:rPr>
        <w:t>is the rupture of the amnion, which leads to entrapment or entanglement of the fetal parts by the “sticky” chorion.</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may cause amputation or defects in random sites.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Early entrapment by the bands may lead to severe craniofacial defects and internal malformations.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Late entrapment leads to amputations or limb restrictions.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prevalence of this syndrome is low, occurring in 7.8 in 10,000 births.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Associated anomalies associated with amniotic band syndrome include anomalies of the limbs, cranium, face, thorax, spine, abdominal wall (</w:t>
      </w:r>
      <w:proofErr w:type="spellStart"/>
      <w:r>
        <w:rPr>
          <w:rFonts w:ascii="Times New Roman" w:hAnsi="Times New Roman" w:cs="Times New Roman"/>
        </w:rPr>
        <w:t>gastroschisis</w:t>
      </w:r>
      <w:proofErr w:type="spellEnd"/>
      <w:r>
        <w:rPr>
          <w:rFonts w:ascii="Times New Roman" w:hAnsi="Times New Roman" w:cs="Times New Roman"/>
        </w:rPr>
        <w:t xml:space="preserve">, </w:t>
      </w:r>
      <w:proofErr w:type="spellStart"/>
      <w:r>
        <w:rPr>
          <w:rFonts w:ascii="Times New Roman" w:hAnsi="Times New Roman" w:cs="Times New Roman"/>
        </w:rPr>
        <w:t>omphalocele</w:t>
      </w:r>
      <w:proofErr w:type="spellEnd"/>
      <w:r>
        <w:rPr>
          <w:rFonts w:ascii="Times New Roman" w:hAnsi="Times New Roman" w:cs="Times New Roman"/>
        </w:rPr>
        <w:t xml:space="preserve">, bladder </w:t>
      </w:r>
      <w:proofErr w:type="spellStart"/>
      <w:r>
        <w:rPr>
          <w:rFonts w:ascii="Times New Roman" w:hAnsi="Times New Roman" w:cs="Times New Roman"/>
        </w:rPr>
        <w:t>exstrophy</w:t>
      </w:r>
      <w:proofErr w:type="spellEnd"/>
      <w:r>
        <w:rPr>
          <w:rFonts w:ascii="Times New Roman" w:hAnsi="Times New Roman" w:cs="Times New Roman"/>
        </w:rPr>
        <w:t>), and perineum.</w:t>
      </w:r>
    </w:p>
    <w:p w:rsidR="00C022A5" w:rsidRDefault="00C022A5" w:rsidP="00C022A5">
      <w:pPr>
        <w:pStyle w:val="WPDefaults"/>
        <w:spacing w:line="480" w:lineRule="auto"/>
        <w:rPr>
          <w:rFonts w:ascii="Times New Roman" w:hAnsi="Times New Roman" w:cs="Times New Roman"/>
          <w:b/>
          <w:bCs/>
          <w:i/>
          <w:iCs/>
        </w:rPr>
      </w:pPr>
      <w:r>
        <w:rPr>
          <w:rFonts w:ascii="Times New Roman" w:hAnsi="Times New Roman" w:cs="Times New Roman"/>
          <w:b/>
          <w:bCs/>
          <w:i/>
          <w:iCs/>
        </w:rPr>
        <w:t>Beckwith-</w:t>
      </w:r>
      <w:proofErr w:type="spellStart"/>
      <w:r>
        <w:rPr>
          <w:rFonts w:ascii="Times New Roman" w:hAnsi="Times New Roman" w:cs="Times New Roman"/>
          <w:b/>
          <w:bCs/>
          <w:i/>
          <w:iCs/>
        </w:rPr>
        <w:t>Wiedemann</w:t>
      </w:r>
      <w:proofErr w:type="spellEnd"/>
      <w:r>
        <w:rPr>
          <w:rFonts w:ascii="Times New Roman" w:hAnsi="Times New Roman" w:cs="Times New Roman"/>
          <w:b/>
          <w:bCs/>
          <w:i/>
          <w:iCs/>
        </w:rPr>
        <w:t xml:space="preserve"> Syndrome</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Beckwith-</w:t>
      </w:r>
      <w:proofErr w:type="spellStart"/>
      <w:r>
        <w:rPr>
          <w:rFonts w:ascii="Times New Roman" w:hAnsi="Times New Roman" w:cs="Times New Roman"/>
          <w:i/>
          <w:iCs/>
        </w:rPr>
        <w:t>Wiedemann</w:t>
      </w:r>
      <w:proofErr w:type="spellEnd"/>
      <w:r>
        <w:rPr>
          <w:rFonts w:ascii="Times New Roman" w:hAnsi="Times New Roman" w:cs="Times New Roman"/>
          <w:i/>
          <w:iCs/>
        </w:rPr>
        <w:t xml:space="preserve"> syndrome</w:t>
      </w:r>
      <w:r>
        <w:rPr>
          <w:rFonts w:ascii="Times New Roman" w:hAnsi="Times New Roman" w:cs="Times New Roman"/>
          <w:b/>
          <w:bCs/>
        </w:rPr>
        <w:t xml:space="preserve"> </w:t>
      </w:r>
      <w:r>
        <w:rPr>
          <w:rFonts w:ascii="Times New Roman" w:hAnsi="Times New Roman" w:cs="Times New Roman"/>
        </w:rPr>
        <w:t xml:space="preserve">is a group of disorders having in common the coexistence of an </w:t>
      </w:r>
      <w:proofErr w:type="spellStart"/>
      <w:r>
        <w:rPr>
          <w:rFonts w:ascii="Times New Roman" w:hAnsi="Times New Roman" w:cs="Times New Roman"/>
        </w:rPr>
        <w:t>omphalocele</w:t>
      </w:r>
      <w:proofErr w:type="spellEnd"/>
      <w:r>
        <w:rPr>
          <w:rFonts w:ascii="Times New Roman" w:hAnsi="Times New Roman" w:cs="Times New Roman"/>
        </w:rPr>
        <w:t xml:space="preserve">, </w:t>
      </w:r>
      <w:proofErr w:type="spellStart"/>
      <w:r>
        <w:rPr>
          <w:rFonts w:ascii="Times New Roman" w:hAnsi="Times New Roman" w:cs="Times New Roman"/>
        </w:rPr>
        <w:t>macroglossia</w:t>
      </w:r>
      <w:proofErr w:type="spellEnd"/>
      <w:r>
        <w:rPr>
          <w:rFonts w:ascii="Times New Roman" w:hAnsi="Times New Roman" w:cs="Times New Roman"/>
        </w:rPr>
        <w:t xml:space="preserve">, and </w:t>
      </w:r>
      <w:proofErr w:type="spellStart"/>
      <w:r>
        <w:rPr>
          <w:rFonts w:ascii="Times New Roman" w:hAnsi="Times New Roman" w:cs="Times New Roman"/>
        </w:rPr>
        <w:t>visceromegaly</w:t>
      </w:r>
      <w:proofErr w:type="spellEnd"/>
      <w:r>
        <w:rPr>
          <w:rFonts w:ascii="Times New Roman" w:hAnsi="Times New Roman" w:cs="Times New Roman"/>
        </w:rPr>
        <w: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Most of the cases are sporadic.</w:t>
      </w:r>
    </w:p>
    <w:p w:rsidR="00C022A5" w:rsidRDefault="00C022A5" w:rsidP="00C022A5">
      <w:pPr>
        <w:pStyle w:val="WPDefaults"/>
        <w:spacing w:line="480" w:lineRule="auto"/>
        <w:rPr>
          <w:rFonts w:ascii="Times New Roman" w:hAnsi="Times New Roman" w:cs="Times New Roman"/>
        </w:rPr>
      </w:pPr>
    </w:p>
    <w:p w:rsidR="00C022A5" w:rsidRDefault="00C022A5" w:rsidP="00C022A5">
      <w:pPr>
        <w:pStyle w:val="WPDefaults"/>
        <w:spacing w:line="480" w:lineRule="auto"/>
        <w:rPr>
          <w:rFonts w:ascii="Times New Roman" w:hAnsi="Times New Roman" w:cs="Times New Roman"/>
          <w:b/>
          <w:bCs/>
          <w:i/>
          <w:iCs/>
        </w:rPr>
      </w:pPr>
      <w:r>
        <w:rPr>
          <w:rFonts w:ascii="Times New Roman" w:hAnsi="Times New Roman" w:cs="Times New Roman"/>
          <w:b/>
          <w:bCs/>
          <w:i/>
          <w:iCs/>
        </w:rPr>
        <w:t xml:space="preserve">Bladder and Cloacal </w:t>
      </w:r>
      <w:proofErr w:type="spellStart"/>
      <w:r>
        <w:rPr>
          <w:rFonts w:ascii="Times New Roman" w:hAnsi="Times New Roman" w:cs="Times New Roman"/>
          <w:b/>
          <w:bCs/>
          <w:i/>
          <w:iCs/>
        </w:rPr>
        <w:t>Exstrophy</w:t>
      </w:r>
      <w:proofErr w:type="spellEnd"/>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 xml:space="preserve">Bladder </w:t>
      </w:r>
      <w:proofErr w:type="spellStart"/>
      <w:r>
        <w:rPr>
          <w:rFonts w:ascii="Times New Roman" w:hAnsi="Times New Roman" w:cs="Times New Roman"/>
          <w:i/>
          <w:iCs/>
        </w:rPr>
        <w:t>exstrophy</w:t>
      </w:r>
      <w:proofErr w:type="spellEnd"/>
      <w:r>
        <w:rPr>
          <w:rFonts w:ascii="Times New Roman" w:hAnsi="Times New Roman" w:cs="Times New Roman"/>
          <w:b/>
          <w:bCs/>
        </w:rPr>
        <w:t xml:space="preserve"> </w:t>
      </w:r>
      <w:r>
        <w:rPr>
          <w:rFonts w:ascii="Times New Roman" w:hAnsi="Times New Roman" w:cs="Times New Roman"/>
        </w:rPr>
        <w:t>is characterized by a defect in the lower abdominal wall and anterior wall of the urinary bladder.</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everted bladder becomes exposed on the lower abdominal wall.</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anomaly may be mild or severe (accompanied by an </w:t>
      </w:r>
      <w:proofErr w:type="spellStart"/>
      <w:r>
        <w:rPr>
          <w:rFonts w:ascii="Times New Roman" w:hAnsi="Times New Roman" w:cs="Times New Roman"/>
        </w:rPr>
        <w:t>omphalocele</w:t>
      </w:r>
      <w:proofErr w:type="spellEnd"/>
      <w:r>
        <w:rPr>
          <w:rFonts w:ascii="Times New Roman" w:hAnsi="Times New Roman" w:cs="Times New Roman"/>
        </w:rPr>
        <w:t>, inguinal hernia, undescended testes, and anal problems).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Cloacal </w:t>
      </w:r>
      <w:proofErr w:type="spellStart"/>
      <w:r>
        <w:rPr>
          <w:rFonts w:ascii="Times New Roman" w:hAnsi="Times New Roman" w:cs="Times New Roman"/>
        </w:rPr>
        <w:t>exstrophy</w:t>
      </w:r>
      <w:proofErr w:type="spellEnd"/>
      <w:r>
        <w:rPr>
          <w:rFonts w:ascii="Times New Roman" w:hAnsi="Times New Roman" w:cs="Times New Roman"/>
        </w:rPr>
        <w:t xml:space="preserve"> is rare and occurs early in development with involvement of the primitive gut.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On ultrasound, the sonographer fails to see the normal urinary bladder.</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Instead, a soft tissue mass, representing the exposed bladder mucosa, may be seen on the surface of the lower abdominal wall.</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addition, an anterior abdominal wall defect may be the primary ultrasound finding of cloacal </w:t>
      </w:r>
      <w:proofErr w:type="spellStart"/>
      <w:r>
        <w:rPr>
          <w:rFonts w:ascii="Times New Roman" w:hAnsi="Times New Roman" w:cs="Times New Roman"/>
        </w:rPr>
        <w:t>exstrophy</w:t>
      </w:r>
      <w:proofErr w:type="spellEnd"/>
      <w:r>
        <w:rPr>
          <w:rFonts w:ascii="Times New Roman" w:hAnsi="Times New Roman" w:cs="Times New Roman"/>
        </w:rPr>
        <w:t>.</w:t>
      </w:r>
    </w:p>
    <w:p w:rsidR="00C022A5" w:rsidRDefault="00C022A5" w:rsidP="00C022A5">
      <w:pPr>
        <w:pStyle w:val="WPDefaults"/>
        <w:spacing w:line="480" w:lineRule="auto"/>
        <w:rPr>
          <w:rFonts w:ascii="Times New Roman" w:hAnsi="Times New Roman" w:cs="Times New Roman"/>
          <w:b/>
          <w:bCs/>
          <w:i/>
          <w:iCs/>
        </w:rPr>
      </w:pPr>
      <w:r>
        <w:rPr>
          <w:rFonts w:ascii="Times New Roman" w:hAnsi="Times New Roman" w:cs="Times New Roman"/>
          <w:b/>
          <w:bCs/>
          <w:i/>
          <w:iCs/>
        </w:rPr>
        <w:t>Pentalogy of Cantrell, Ectopic Cords, and Cleft Sternum</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w:t>
      </w:r>
      <w:r>
        <w:rPr>
          <w:rFonts w:ascii="Times New Roman" w:hAnsi="Times New Roman" w:cs="Times New Roman"/>
          <w:i/>
          <w:iCs/>
        </w:rPr>
        <w:t>pentalogy of Cantrell</w:t>
      </w:r>
      <w:r>
        <w:rPr>
          <w:rFonts w:ascii="Times New Roman" w:hAnsi="Times New Roman" w:cs="Times New Roman"/>
          <w:b/>
          <w:bCs/>
        </w:rPr>
        <w:t xml:space="preserve"> </w:t>
      </w:r>
      <w:r>
        <w:rPr>
          <w:rFonts w:ascii="Times New Roman" w:hAnsi="Times New Roman" w:cs="Times New Roman"/>
        </w:rPr>
        <w:t>is rare and is the association of two major defects: an omphalocele and an ectopic heart.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three other anomalies are the result of these defects, involving a defect in the lower sternum, anterior diaphragm, and diaphragmatic pericardium.</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On ultrasound, the heart may be seen to lie outside the normal thoracic cavity or bulge through the defective sternum.</w:t>
      </w:r>
    </w:p>
    <w:p w:rsidR="00C022A5" w:rsidRDefault="00C022A5" w:rsidP="00C022A5">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It is common to see pericardial and pleural effusions.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differential consideration includes body stalk anomaly, amniotic band syndrome, or </w:t>
      </w:r>
      <w:r>
        <w:rPr>
          <w:rFonts w:ascii="Times New Roman" w:hAnsi="Times New Roman" w:cs="Times New Roman"/>
        </w:rPr>
        <w:lastRenderedPageBreak/>
        <w:t xml:space="preserve">isolated </w:t>
      </w:r>
      <w:proofErr w:type="spellStart"/>
      <w:r>
        <w:rPr>
          <w:rFonts w:ascii="Times New Roman" w:hAnsi="Times New Roman" w:cs="Times New Roman"/>
        </w:rPr>
        <w:t>ectopia</w:t>
      </w:r>
      <w:proofErr w:type="spellEnd"/>
      <w:r>
        <w:rPr>
          <w:rFonts w:ascii="Times New Roman" w:hAnsi="Times New Roman" w:cs="Times New Roman"/>
        </w:rPr>
        <w:t xml:space="preserve"> </w:t>
      </w:r>
      <w:proofErr w:type="spellStart"/>
      <w:r>
        <w:rPr>
          <w:rFonts w:ascii="Times New Roman" w:hAnsi="Times New Roman" w:cs="Times New Roman"/>
        </w:rPr>
        <w:t>cordis</w:t>
      </w:r>
      <w:proofErr w:type="spellEnd"/>
      <w:r>
        <w:rPr>
          <w:rFonts w:ascii="Times New Roman" w:hAnsi="Times New Roman" w:cs="Times New Roman"/>
        </w:rPr>
        <w:t>.</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depends on many factors, including the extent of the defect and the size of the thoracic cavity to allow surgical intervention to place the heart back into the chest.</w:t>
      </w:r>
    </w:p>
    <w:p w:rsidR="00C022A5" w:rsidRDefault="00C022A5" w:rsidP="00C022A5">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ectopia</w:t>
      </w:r>
      <w:proofErr w:type="spellEnd"/>
      <w:r>
        <w:rPr>
          <w:rFonts w:ascii="Times New Roman" w:hAnsi="Times New Roman" w:cs="Times New Roman"/>
        </w:rPr>
        <w:t xml:space="preserve"> </w:t>
      </w:r>
      <w:proofErr w:type="spellStart"/>
      <w:r>
        <w:rPr>
          <w:rFonts w:ascii="Times New Roman" w:hAnsi="Times New Roman" w:cs="Times New Roman"/>
        </w:rPr>
        <w:t>cordis</w:t>
      </w:r>
      <w:proofErr w:type="spellEnd"/>
      <w:r>
        <w:rPr>
          <w:rFonts w:ascii="Times New Roman" w:hAnsi="Times New Roman" w:cs="Times New Roman"/>
        </w:rPr>
        <w:t>, the exposed heart presents outside the chest wall through a cleft sternum</w:t>
      </w:r>
    </w:p>
    <w:p w:rsidR="00C022A5" w:rsidRDefault="00C022A5" w:rsidP="00C022A5">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heart may present outside the thoracic cavity when a portion or all of the heart protrudes through the defect in the sternum</w:t>
      </w:r>
    </w:p>
    <w:p w:rsidR="00C022A5" w:rsidRDefault="00C022A5" w:rsidP="00C022A5">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Anomalies most frequently associated with </w:t>
      </w:r>
      <w:proofErr w:type="spellStart"/>
      <w:r>
        <w:rPr>
          <w:rFonts w:ascii="Times New Roman" w:hAnsi="Times New Roman" w:cs="Times New Roman"/>
        </w:rPr>
        <w:t>ectopia</w:t>
      </w:r>
      <w:proofErr w:type="spellEnd"/>
      <w:r>
        <w:rPr>
          <w:rFonts w:ascii="Times New Roman" w:hAnsi="Times New Roman" w:cs="Times New Roman"/>
        </w:rPr>
        <w:t xml:space="preserve"> </w:t>
      </w:r>
      <w:proofErr w:type="spellStart"/>
      <w:r>
        <w:rPr>
          <w:rFonts w:ascii="Times New Roman" w:hAnsi="Times New Roman" w:cs="Times New Roman"/>
        </w:rPr>
        <w:t>cordis</w:t>
      </w:r>
      <w:proofErr w:type="spellEnd"/>
      <w:r>
        <w:rPr>
          <w:rFonts w:ascii="Times New Roman" w:hAnsi="Times New Roman" w:cs="Times New Roman"/>
        </w:rPr>
        <w:t xml:space="preserve"> include </w:t>
      </w:r>
      <w:proofErr w:type="spellStart"/>
      <w:r>
        <w:rPr>
          <w:rFonts w:ascii="Times New Roman" w:hAnsi="Times New Roman" w:cs="Times New Roman"/>
        </w:rPr>
        <w:t>omphaloceles</w:t>
      </w:r>
      <w:proofErr w:type="spellEnd"/>
      <w:r>
        <w:rPr>
          <w:rFonts w:ascii="Times New Roman" w:hAnsi="Times New Roman" w:cs="Times New Roman"/>
        </w:rPr>
        <w:t>, cardiovascular malformations, and craniofacial defects.</w:t>
      </w:r>
    </w:p>
    <w:p w:rsidR="00C022A5" w:rsidRDefault="00C022A5" w:rsidP="00C022A5">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A cleft sternum may be either partial or absent without </w:t>
      </w:r>
      <w:proofErr w:type="spellStart"/>
      <w:r>
        <w:rPr>
          <w:rFonts w:ascii="Times New Roman" w:hAnsi="Times New Roman" w:cs="Times New Roman"/>
        </w:rPr>
        <w:t>ectopia</w:t>
      </w:r>
      <w:proofErr w:type="spellEnd"/>
      <w:r>
        <w:rPr>
          <w:rFonts w:ascii="Times New Roman" w:hAnsi="Times New Roman" w:cs="Times New Roman"/>
        </w:rPr>
        <w:t xml:space="preserve"> </w:t>
      </w:r>
      <w:proofErr w:type="spellStart"/>
      <w:r>
        <w:rPr>
          <w:rFonts w:ascii="Times New Roman" w:hAnsi="Times New Roman" w:cs="Times New Roman"/>
        </w:rPr>
        <w:t>cordis</w:t>
      </w:r>
      <w:proofErr w:type="spellEnd"/>
      <w:r>
        <w:rPr>
          <w:rFonts w:ascii="Times New Roman" w:hAnsi="Times New Roman" w:cs="Times New Roman"/>
        </w:rPr>
        <w:t xml:space="preserve"> and is typically a superior or total cleft</w:t>
      </w:r>
    </w:p>
    <w:p w:rsidR="00C022A5" w:rsidRDefault="00C022A5" w:rsidP="00C022A5">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Dramatic pulsations of the anterior chest wall occur from the heart beating against the chest without the presence of the sternum to protect it.</w:t>
      </w:r>
    </w:p>
    <w:p w:rsidR="00C022A5" w:rsidRDefault="00C022A5" w:rsidP="00C022A5">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This condition is associated with vascular malformations, including cavernous hemangiomas and </w:t>
      </w:r>
      <w:proofErr w:type="spellStart"/>
      <w:r>
        <w:rPr>
          <w:rFonts w:ascii="Times New Roman" w:hAnsi="Times New Roman" w:cs="Times New Roman"/>
        </w:rPr>
        <w:t>omphaloceles</w:t>
      </w:r>
      <w:proofErr w:type="spellEnd"/>
      <w:r>
        <w:rPr>
          <w:rFonts w:ascii="Times New Roman" w:hAnsi="Times New Roman" w:cs="Times New Roman"/>
        </w:rPr>
        <w:t>.</w:t>
      </w:r>
    </w:p>
    <w:p w:rsidR="00C022A5" w:rsidRDefault="00C022A5" w:rsidP="00C022A5">
      <w:pPr>
        <w:pStyle w:val="WPDefaults"/>
        <w:tabs>
          <w:tab w:val="clear" w:pos="0"/>
        </w:tabs>
        <w:spacing w:line="480" w:lineRule="auto"/>
        <w:ind w:left="720" w:hanging="360"/>
        <w:rPr>
          <w:rFonts w:ascii="Times New Roman" w:hAnsi="Times New Roman" w:cs="Times New Roman"/>
          <w:b/>
          <w:bCs/>
        </w:rPr>
      </w:pPr>
      <w:r>
        <w:rPr>
          <w:rFonts w:ascii="Times New Roman" w:hAnsi="Times New Roman" w:cs="Times New Roman"/>
          <w:b/>
          <w:bCs/>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C022A5" w:rsidRDefault="00C022A5" w:rsidP="00C022A5">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heart may be seen to lie outside the normal thoracic cavity or bulge through the defective sternum.</w:t>
      </w:r>
    </w:p>
    <w:p w:rsidR="00C022A5" w:rsidRDefault="00C022A5" w:rsidP="00C022A5">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It is common to see pericardial and pleural effusions.</w:t>
      </w:r>
    </w:p>
    <w:p w:rsidR="00C022A5" w:rsidRDefault="00C022A5" w:rsidP="00C022A5">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Differential considerations include body stalk anomaly, amniotic band syndrome, or isolated </w:t>
      </w:r>
      <w:proofErr w:type="spellStart"/>
      <w:r>
        <w:rPr>
          <w:rFonts w:ascii="Times New Roman" w:hAnsi="Times New Roman" w:cs="Times New Roman"/>
        </w:rPr>
        <w:t>ectopia</w:t>
      </w:r>
      <w:proofErr w:type="spellEnd"/>
      <w:r>
        <w:rPr>
          <w:rFonts w:ascii="Times New Roman" w:hAnsi="Times New Roman" w:cs="Times New Roman"/>
        </w:rPr>
        <w:t xml:space="preserve"> </w:t>
      </w:r>
      <w:proofErr w:type="spellStart"/>
      <w:r>
        <w:rPr>
          <w:rFonts w:ascii="Times New Roman" w:hAnsi="Times New Roman" w:cs="Times New Roman"/>
        </w:rPr>
        <w:t>cordis</w:t>
      </w:r>
      <w:proofErr w:type="spellEnd"/>
      <w:r>
        <w:rPr>
          <w:rFonts w:ascii="Times New Roman" w:hAnsi="Times New Roman" w:cs="Times New Roman"/>
        </w:rPr>
        <w:t>.</w:t>
      </w:r>
    </w:p>
    <w:p w:rsidR="00C022A5" w:rsidRDefault="00C022A5" w:rsidP="00C022A5">
      <w:pPr>
        <w:pStyle w:val="WPDefaults"/>
        <w:numPr>
          <w:ilvl w:val="0"/>
          <w:numId w:val="2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prognosis depends on many factors, including the extent of the defect and size of the thoracic cavity that would allow surgical intervention to place the heart back into </w:t>
      </w:r>
      <w:r>
        <w:rPr>
          <w:rFonts w:ascii="Times New Roman" w:hAnsi="Times New Roman" w:cs="Times New Roman"/>
        </w:rPr>
        <w:lastRenderedPageBreak/>
        <w:t>the chest.</w:t>
      </w:r>
    </w:p>
    <w:p w:rsidR="00C022A5" w:rsidRDefault="00C022A5" w:rsidP="00C022A5">
      <w:pPr>
        <w:pStyle w:val="WPDefaults"/>
        <w:spacing w:line="480" w:lineRule="auto"/>
        <w:rPr>
          <w:rFonts w:ascii="Times New Roman" w:hAnsi="Times New Roman" w:cs="Times New Roman"/>
          <w:b/>
          <w:bCs/>
          <w:i/>
          <w:iCs/>
        </w:rPr>
      </w:pPr>
      <w:r>
        <w:rPr>
          <w:rFonts w:ascii="Times New Roman" w:hAnsi="Times New Roman" w:cs="Times New Roman"/>
          <w:b/>
          <w:bCs/>
          <w:i/>
          <w:iCs/>
        </w:rPr>
        <w:t>Limb–Body Wall Complex</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w:t>
      </w:r>
      <w:r>
        <w:rPr>
          <w:rFonts w:ascii="Times New Roman" w:hAnsi="Times New Roman" w:cs="Times New Roman"/>
          <w:i/>
          <w:iCs/>
        </w:rPr>
        <w:t>limb–body wall complex</w:t>
      </w:r>
      <w:r>
        <w:rPr>
          <w:rFonts w:ascii="Times New Roman" w:hAnsi="Times New Roman" w:cs="Times New Roman"/>
          <w:b/>
          <w:bCs/>
        </w:rPr>
        <w:t xml:space="preserve"> </w:t>
      </w:r>
      <w:r>
        <w:rPr>
          <w:rFonts w:ascii="Times New Roman" w:hAnsi="Times New Roman" w:cs="Times New Roman"/>
        </w:rPr>
        <w:t>anomaly is associated with large cranial defects (</w:t>
      </w:r>
      <w:proofErr w:type="spellStart"/>
      <w:r>
        <w:rPr>
          <w:rFonts w:ascii="Times New Roman" w:hAnsi="Times New Roman" w:cs="Times New Roman"/>
          <w:i/>
          <w:iCs/>
        </w:rPr>
        <w:t>exencephaly</w:t>
      </w:r>
      <w:proofErr w:type="spellEnd"/>
      <w:r>
        <w:rPr>
          <w:rFonts w:ascii="Times New Roman" w:hAnsi="Times New Roman" w:cs="Times New Roman"/>
        </w:rPr>
        <w:t xml:space="preserve"> or </w:t>
      </w:r>
      <w:proofErr w:type="spellStart"/>
      <w:r>
        <w:rPr>
          <w:rFonts w:ascii="Times New Roman" w:hAnsi="Times New Roman" w:cs="Times New Roman"/>
          <w:i/>
          <w:iCs/>
        </w:rPr>
        <w:t>encephalocele</w:t>
      </w:r>
      <w:proofErr w:type="spellEnd"/>
      <w:r>
        <w:rPr>
          <w:rFonts w:ascii="Times New Roman" w:hAnsi="Times New Roman" w:cs="Times New Roman"/>
        </w:rPr>
        <w:t>), facial cleft, body-wall defect involving the thorax, abdomen, or both; and limb defects.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anomalies include scoliosis and various internal malformations.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limb–body wall complex occurs with the fusion of the amnion and chorion; the amnion does not cover the umbilical cord normally, but extends as a sheet from the margin of the cord and is continuous with both the body wall and the placenta.</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Left-sided body-wall defects are three times more common than right-sided defects.</w:t>
      </w:r>
    </w:p>
    <w:p w:rsidR="00C022A5" w:rsidRDefault="00C022A5" w:rsidP="00C022A5">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On ultrasound the defects are large—involving the abdomen and thorax.</w:t>
      </w:r>
    </w:p>
    <w:p w:rsidR="00C022A5" w:rsidRDefault="00C022A5" w:rsidP="00C022A5">
      <w:pPr>
        <w:pStyle w:val="WPDefaults"/>
        <w:numPr>
          <w:ilvl w:val="0"/>
          <w:numId w:val="2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eviscerated organs form a complex, bizarre-appearing mass entangled with membranes.</w:t>
      </w:r>
    </w:p>
    <w:p w:rsidR="00C022A5" w:rsidRDefault="00C022A5" w:rsidP="00C022A5">
      <w:pPr>
        <w:pStyle w:val="WPDefaults"/>
        <w:numPr>
          <w:ilvl w:val="0"/>
          <w:numId w:val="2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umbilical cord is short and adherent to the placental membranes.</w:t>
      </w:r>
    </w:p>
    <w:sectPr w:rsidR="00C022A5" w:rsidSect="00A15C95">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1B4" w:rsidRDefault="000B41B4">
      <w:r>
        <w:separator/>
      </w:r>
    </w:p>
  </w:endnote>
  <w:endnote w:type="continuationSeparator" w:id="0">
    <w:p w:rsidR="000B41B4" w:rsidRDefault="000B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F0" w:rsidRDefault="001B2497">
    <w:pPr>
      <w:pStyle w:val="Footer"/>
      <w:pBdr>
        <w:top w:val="thinThickSmallGap" w:sz="24" w:space="1" w:color="622423" w:themeColor="accent2" w:themeShade="7F"/>
      </w:pBdr>
      <w:rPr>
        <w:rFonts w:asciiTheme="majorHAnsi" w:hAnsiTheme="majorHAnsi"/>
      </w:rPr>
    </w:pPr>
    <w:r>
      <w:rPr>
        <w:rFonts w:asciiTheme="majorHAnsi" w:hAnsiTheme="majorHAnsi"/>
      </w:rPr>
      <w:t>DMS 215 Chapter 62</w:t>
    </w:r>
    <w:r w:rsidR="001D3BF0">
      <w:rPr>
        <w:rFonts w:asciiTheme="majorHAnsi" w:hAnsiTheme="majorHAnsi"/>
      </w:rPr>
      <w:t xml:space="preserve"> Student Notes</w:t>
    </w:r>
    <w:r w:rsidR="001D3BF0">
      <w:rPr>
        <w:rFonts w:asciiTheme="majorHAnsi" w:hAnsiTheme="majorHAnsi"/>
      </w:rPr>
      <w:ptab w:relativeTo="margin" w:alignment="right" w:leader="none"/>
    </w:r>
    <w:r w:rsidR="001D3BF0">
      <w:rPr>
        <w:rFonts w:asciiTheme="majorHAnsi" w:hAnsiTheme="majorHAnsi"/>
      </w:rPr>
      <w:t xml:space="preserve">Page </w:t>
    </w:r>
    <w:r w:rsidR="00E60A0D">
      <w:rPr>
        <w:rFonts w:asciiTheme="majorHAnsi" w:hAnsiTheme="majorHAnsi"/>
        <w:noProof/>
      </w:rPr>
      <w:fldChar w:fldCharType="begin"/>
    </w:r>
    <w:r w:rsidR="00E60A0D">
      <w:rPr>
        <w:rFonts w:asciiTheme="majorHAnsi" w:hAnsiTheme="majorHAnsi"/>
        <w:noProof/>
      </w:rPr>
      <w:instrText xml:space="preserve"> PAGE   \* MERGEFORMAT </w:instrText>
    </w:r>
    <w:r w:rsidR="00E60A0D">
      <w:rPr>
        <w:rFonts w:asciiTheme="majorHAnsi" w:hAnsiTheme="majorHAnsi"/>
        <w:noProof/>
      </w:rPr>
      <w:fldChar w:fldCharType="separate"/>
    </w:r>
    <w:r>
      <w:rPr>
        <w:rFonts w:asciiTheme="majorHAnsi" w:hAnsiTheme="majorHAnsi"/>
        <w:noProof/>
      </w:rPr>
      <w:t>10</w:t>
    </w:r>
    <w:r w:rsidR="00E60A0D">
      <w:rPr>
        <w:rFonts w:asciiTheme="majorHAnsi" w:hAnsiTheme="majorHAnsi"/>
        <w:noProof/>
      </w:rPr>
      <w:fldChar w:fldCharType="end"/>
    </w:r>
  </w:p>
  <w:p w:rsidR="00834575" w:rsidRPr="00834575" w:rsidRDefault="00834575" w:rsidP="00834575">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1B4" w:rsidRDefault="000B41B4">
      <w:r>
        <w:separator/>
      </w:r>
    </w:p>
  </w:footnote>
  <w:footnote w:type="continuationSeparator" w:id="0">
    <w:p w:rsidR="000B41B4" w:rsidRDefault="000B4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C95" w:rsidRPr="00BF4B15" w:rsidRDefault="00A15C95" w:rsidP="001D3BF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D03"/>
    <w:multiLevelType w:val="hybridMultilevel"/>
    <w:tmpl w:val="79FA0E9C"/>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4AF69AA"/>
    <w:multiLevelType w:val="hybridMultilevel"/>
    <w:tmpl w:val="E51ABD0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9169B9"/>
    <w:multiLevelType w:val="hybridMultilevel"/>
    <w:tmpl w:val="730296E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D0A6810"/>
    <w:multiLevelType w:val="hybridMultilevel"/>
    <w:tmpl w:val="E01A081A"/>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C50F8F"/>
    <w:multiLevelType w:val="hybridMultilevel"/>
    <w:tmpl w:val="3B1ACD3E"/>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21A11A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9796752"/>
    <w:multiLevelType w:val="hybridMultilevel"/>
    <w:tmpl w:val="136C7A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BBD6A0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E094A9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46555C58"/>
    <w:multiLevelType w:val="hybridMultilevel"/>
    <w:tmpl w:val="AAE8248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4F5F29D1"/>
    <w:multiLevelType w:val="hybridMultilevel"/>
    <w:tmpl w:val="9F88954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5DB65001"/>
    <w:multiLevelType w:val="hybridMultilevel"/>
    <w:tmpl w:val="F2F07C8E"/>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5E2F0A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7F14821"/>
    <w:multiLevelType w:val="hybridMultilevel"/>
    <w:tmpl w:val="B29469E6"/>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A42460A"/>
    <w:multiLevelType w:val="hybridMultilevel"/>
    <w:tmpl w:val="6A1E7FC2"/>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b w:val="0"/>
        <w:bCs w:val="0"/>
        <w:i w:val="0"/>
        <w:iCs w:val="0"/>
        <w:color w:val="auto"/>
        <w:sz w:val="24"/>
        <w:szCs w:val="24"/>
      </w:rPr>
    </w:lvl>
    <w:lvl w:ilvl="2" w:tplc="04090001">
      <w:start w:val="1"/>
      <w:numFmt w:val="bullet"/>
      <w:lvlText w:val=""/>
      <w:lvlJc w:val="left"/>
      <w:pPr>
        <w:tabs>
          <w:tab w:val="num" w:pos="2160"/>
        </w:tabs>
        <w:ind w:left="2160" w:hanging="360"/>
      </w:pPr>
      <w:rPr>
        <w:rFonts w:ascii="Symbol" w:hAnsi="Symbol" w:cs="Symbol" w:hint="default"/>
        <w:b w:val="0"/>
        <w:bCs w:val="0"/>
        <w:i w:val="0"/>
        <w:iCs w:val="0"/>
        <w:color w:val="auto"/>
        <w:sz w:val="24"/>
        <w:szCs w:val="24"/>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AD71482"/>
    <w:multiLevelType w:val="hybridMultilevel"/>
    <w:tmpl w:val="C94C2178"/>
    <w:lvl w:ilvl="0" w:tplc="5C9E7A62">
      <w:start w:val="1"/>
      <w:numFmt w:val="bullet"/>
      <w:lvlText w:val=""/>
      <w:lvlJc w:val="left"/>
      <w:pPr>
        <w:tabs>
          <w:tab w:val="num" w:pos="720"/>
        </w:tabs>
        <w:ind w:left="72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B77014D"/>
    <w:multiLevelType w:val="hybridMultilevel"/>
    <w:tmpl w:val="05FABD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F2E1068"/>
    <w:multiLevelType w:val="hybridMultilevel"/>
    <w:tmpl w:val="1502537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710C1CEF"/>
    <w:multiLevelType w:val="hybridMultilevel"/>
    <w:tmpl w:val="423EA86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5CC5721"/>
    <w:multiLevelType w:val="hybridMultilevel"/>
    <w:tmpl w:val="AE14CBFE"/>
    <w:lvl w:ilvl="0" w:tplc="5C9E7A62">
      <w:start w:val="1"/>
      <w:numFmt w:val="bullet"/>
      <w:lvlText w:val=""/>
      <w:lvlJc w:val="left"/>
      <w:pPr>
        <w:tabs>
          <w:tab w:val="num" w:pos="1530"/>
        </w:tabs>
        <w:ind w:left="1530" w:hanging="360"/>
      </w:pPr>
      <w:rPr>
        <w:rFonts w:ascii="Symbol" w:hAnsi="Symbol" w:cs="Symbol" w:hint="default"/>
        <w:b w:val="0"/>
        <w:bCs w:val="0"/>
        <w:i w:val="0"/>
        <w:iCs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b w:val="0"/>
        <w:bCs w:val="0"/>
        <w:i w:val="0"/>
        <w:iCs w:val="0"/>
        <w:color w:val="auto"/>
        <w:sz w:val="24"/>
        <w:szCs w:val="24"/>
      </w:rPr>
    </w:lvl>
    <w:lvl w:ilvl="2" w:tplc="04090001">
      <w:start w:val="1"/>
      <w:numFmt w:val="bullet"/>
      <w:lvlText w:val=""/>
      <w:lvlJc w:val="left"/>
      <w:pPr>
        <w:tabs>
          <w:tab w:val="num" w:pos="2160"/>
        </w:tabs>
        <w:ind w:left="2160" w:hanging="360"/>
      </w:pPr>
      <w:rPr>
        <w:rFonts w:ascii="Symbol" w:hAnsi="Symbol" w:cs="Symbol" w:hint="default"/>
        <w:b w:val="0"/>
        <w:bCs w:val="0"/>
        <w:i w:val="0"/>
        <w:iCs w:val="0"/>
        <w:color w:val="auto"/>
        <w:sz w:val="24"/>
        <w:szCs w:val="24"/>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79140C3"/>
    <w:multiLevelType w:val="hybridMultilevel"/>
    <w:tmpl w:val="7406637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CB33FE4"/>
    <w:multiLevelType w:val="hybridMultilevel"/>
    <w:tmpl w:val="BDAE6AE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8"/>
  </w:num>
  <w:num w:numId="3">
    <w:abstractNumId w:val="12"/>
  </w:num>
  <w:num w:numId="4">
    <w:abstractNumId w:val="5"/>
  </w:num>
  <w:num w:numId="5">
    <w:abstractNumId w:val="18"/>
  </w:num>
  <w:num w:numId="6">
    <w:abstractNumId w:val="21"/>
  </w:num>
  <w:num w:numId="7">
    <w:abstractNumId w:val="1"/>
  </w:num>
  <w:num w:numId="8">
    <w:abstractNumId w:val="2"/>
  </w:num>
  <w:num w:numId="9">
    <w:abstractNumId w:val="13"/>
  </w:num>
  <w:num w:numId="10">
    <w:abstractNumId w:val="3"/>
  </w:num>
  <w:num w:numId="11">
    <w:abstractNumId w:val="4"/>
  </w:num>
  <w:num w:numId="12">
    <w:abstractNumId w:val="14"/>
  </w:num>
  <w:num w:numId="13">
    <w:abstractNumId w:val="19"/>
  </w:num>
  <w:num w:numId="14">
    <w:abstractNumId w:val="9"/>
  </w:num>
  <w:num w:numId="15">
    <w:abstractNumId w:val="20"/>
  </w:num>
  <w:num w:numId="16">
    <w:abstractNumId w:val="0"/>
  </w:num>
  <w:num w:numId="17">
    <w:abstractNumId w:val="11"/>
  </w:num>
  <w:num w:numId="18">
    <w:abstractNumId w:val="17"/>
  </w:num>
  <w:num w:numId="19">
    <w:abstractNumId w:val="6"/>
  </w:num>
  <w:num w:numId="20">
    <w:abstractNumId w:val="10"/>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022A5"/>
    <w:rsid w:val="000827A5"/>
    <w:rsid w:val="000B41B4"/>
    <w:rsid w:val="0014185B"/>
    <w:rsid w:val="001A64A9"/>
    <w:rsid w:val="001B2497"/>
    <w:rsid w:val="001D3BF0"/>
    <w:rsid w:val="001D5688"/>
    <w:rsid w:val="00261B2E"/>
    <w:rsid w:val="003D73C4"/>
    <w:rsid w:val="005A056D"/>
    <w:rsid w:val="005D0E49"/>
    <w:rsid w:val="005F493B"/>
    <w:rsid w:val="00680D89"/>
    <w:rsid w:val="00756CBE"/>
    <w:rsid w:val="00834575"/>
    <w:rsid w:val="008C2076"/>
    <w:rsid w:val="00A15C95"/>
    <w:rsid w:val="00A20303"/>
    <w:rsid w:val="00B04050"/>
    <w:rsid w:val="00BC52C9"/>
    <w:rsid w:val="00BC5F81"/>
    <w:rsid w:val="00BF4B15"/>
    <w:rsid w:val="00C022A5"/>
    <w:rsid w:val="00C500D5"/>
    <w:rsid w:val="00D045DC"/>
    <w:rsid w:val="00D05315"/>
    <w:rsid w:val="00D8347B"/>
    <w:rsid w:val="00D97C4F"/>
    <w:rsid w:val="00F5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0EBD06-8D64-40D3-95D8-E1127666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2A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C022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C022A5"/>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B04050"/>
    <w:rPr>
      <w:sz w:val="24"/>
      <w:szCs w:val="24"/>
    </w:rPr>
  </w:style>
  <w:style w:type="paragraph" w:styleId="Footer">
    <w:name w:val="footer"/>
    <w:basedOn w:val="Normal"/>
    <w:link w:val="FooterChar"/>
    <w:uiPriority w:val="99"/>
    <w:rsid w:val="00C022A5"/>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B04050"/>
    <w:rPr>
      <w:sz w:val="24"/>
      <w:szCs w:val="24"/>
    </w:rPr>
  </w:style>
  <w:style w:type="character" w:styleId="PageNumber">
    <w:name w:val="page number"/>
    <w:basedOn w:val="DefaultParagraphFont"/>
    <w:uiPriority w:val="99"/>
    <w:rsid w:val="00C022A5"/>
  </w:style>
  <w:style w:type="paragraph" w:styleId="Title">
    <w:name w:val="Title"/>
    <w:basedOn w:val="Normal"/>
    <w:link w:val="TitleChar"/>
    <w:uiPriority w:val="99"/>
    <w:qFormat/>
    <w:rsid w:val="00C022A5"/>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B04050"/>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1D3BF0"/>
    <w:rPr>
      <w:rFonts w:ascii="Tahoma" w:hAnsi="Tahoma" w:cs="Tahoma"/>
      <w:sz w:val="16"/>
      <w:szCs w:val="16"/>
    </w:rPr>
  </w:style>
  <w:style w:type="character" w:customStyle="1" w:styleId="BalloonTextChar">
    <w:name w:val="Balloon Text Char"/>
    <w:basedOn w:val="DefaultParagraphFont"/>
    <w:link w:val="BalloonText"/>
    <w:uiPriority w:val="99"/>
    <w:semiHidden/>
    <w:rsid w:val="001D3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002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4</cp:revision>
  <cp:lastPrinted>2010-05-19T15:04:00Z</cp:lastPrinted>
  <dcterms:created xsi:type="dcterms:W3CDTF">2010-05-19T15:06:00Z</dcterms:created>
  <dcterms:modified xsi:type="dcterms:W3CDTF">2019-06-24T16:03:00Z</dcterms:modified>
</cp:coreProperties>
</file>