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02093" w14:textId="150D0203" w:rsidR="00A9204E" w:rsidRPr="00B5356F" w:rsidRDefault="00993749" w:rsidP="00993749">
      <w:pPr>
        <w:rPr>
          <w:b/>
          <w:sz w:val="32"/>
          <w:szCs w:val="32"/>
        </w:rPr>
      </w:pPr>
      <w:r w:rsidRPr="00B5356F">
        <w:rPr>
          <w:b/>
          <w:sz w:val="32"/>
          <w:szCs w:val="32"/>
        </w:rPr>
        <w:t>Use the following information to place reminders in the Sample file you’ve downloaded.</w:t>
      </w:r>
      <w:r w:rsidR="00B5356F" w:rsidRPr="00B5356F">
        <w:rPr>
          <w:b/>
          <w:sz w:val="32"/>
          <w:szCs w:val="32"/>
        </w:rPr>
        <w:t xml:space="preserve"> </w:t>
      </w:r>
      <w:r w:rsidRPr="00B5356F">
        <w:rPr>
          <w:b/>
          <w:sz w:val="32"/>
          <w:szCs w:val="32"/>
        </w:rPr>
        <w:t xml:space="preserve"> </w:t>
      </w:r>
    </w:p>
    <w:p w14:paraId="3B669399" w14:textId="6939305E" w:rsidR="00993749" w:rsidRPr="00B5356F" w:rsidRDefault="00993749" w:rsidP="00993749">
      <w:pPr>
        <w:rPr>
          <w:sz w:val="28"/>
          <w:szCs w:val="28"/>
        </w:rPr>
      </w:pPr>
    </w:p>
    <w:p w14:paraId="5201738B" w14:textId="667B663B" w:rsidR="00993749" w:rsidRPr="00B5356F" w:rsidRDefault="00993749" w:rsidP="00993749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B5356F">
        <w:rPr>
          <w:sz w:val="28"/>
          <w:szCs w:val="28"/>
        </w:rPr>
        <w:t>Sara has a credit card payment due each month on the 1</w:t>
      </w:r>
      <w:r w:rsidRPr="00B5356F">
        <w:rPr>
          <w:sz w:val="28"/>
          <w:szCs w:val="28"/>
          <w:vertAlign w:val="superscript"/>
        </w:rPr>
        <w:t>st</w:t>
      </w:r>
      <w:r w:rsidRPr="00B5356F">
        <w:rPr>
          <w:sz w:val="28"/>
          <w:szCs w:val="28"/>
        </w:rPr>
        <w:t>. Sara only wants to pay the minimum payment of $</w:t>
      </w:r>
      <w:r w:rsidR="00B5356F">
        <w:rPr>
          <w:sz w:val="28"/>
          <w:szCs w:val="28"/>
        </w:rPr>
        <w:t>52</w:t>
      </w:r>
      <w:r w:rsidRPr="00B5356F">
        <w:rPr>
          <w:sz w:val="28"/>
          <w:szCs w:val="28"/>
        </w:rPr>
        <w:t>.00. Create a manual bill reminder for the credit card payment. The payment should be coming from the Sample Checking, and the payment should be going to the Sample Credit Card.</w:t>
      </w:r>
    </w:p>
    <w:p w14:paraId="7270E29E" w14:textId="6F1DA15F" w:rsidR="00993749" w:rsidRPr="00B5356F" w:rsidRDefault="00993749" w:rsidP="00993749">
      <w:pPr>
        <w:rPr>
          <w:sz w:val="28"/>
          <w:szCs w:val="28"/>
        </w:rPr>
      </w:pPr>
    </w:p>
    <w:p w14:paraId="4A0130D8" w14:textId="4820CF0A" w:rsidR="00993749" w:rsidRPr="00B5356F" w:rsidRDefault="00993749" w:rsidP="00993749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B5356F">
        <w:rPr>
          <w:sz w:val="28"/>
          <w:szCs w:val="28"/>
        </w:rPr>
        <w:t xml:space="preserve">Jack received his first check and is interested in tracking the gross amount he received. Below is the information from his paycheck stub. Use this information to create </w:t>
      </w:r>
      <w:r w:rsidR="00B5356F" w:rsidRPr="00B5356F">
        <w:rPr>
          <w:sz w:val="28"/>
          <w:szCs w:val="28"/>
        </w:rPr>
        <w:t>an</w:t>
      </w:r>
      <w:r w:rsidRPr="00B5356F">
        <w:rPr>
          <w:sz w:val="28"/>
          <w:szCs w:val="28"/>
        </w:rPr>
        <w:t xml:space="preserve"> income reminder using the Paycheck Setup wizard.</w:t>
      </w:r>
    </w:p>
    <w:p w14:paraId="18F27083" w14:textId="77777777" w:rsidR="00B5356F" w:rsidRPr="00B5356F" w:rsidRDefault="00B5356F" w:rsidP="00B5356F">
      <w:pPr>
        <w:pStyle w:val="ListParagraph"/>
        <w:rPr>
          <w:sz w:val="28"/>
          <w:szCs w:val="28"/>
        </w:rPr>
      </w:pPr>
    </w:p>
    <w:p w14:paraId="450982F9" w14:textId="77777777" w:rsidR="00B5356F" w:rsidRPr="00B5356F" w:rsidRDefault="00B5356F" w:rsidP="00B5356F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5356F" w:rsidRPr="00B5356F" w14:paraId="1AA2C657" w14:textId="77777777" w:rsidTr="00B5356F">
        <w:tc>
          <w:tcPr>
            <w:tcW w:w="1558" w:type="dxa"/>
          </w:tcPr>
          <w:p w14:paraId="70D22B11" w14:textId="43B44883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Salary</w:t>
            </w:r>
          </w:p>
        </w:tc>
        <w:tc>
          <w:tcPr>
            <w:tcW w:w="1558" w:type="dxa"/>
          </w:tcPr>
          <w:p w14:paraId="49CB1786" w14:textId="7934186E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$1050.00</w:t>
            </w:r>
          </w:p>
        </w:tc>
        <w:tc>
          <w:tcPr>
            <w:tcW w:w="1558" w:type="dxa"/>
          </w:tcPr>
          <w:p w14:paraId="0F523C56" w14:textId="5C02EBA1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Federal Tax</w:t>
            </w:r>
          </w:p>
        </w:tc>
        <w:tc>
          <w:tcPr>
            <w:tcW w:w="1558" w:type="dxa"/>
          </w:tcPr>
          <w:p w14:paraId="60E15BBF" w14:textId="38B616ED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$32.28</w:t>
            </w:r>
          </w:p>
        </w:tc>
        <w:tc>
          <w:tcPr>
            <w:tcW w:w="1559" w:type="dxa"/>
          </w:tcPr>
          <w:p w14:paraId="4089AA8B" w14:textId="26CAC384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Medical</w:t>
            </w:r>
          </w:p>
        </w:tc>
        <w:tc>
          <w:tcPr>
            <w:tcW w:w="1559" w:type="dxa"/>
          </w:tcPr>
          <w:p w14:paraId="7C606F82" w14:textId="3C8B828D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$150.00</w:t>
            </w:r>
          </w:p>
        </w:tc>
      </w:tr>
      <w:tr w:rsidR="00B5356F" w:rsidRPr="00B5356F" w14:paraId="79BB697E" w14:textId="77777777" w:rsidTr="00B5356F">
        <w:tc>
          <w:tcPr>
            <w:tcW w:w="1558" w:type="dxa"/>
          </w:tcPr>
          <w:p w14:paraId="719FB1AC" w14:textId="41288CE9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Overtime</w:t>
            </w:r>
          </w:p>
        </w:tc>
        <w:tc>
          <w:tcPr>
            <w:tcW w:w="1558" w:type="dxa"/>
          </w:tcPr>
          <w:p w14:paraId="16700AEC" w14:textId="660D5F28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$50.00</w:t>
            </w:r>
          </w:p>
        </w:tc>
        <w:tc>
          <w:tcPr>
            <w:tcW w:w="1558" w:type="dxa"/>
          </w:tcPr>
          <w:p w14:paraId="635FC7E3" w14:textId="092E58CA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State Tax</w:t>
            </w:r>
          </w:p>
        </w:tc>
        <w:tc>
          <w:tcPr>
            <w:tcW w:w="1558" w:type="dxa"/>
          </w:tcPr>
          <w:p w14:paraId="6C844C98" w14:textId="0D9490B3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$39.10</w:t>
            </w:r>
          </w:p>
        </w:tc>
        <w:tc>
          <w:tcPr>
            <w:tcW w:w="1559" w:type="dxa"/>
          </w:tcPr>
          <w:p w14:paraId="2A7B4A19" w14:textId="6E97DDA3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Dental</w:t>
            </w:r>
          </w:p>
        </w:tc>
        <w:tc>
          <w:tcPr>
            <w:tcW w:w="1559" w:type="dxa"/>
          </w:tcPr>
          <w:p w14:paraId="56D663B1" w14:textId="7654FD9F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$20.00</w:t>
            </w:r>
          </w:p>
        </w:tc>
      </w:tr>
      <w:tr w:rsidR="00B5356F" w:rsidRPr="00B5356F" w14:paraId="21379093" w14:textId="77777777" w:rsidTr="00B5356F">
        <w:tc>
          <w:tcPr>
            <w:tcW w:w="1558" w:type="dxa"/>
          </w:tcPr>
          <w:p w14:paraId="25CB1211" w14:textId="73C8FBCE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Holiday</w:t>
            </w:r>
          </w:p>
        </w:tc>
        <w:tc>
          <w:tcPr>
            <w:tcW w:w="1558" w:type="dxa"/>
          </w:tcPr>
          <w:p w14:paraId="7A80E36C" w14:textId="09D46B9C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$105.00</w:t>
            </w:r>
          </w:p>
        </w:tc>
        <w:tc>
          <w:tcPr>
            <w:tcW w:w="1558" w:type="dxa"/>
          </w:tcPr>
          <w:p w14:paraId="3DA1B0DA" w14:textId="2943DE85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Social Security</w:t>
            </w:r>
          </w:p>
        </w:tc>
        <w:tc>
          <w:tcPr>
            <w:tcW w:w="1558" w:type="dxa"/>
          </w:tcPr>
          <w:p w14:paraId="7F0A7688" w14:textId="4F9CF055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$67.33</w:t>
            </w:r>
          </w:p>
        </w:tc>
        <w:tc>
          <w:tcPr>
            <w:tcW w:w="1559" w:type="dxa"/>
          </w:tcPr>
          <w:p w14:paraId="4F72295B" w14:textId="7BB87347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 xml:space="preserve">Vision </w:t>
            </w:r>
          </w:p>
        </w:tc>
        <w:tc>
          <w:tcPr>
            <w:tcW w:w="1559" w:type="dxa"/>
          </w:tcPr>
          <w:p w14:paraId="69A95BE7" w14:textId="2CF79598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$10.00</w:t>
            </w:r>
          </w:p>
        </w:tc>
      </w:tr>
      <w:tr w:rsidR="00B5356F" w:rsidRPr="00B5356F" w14:paraId="12199640" w14:textId="77777777" w:rsidTr="00B5356F">
        <w:trPr>
          <w:trHeight w:val="512"/>
        </w:trPr>
        <w:tc>
          <w:tcPr>
            <w:tcW w:w="1558" w:type="dxa"/>
          </w:tcPr>
          <w:p w14:paraId="6BB22134" w14:textId="77777777" w:rsidR="00B5356F" w:rsidRPr="00B5356F" w:rsidRDefault="00B5356F" w:rsidP="00B5356F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14:paraId="2BB0C4DF" w14:textId="77777777" w:rsidR="00B5356F" w:rsidRPr="00B5356F" w:rsidRDefault="00B5356F" w:rsidP="00B5356F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14:paraId="377D77F4" w14:textId="76F4A509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Medicare</w:t>
            </w:r>
          </w:p>
        </w:tc>
        <w:tc>
          <w:tcPr>
            <w:tcW w:w="1558" w:type="dxa"/>
          </w:tcPr>
          <w:p w14:paraId="636F966B" w14:textId="37AEFDBB" w:rsidR="00B5356F" w:rsidRPr="00B5356F" w:rsidRDefault="00B5356F" w:rsidP="00B5356F">
            <w:pPr>
              <w:rPr>
                <w:sz w:val="28"/>
                <w:szCs w:val="28"/>
              </w:rPr>
            </w:pPr>
            <w:r w:rsidRPr="00B5356F">
              <w:rPr>
                <w:sz w:val="28"/>
                <w:szCs w:val="28"/>
              </w:rPr>
              <w:t>$15.75</w:t>
            </w:r>
          </w:p>
        </w:tc>
        <w:tc>
          <w:tcPr>
            <w:tcW w:w="1559" w:type="dxa"/>
          </w:tcPr>
          <w:p w14:paraId="4AEA6B59" w14:textId="77777777" w:rsidR="00B5356F" w:rsidRPr="00B5356F" w:rsidRDefault="00B5356F" w:rsidP="00B5356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25256D" w14:textId="77777777" w:rsidR="00B5356F" w:rsidRPr="00B5356F" w:rsidRDefault="00B5356F" w:rsidP="00B5356F">
            <w:pPr>
              <w:rPr>
                <w:sz w:val="28"/>
                <w:szCs w:val="28"/>
              </w:rPr>
            </w:pPr>
          </w:p>
        </w:tc>
      </w:tr>
      <w:tr w:rsidR="00B5356F" w:rsidRPr="00B5356F" w14:paraId="0CDCC04B" w14:textId="77777777" w:rsidTr="00B5356F">
        <w:tc>
          <w:tcPr>
            <w:tcW w:w="1558" w:type="dxa"/>
          </w:tcPr>
          <w:p w14:paraId="7AA5CBF2" w14:textId="1B7C5ECA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558" w:type="dxa"/>
          </w:tcPr>
          <w:p w14:paraId="458DF3AE" w14:textId="3E517080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$1205.00</w:t>
            </w:r>
          </w:p>
        </w:tc>
        <w:tc>
          <w:tcPr>
            <w:tcW w:w="1558" w:type="dxa"/>
          </w:tcPr>
          <w:p w14:paraId="71CA4249" w14:textId="77777777" w:rsidR="00B5356F" w:rsidRPr="00B5356F" w:rsidRDefault="00B5356F" w:rsidP="00B5356F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14:paraId="775DCFD2" w14:textId="6C39EF51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$154.46</w:t>
            </w:r>
          </w:p>
        </w:tc>
        <w:tc>
          <w:tcPr>
            <w:tcW w:w="1559" w:type="dxa"/>
          </w:tcPr>
          <w:p w14:paraId="64FA9B4E" w14:textId="77777777" w:rsidR="00B5356F" w:rsidRPr="00B5356F" w:rsidRDefault="00B5356F" w:rsidP="00B5356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24EE74" w14:textId="78F125C0" w:rsidR="00B5356F" w:rsidRPr="00B5356F" w:rsidRDefault="00B5356F" w:rsidP="00B5356F">
            <w:pPr>
              <w:rPr>
                <w:b/>
                <w:sz w:val="28"/>
                <w:szCs w:val="28"/>
              </w:rPr>
            </w:pPr>
            <w:r w:rsidRPr="00B5356F">
              <w:rPr>
                <w:b/>
                <w:sz w:val="28"/>
                <w:szCs w:val="28"/>
              </w:rPr>
              <w:t>$180.00</w:t>
            </w:r>
          </w:p>
        </w:tc>
      </w:tr>
    </w:tbl>
    <w:p w14:paraId="5EA4B2A9" w14:textId="78D6473C" w:rsidR="00B5356F" w:rsidRPr="00B5356F" w:rsidRDefault="00B5356F" w:rsidP="00993749">
      <w:pPr>
        <w:rPr>
          <w:sz w:val="28"/>
          <w:szCs w:val="28"/>
        </w:rPr>
      </w:pPr>
    </w:p>
    <w:p w14:paraId="4F77AE40" w14:textId="3D64A4FE" w:rsidR="00B5356F" w:rsidRPr="00B5356F" w:rsidRDefault="00B5356F" w:rsidP="00993749">
      <w:pPr>
        <w:rPr>
          <w:sz w:val="28"/>
          <w:szCs w:val="28"/>
        </w:rPr>
      </w:pPr>
    </w:p>
    <w:p w14:paraId="3459E0FE" w14:textId="15752FBA" w:rsidR="00B5356F" w:rsidRPr="00B5356F" w:rsidRDefault="00B5356F" w:rsidP="00B5356F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B5356F">
        <w:rPr>
          <w:sz w:val="28"/>
          <w:szCs w:val="28"/>
        </w:rPr>
        <w:t xml:space="preserve">Bill transfers $250.00 from his checking to his savings weekly. Create an income reminder for then transfer from the Sample Checking to the Sample Savings.  </w:t>
      </w:r>
      <w:bookmarkStart w:id="0" w:name="_GoBack"/>
      <w:bookmarkEnd w:id="0"/>
    </w:p>
    <w:sectPr w:rsidR="00B5356F" w:rsidRPr="00B5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A40C85"/>
    <w:multiLevelType w:val="hybridMultilevel"/>
    <w:tmpl w:val="00E0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57428B"/>
    <w:multiLevelType w:val="hybridMultilevel"/>
    <w:tmpl w:val="16FC3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9"/>
    <w:rsid w:val="00645252"/>
    <w:rsid w:val="006D3D74"/>
    <w:rsid w:val="00993749"/>
    <w:rsid w:val="00A9204E"/>
    <w:rsid w:val="00B5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C6B3"/>
  <w15:chartTrackingRefBased/>
  <w15:docId w15:val="{7955E480-725E-4600-930B-F21E6E7D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993749"/>
    <w:pPr>
      <w:ind w:left="720"/>
      <w:contextualSpacing/>
    </w:pPr>
  </w:style>
  <w:style w:type="table" w:styleId="TableGrid">
    <w:name w:val="Table Grid"/>
    <w:basedOn w:val="TableNormal"/>
    <w:uiPriority w:val="39"/>
    <w:rsid w:val="0099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937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KNTraining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QKNTraining1</dc:creator>
  <cp:keywords/>
  <dc:description/>
  <cp:lastModifiedBy>QKNTraining1</cp:lastModifiedBy>
  <cp:revision>1</cp:revision>
  <dcterms:created xsi:type="dcterms:W3CDTF">2018-06-05T15:23:00Z</dcterms:created>
  <dcterms:modified xsi:type="dcterms:W3CDTF">2018-06-05T15:56:00Z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