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1B" w:rsidRDefault="00521B1B" w:rsidP="00521B1B">
      <w:pPr>
        <w:pStyle w:val="PlainText"/>
      </w:pPr>
      <w:r>
        <w:t>BACILLUS CEREUS - BELGIUM: (FLEMISH REGION) DAYCARE CENTER</w:t>
      </w:r>
    </w:p>
    <w:p w:rsidR="00521B1B" w:rsidRDefault="00521B1B" w:rsidP="00521B1B">
      <w:pPr>
        <w:pStyle w:val="PlainText"/>
      </w:pPr>
      <w:r>
        <w:t>**********************************************************</w:t>
      </w:r>
    </w:p>
    <w:p w:rsidR="00521B1B" w:rsidRDefault="00521B1B" w:rsidP="00521B1B">
      <w:pPr>
        <w:pStyle w:val="PlainText"/>
      </w:pPr>
      <w:r>
        <w:t xml:space="preserve">A </w:t>
      </w:r>
      <w:proofErr w:type="spellStart"/>
      <w:r>
        <w:t>ProMED</w:t>
      </w:r>
      <w:proofErr w:type="spellEnd"/>
      <w:r>
        <w:t>-mail post</w:t>
      </w:r>
    </w:p>
    <w:p w:rsidR="00521B1B" w:rsidRDefault="00521B1B" w:rsidP="00521B1B">
      <w:pPr>
        <w:pStyle w:val="PlainText"/>
      </w:pPr>
      <w:r>
        <w:t>&lt;</w:t>
      </w:r>
      <w:hyperlink r:id="rId5" w:history="1">
        <w:r>
          <w:rPr>
            <w:rStyle w:val="Hyperlink"/>
          </w:rPr>
          <w:t>http://www.promedmail.org</w:t>
        </w:r>
      </w:hyperlink>
      <w:r>
        <w:t>&gt;</w:t>
      </w:r>
    </w:p>
    <w:p w:rsidR="00521B1B" w:rsidRDefault="00521B1B" w:rsidP="00521B1B">
      <w:pPr>
        <w:pStyle w:val="PlainText"/>
      </w:pPr>
      <w:proofErr w:type="spellStart"/>
      <w:r>
        <w:t>ProMED</w:t>
      </w:r>
      <w:proofErr w:type="spellEnd"/>
      <w:r>
        <w:t>-mail is a program of the</w:t>
      </w:r>
    </w:p>
    <w:p w:rsidR="00521B1B" w:rsidRDefault="00521B1B" w:rsidP="00521B1B">
      <w:pPr>
        <w:pStyle w:val="PlainText"/>
      </w:pPr>
      <w:r>
        <w:t>International Society for Infectious Diseases</w:t>
      </w:r>
    </w:p>
    <w:p w:rsidR="00521B1B" w:rsidRDefault="00521B1B" w:rsidP="00521B1B">
      <w:pPr>
        <w:pStyle w:val="PlainText"/>
      </w:pPr>
      <w:r>
        <w:t>&lt;</w:t>
      </w:r>
      <w:hyperlink r:id="rId6" w:history="1">
        <w:r>
          <w:rPr>
            <w:rStyle w:val="Hyperlink"/>
          </w:rPr>
          <w:t>http://www.isid.org</w:t>
        </w:r>
      </w:hyperlink>
      <w:r>
        <w:t>&gt;</w:t>
      </w:r>
    </w:p>
    <w:p w:rsidR="00521B1B" w:rsidRDefault="00521B1B" w:rsidP="00521B1B">
      <w:pPr>
        <w:pStyle w:val="PlainText"/>
      </w:pPr>
    </w:p>
    <w:p w:rsidR="00521B1B" w:rsidRDefault="00521B1B" w:rsidP="00521B1B">
      <w:pPr>
        <w:pStyle w:val="PlainText"/>
      </w:pPr>
      <w:r>
        <w:t>Date: Mon 3 Sep 2012</w:t>
      </w:r>
    </w:p>
    <w:p w:rsidR="00521B1B" w:rsidRDefault="00521B1B" w:rsidP="00521B1B">
      <w:pPr>
        <w:pStyle w:val="PlainText"/>
      </w:pPr>
      <w:r>
        <w:t>Source: Federal Agency for the Safety of the Food Chain (AFSCA) [in</w:t>
      </w:r>
    </w:p>
    <w:p w:rsidR="00521B1B" w:rsidRDefault="00521B1B" w:rsidP="00521B1B">
      <w:pPr>
        <w:pStyle w:val="PlainText"/>
      </w:pPr>
      <w:r>
        <w:t>French, machine trans., edited]</w:t>
      </w:r>
    </w:p>
    <w:p w:rsidR="00521B1B" w:rsidRDefault="00521B1B" w:rsidP="00521B1B">
      <w:pPr>
        <w:pStyle w:val="PlainText"/>
      </w:pPr>
      <w:r>
        <w:t>&lt;</w:t>
      </w:r>
      <w:hyperlink r:id="rId7" w:history="1">
        <w:r>
          <w:rPr>
            <w:rStyle w:val="Hyperlink"/>
          </w:rPr>
          <w:t>http://www.favv-afsca.fgov.be/communiquesdepresse/_documents/2012-09-03_borgerhout_fr.pdf</w:t>
        </w:r>
      </w:hyperlink>
      <w:r>
        <w:t>&gt;</w:t>
      </w:r>
    </w:p>
    <w:p w:rsidR="00521B1B" w:rsidRDefault="00521B1B" w:rsidP="00521B1B">
      <w:pPr>
        <w:pStyle w:val="PlainText"/>
      </w:pPr>
    </w:p>
    <w:p w:rsidR="00521B1B" w:rsidRDefault="00521B1B" w:rsidP="00521B1B">
      <w:pPr>
        <w:pStyle w:val="PlainText"/>
      </w:pPr>
    </w:p>
    <w:p w:rsidR="00521B1B" w:rsidRDefault="00521B1B" w:rsidP="00521B1B">
      <w:pPr>
        <w:pStyle w:val="PlainText"/>
      </w:pPr>
      <w:r>
        <w:t>On Tue 28 Aug 2012, the [Federal Agency for the Safety of the Food</w:t>
      </w:r>
    </w:p>
    <w:p w:rsidR="00521B1B" w:rsidRDefault="00521B1B" w:rsidP="00521B1B">
      <w:pPr>
        <w:pStyle w:val="PlainText"/>
      </w:pPr>
      <w:r>
        <w:t>Chain (AFSCA by its initials in French)] was informed that 20 of the</w:t>
      </w:r>
    </w:p>
    <w:p w:rsidR="00521B1B" w:rsidRDefault="00521B1B" w:rsidP="00521B1B">
      <w:pPr>
        <w:pStyle w:val="PlainText"/>
      </w:pPr>
      <w:r>
        <w:t xml:space="preserve">22 children in a day care center in </w:t>
      </w:r>
      <w:proofErr w:type="spellStart"/>
      <w:r>
        <w:t>Borgerhout</w:t>
      </w:r>
      <w:proofErr w:type="spellEnd"/>
      <w:r>
        <w:t xml:space="preserve"> [Antwerp province]</w:t>
      </w:r>
    </w:p>
    <w:p w:rsidR="00521B1B" w:rsidRDefault="00521B1B" w:rsidP="00521B1B">
      <w:pPr>
        <w:pStyle w:val="PlainText"/>
      </w:pPr>
      <w:proofErr w:type="gramStart"/>
      <w:r>
        <w:t>became</w:t>
      </w:r>
      <w:proofErr w:type="gramEnd"/>
      <w:r>
        <w:t xml:space="preserve"> sick with vomiting soon after eating a meal. The AFSCA</w:t>
      </w:r>
    </w:p>
    <w:p w:rsidR="00521B1B" w:rsidRDefault="00521B1B" w:rsidP="00521B1B">
      <w:pPr>
        <w:pStyle w:val="PlainText"/>
      </w:pPr>
      <w:proofErr w:type="gramStart"/>
      <w:r>
        <w:t>immediately</w:t>
      </w:r>
      <w:proofErr w:type="gramEnd"/>
      <w:r>
        <w:t xml:space="preserve"> conducted a thorough inspection of the establishment.</w:t>
      </w:r>
    </w:p>
    <w:p w:rsidR="00521B1B" w:rsidRDefault="00521B1B" w:rsidP="00521B1B">
      <w:pPr>
        <w:pStyle w:val="PlainText"/>
      </w:pPr>
      <w:r>
        <w:t>Several samples of leftover food and vomit were collected. They were</w:t>
      </w:r>
    </w:p>
    <w:p w:rsidR="00521B1B" w:rsidRDefault="00521B1B" w:rsidP="00521B1B">
      <w:pPr>
        <w:pStyle w:val="PlainText"/>
      </w:pPr>
      <w:proofErr w:type="gramStart"/>
      <w:r>
        <w:t>immediately</w:t>
      </w:r>
      <w:proofErr w:type="gramEnd"/>
      <w:r>
        <w:t xml:space="preserve"> sent for analysis at the Scientific Institute of Public</w:t>
      </w:r>
    </w:p>
    <w:p w:rsidR="00521B1B" w:rsidRDefault="00521B1B" w:rsidP="00521B1B">
      <w:pPr>
        <w:pStyle w:val="PlainText"/>
      </w:pPr>
      <w:proofErr w:type="gramStart"/>
      <w:r>
        <w:t>Health (ISP [by its initials in French]).</w:t>
      </w:r>
      <w:proofErr w:type="gramEnd"/>
    </w:p>
    <w:p w:rsidR="00521B1B" w:rsidRDefault="00521B1B" w:rsidP="00521B1B">
      <w:pPr>
        <w:pStyle w:val="PlainText"/>
      </w:pPr>
    </w:p>
    <w:p w:rsidR="00521B1B" w:rsidRDefault="00521B1B" w:rsidP="00521B1B">
      <w:pPr>
        <w:pStyle w:val="PlainText"/>
      </w:pPr>
      <w:r>
        <w:t>_Bacillus cereus_ and its toxin were detected in the food and vomit</w:t>
      </w:r>
    </w:p>
    <w:p w:rsidR="00521B1B" w:rsidRDefault="00521B1B" w:rsidP="00521B1B">
      <w:pPr>
        <w:pStyle w:val="PlainText"/>
      </w:pPr>
      <w:proofErr w:type="gramStart"/>
      <w:r>
        <w:t>samples</w:t>
      </w:r>
      <w:proofErr w:type="gramEnd"/>
      <w:r>
        <w:t>. This bacterium can be found naturally in some plant products,</w:t>
      </w:r>
    </w:p>
    <w:p w:rsidR="00521B1B" w:rsidRDefault="00521B1B" w:rsidP="00521B1B">
      <w:pPr>
        <w:pStyle w:val="PlainText"/>
      </w:pPr>
      <w:proofErr w:type="gramStart"/>
      <w:r>
        <w:t>including</w:t>
      </w:r>
      <w:proofErr w:type="gramEnd"/>
      <w:r>
        <w:t xml:space="preserve"> rice and vegetables.</w:t>
      </w:r>
    </w:p>
    <w:p w:rsidR="00521B1B" w:rsidRDefault="00521B1B" w:rsidP="00521B1B">
      <w:pPr>
        <w:pStyle w:val="PlainText"/>
      </w:pPr>
    </w:p>
    <w:p w:rsidR="00521B1B" w:rsidRDefault="00521B1B" w:rsidP="00521B1B">
      <w:pPr>
        <w:pStyle w:val="PlainText"/>
      </w:pPr>
      <w:r>
        <w:t>When prepared meals are [not properly refrigerated], the bacteria can</w:t>
      </w:r>
    </w:p>
    <w:p w:rsidR="00521B1B" w:rsidRDefault="00521B1B" w:rsidP="00521B1B">
      <w:pPr>
        <w:pStyle w:val="PlainText"/>
      </w:pPr>
      <w:proofErr w:type="gramStart"/>
      <w:r>
        <w:t>multiply</w:t>
      </w:r>
      <w:proofErr w:type="gramEnd"/>
      <w:r>
        <w:t xml:space="preserve"> and release a toxin. This toxin, which is not destroyed by</w:t>
      </w:r>
    </w:p>
    <w:p w:rsidR="00521B1B" w:rsidRDefault="00521B1B" w:rsidP="00521B1B">
      <w:pPr>
        <w:pStyle w:val="PlainText"/>
      </w:pPr>
      <w:proofErr w:type="gramStart"/>
      <w:r>
        <w:t>heat</w:t>
      </w:r>
      <w:proofErr w:type="gramEnd"/>
      <w:r>
        <w:t>, is responsible for the foodborne illness. It is therefore</w:t>
      </w:r>
    </w:p>
    <w:p w:rsidR="00521B1B" w:rsidRDefault="00521B1B" w:rsidP="00521B1B">
      <w:pPr>
        <w:pStyle w:val="PlainText"/>
      </w:pPr>
      <w:proofErr w:type="gramStart"/>
      <w:r>
        <w:t>important</w:t>
      </w:r>
      <w:proofErr w:type="gramEnd"/>
      <w:r>
        <w:t xml:space="preserve"> to prepare and store food properly to prevent bacterial</w:t>
      </w:r>
    </w:p>
    <w:p w:rsidR="00521B1B" w:rsidRDefault="00521B1B" w:rsidP="00521B1B">
      <w:pPr>
        <w:pStyle w:val="PlainText"/>
      </w:pPr>
      <w:proofErr w:type="gramStart"/>
      <w:r>
        <w:t>growth</w:t>
      </w:r>
      <w:proofErr w:type="gramEnd"/>
      <w:r>
        <w:t xml:space="preserve"> and the presence of toxin. As always with many pathogens, the</w:t>
      </w:r>
    </w:p>
    <w:p w:rsidR="00521B1B" w:rsidRDefault="00521B1B" w:rsidP="00521B1B">
      <w:pPr>
        <w:pStyle w:val="PlainText"/>
      </w:pPr>
      <w:proofErr w:type="gramStart"/>
      <w:r>
        <w:t>contaminated</w:t>
      </w:r>
      <w:proofErr w:type="gramEnd"/>
      <w:r>
        <w:t xml:space="preserve"> food does not change taste and odor.</w:t>
      </w:r>
    </w:p>
    <w:p w:rsidR="00521B1B" w:rsidRDefault="00521B1B" w:rsidP="00521B1B">
      <w:pPr>
        <w:pStyle w:val="PlainText"/>
      </w:pPr>
    </w:p>
    <w:p w:rsidR="00521B1B" w:rsidRDefault="00521B1B" w:rsidP="00521B1B">
      <w:pPr>
        <w:pStyle w:val="PlainText"/>
      </w:pPr>
      <w:r>
        <w:t>- --</w:t>
      </w:r>
    </w:p>
    <w:p w:rsidR="00521B1B" w:rsidRDefault="00521B1B" w:rsidP="00521B1B">
      <w:pPr>
        <w:pStyle w:val="PlainText"/>
      </w:pPr>
      <w:r>
        <w:t>Communicated by:</w:t>
      </w:r>
    </w:p>
    <w:p w:rsidR="00521B1B" w:rsidRDefault="00521B1B" w:rsidP="00521B1B">
      <w:pPr>
        <w:pStyle w:val="PlainText"/>
      </w:pPr>
      <w:proofErr w:type="spellStart"/>
      <w:r>
        <w:t>ProMED</w:t>
      </w:r>
      <w:proofErr w:type="spellEnd"/>
      <w:r>
        <w:t>-mail</w:t>
      </w:r>
    </w:p>
    <w:p w:rsidR="00521B1B" w:rsidRDefault="00521B1B" w:rsidP="00521B1B">
      <w:pPr>
        <w:pStyle w:val="PlainText"/>
      </w:pPr>
      <w:r>
        <w:t>&lt;</w:t>
      </w:r>
      <w:hyperlink r:id="rId8" w:history="1">
        <w:r>
          <w:rPr>
            <w:rStyle w:val="Hyperlink"/>
          </w:rPr>
          <w:t>promed@promedmail.org</w:t>
        </w:r>
      </w:hyperlink>
      <w:r>
        <w:t>&gt;</w:t>
      </w:r>
    </w:p>
    <w:p w:rsidR="00521B1B" w:rsidRDefault="00521B1B" w:rsidP="00521B1B">
      <w:pPr>
        <w:pStyle w:val="PlainText"/>
      </w:pPr>
    </w:p>
    <w:p w:rsidR="00521B1B" w:rsidRDefault="00521B1B" w:rsidP="00521B1B">
      <w:pPr>
        <w:pStyle w:val="PlainText"/>
      </w:pPr>
      <w:r>
        <w:t>[The nature of the children's meal is not stated.</w:t>
      </w:r>
    </w:p>
    <w:p w:rsidR="00521B1B" w:rsidRDefault="00521B1B" w:rsidP="00521B1B">
      <w:pPr>
        <w:pStyle w:val="PlainText"/>
      </w:pPr>
    </w:p>
    <w:p w:rsidR="00521B1B" w:rsidRDefault="00521B1B" w:rsidP="00521B1B">
      <w:pPr>
        <w:pStyle w:val="PlainText"/>
      </w:pPr>
      <w:r>
        <w:t>_Bacillus cereus_ food poisoning is the general name used for the</w:t>
      </w:r>
    </w:p>
    <w:p w:rsidR="00521B1B" w:rsidRDefault="00521B1B" w:rsidP="00521B1B">
      <w:pPr>
        <w:pStyle w:val="PlainText"/>
      </w:pPr>
      <w:proofErr w:type="gramStart"/>
      <w:r>
        <w:t>illness</w:t>
      </w:r>
      <w:proofErr w:type="gramEnd"/>
      <w:r>
        <w:t>. However, the organism has 2 recognized types of foodborne</w:t>
      </w:r>
    </w:p>
    <w:p w:rsidR="00521B1B" w:rsidRDefault="00521B1B" w:rsidP="00521B1B">
      <w:pPr>
        <w:pStyle w:val="PlainText"/>
      </w:pPr>
      <w:proofErr w:type="gramStart"/>
      <w:r>
        <w:t>illness</w:t>
      </w:r>
      <w:proofErr w:type="gramEnd"/>
      <w:r>
        <w:t>: diarrheal and emetic. The emetic syndrome is caused by</w:t>
      </w:r>
    </w:p>
    <w:p w:rsidR="00521B1B" w:rsidRDefault="00521B1B" w:rsidP="00521B1B">
      <w:pPr>
        <w:pStyle w:val="PlainText"/>
      </w:pPr>
      <w:proofErr w:type="spellStart"/>
      <w:proofErr w:type="gramStart"/>
      <w:r>
        <w:t>cereulide</w:t>
      </w:r>
      <w:proofErr w:type="spellEnd"/>
      <w:proofErr w:type="gramEnd"/>
      <w:r>
        <w:t>, a heat- and pH-stable peptide toxin. Consumption of food</w:t>
      </w:r>
    </w:p>
    <w:p w:rsidR="00521B1B" w:rsidRDefault="00521B1B" w:rsidP="00521B1B">
      <w:pPr>
        <w:pStyle w:val="PlainText"/>
      </w:pPr>
      <w:proofErr w:type="gramStart"/>
      <w:r>
        <w:t>contaminated</w:t>
      </w:r>
      <w:proofErr w:type="gramEnd"/>
      <w:r>
        <w:t xml:space="preserve"> with this toxin may lead to emesis between 0.5 and 5</w:t>
      </w:r>
    </w:p>
    <w:p w:rsidR="00521B1B" w:rsidRDefault="00521B1B" w:rsidP="00521B1B">
      <w:pPr>
        <w:pStyle w:val="PlainText"/>
      </w:pPr>
      <w:proofErr w:type="gramStart"/>
      <w:r>
        <w:t>hours</w:t>
      </w:r>
      <w:proofErr w:type="gramEnd"/>
      <w:r>
        <w:t xml:space="preserve"> after ingestion. The symptoms of this illness mimic those of</w:t>
      </w:r>
    </w:p>
    <w:p w:rsidR="00521B1B" w:rsidRDefault="00521B1B" w:rsidP="00521B1B">
      <w:pPr>
        <w:pStyle w:val="PlainText"/>
      </w:pPr>
      <w:proofErr w:type="gramStart"/>
      <w:r>
        <w:t xml:space="preserve">_Staphylococcus </w:t>
      </w:r>
      <w:proofErr w:type="spellStart"/>
      <w:r>
        <w:t>aureus</w:t>
      </w:r>
      <w:proofErr w:type="spellEnd"/>
      <w:r>
        <w:t>_ food poisoning.</w:t>
      </w:r>
      <w:proofErr w:type="gramEnd"/>
    </w:p>
    <w:p w:rsidR="00521B1B" w:rsidRDefault="00521B1B" w:rsidP="00521B1B">
      <w:pPr>
        <w:pStyle w:val="PlainText"/>
      </w:pPr>
    </w:p>
    <w:p w:rsidR="00521B1B" w:rsidRDefault="00521B1B" w:rsidP="00521B1B">
      <w:pPr>
        <w:pStyle w:val="PlainText"/>
      </w:pPr>
      <w:r>
        <w:t>The diarrheal illness (more common in North America and Europe) is</w:t>
      </w:r>
    </w:p>
    <w:p w:rsidR="00521B1B" w:rsidRDefault="00521B1B" w:rsidP="00521B1B">
      <w:pPr>
        <w:pStyle w:val="PlainText"/>
      </w:pPr>
      <w:proofErr w:type="gramStart"/>
      <w:r>
        <w:t>caused</w:t>
      </w:r>
      <w:proofErr w:type="gramEnd"/>
      <w:r>
        <w:t xml:space="preserve"> by a high molecular weight protein while the emetic or vomiting</w:t>
      </w:r>
    </w:p>
    <w:p w:rsidR="00521B1B" w:rsidRDefault="00521B1B" w:rsidP="00521B1B">
      <w:pPr>
        <w:pStyle w:val="PlainText"/>
      </w:pPr>
      <w:proofErr w:type="gramStart"/>
      <w:r>
        <w:t>type</w:t>
      </w:r>
      <w:proofErr w:type="gramEnd"/>
      <w:r>
        <w:t xml:space="preserve"> (commoner in Japan than the diarrheal type) of food poisoning is</w:t>
      </w:r>
    </w:p>
    <w:p w:rsidR="00521B1B" w:rsidRDefault="00521B1B" w:rsidP="00521B1B">
      <w:pPr>
        <w:pStyle w:val="PlainText"/>
      </w:pPr>
      <w:proofErr w:type="gramStart"/>
      <w:r>
        <w:t>caused</w:t>
      </w:r>
      <w:proofErr w:type="gramEnd"/>
      <w:r>
        <w:t xml:space="preserve"> by a low molecular weight and heat-stable protein. In some</w:t>
      </w:r>
    </w:p>
    <w:p w:rsidR="00521B1B" w:rsidRDefault="00521B1B" w:rsidP="00521B1B">
      <w:pPr>
        <w:pStyle w:val="PlainText"/>
      </w:pPr>
      <w:proofErr w:type="gramStart"/>
      <w:r>
        <w:t>outbreaks</w:t>
      </w:r>
      <w:proofErr w:type="gramEnd"/>
      <w:r>
        <w:t xml:space="preserve"> there seems to be an overlap between the diarrheal and the</w:t>
      </w:r>
    </w:p>
    <w:p w:rsidR="00521B1B" w:rsidRDefault="00521B1B" w:rsidP="00521B1B">
      <w:pPr>
        <w:pStyle w:val="PlainText"/>
      </w:pPr>
      <w:proofErr w:type="gramStart"/>
      <w:r>
        <w:t>emetic</w:t>
      </w:r>
      <w:proofErr w:type="gramEnd"/>
      <w:r>
        <w:t xml:space="preserve"> types of illness [as in the report above].</w:t>
      </w:r>
    </w:p>
    <w:p w:rsidR="00521B1B" w:rsidRDefault="00521B1B" w:rsidP="00521B1B">
      <w:pPr>
        <w:pStyle w:val="PlainText"/>
      </w:pPr>
    </w:p>
    <w:p w:rsidR="00521B1B" w:rsidRDefault="00521B1B" w:rsidP="00521B1B">
      <w:pPr>
        <w:pStyle w:val="PlainText"/>
      </w:pPr>
      <w:r>
        <w:t>The symptoms of _B. cereus_ diarrheal type food poisoning include</w:t>
      </w:r>
    </w:p>
    <w:p w:rsidR="00521B1B" w:rsidRDefault="00521B1B" w:rsidP="00521B1B">
      <w:pPr>
        <w:pStyle w:val="PlainText"/>
      </w:pPr>
      <w:proofErr w:type="gramStart"/>
      <w:r>
        <w:t>abdominal</w:t>
      </w:r>
      <w:proofErr w:type="gramEnd"/>
      <w:r>
        <w:t xml:space="preserve"> pain, watery diarrhea, rectal </w:t>
      </w:r>
      <w:proofErr w:type="spellStart"/>
      <w:r>
        <w:t>tenesmus</w:t>
      </w:r>
      <w:proofErr w:type="spellEnd"/>
      <w:r>
        <w:t>, moderate nausea that</w:t>
      </w:r>
    </w:p>
    <w:p w:rsidR="00521B1B" w:rsidRDefault="00521B1B" w:rsidP="00521B1B">
      <w:pPr>
        <w:pStyle w:val="PlainText"/>
      </w:pPr>
      <w:proofErr w:type="gramStart"/>
      <w:r>
        <w:t>may</w:t>
      </w:r>
      <w:proofErr w:type="gramEnd"/>
      <w:r>
        <w:t xml:space="preserve"> accompany diarrhea, seldom vomiting, and no fever. Symptoms</w:t>
      </w:r>
    </w:p>
    <w:p w:rsidR="00521B1B" w:rsidRDefault="00521B1B" w:rsidP="00521B1B">
      <w:pPr>
        <w:pStyle w:val="PlainText"/>
      </w:pPr>
      <w:proofErr w:type="gramStart"/>
      <w:r>
        <w:t>develop</w:t>
      </w:r>
      <w:proofErr w:type="gramEnd"/>
      <w:r>
        <w:t xml:space="preserve"> within 6-15 hours and can persist for 24 hours. This syndrome</w:t>
      </w:r>
    </w:p>
    <w:p w:rsidR="00521B1B" w:rsidRDefault="00521B1B" w:rsidP="00521B1B">
      <w:pPr>
        <w:pStyle w:val="PlainText"/>
      </w:pPr>
      <w:proofErr w:type="gramStart"/>
      <w:r>
        <w:t>is</w:t>
      </w:r>
      <w:proofErr w:type="gramEnd"/>
      <w:r>
        <w:t xml:space="preserve"> rather mild and tends to mimic the symptoms of _Clostridium</w:t>
      </w:r>
    </w:p>
    <w:p w:rsidR="00521B1B" w:rsidRDefault="00521B1B" w:rsidP="00521B1B">
      <w:pPr>
        <w:pStyle w:val="PlainText"/>
      </w:pPr>
      <w:proofErr w:type="spellStart"/>
      <w:proofErr w:type="gramStart"/>
      <w:r>
        <w:t>perfringens</w:t>
      </w:r>
      <w:proofErr w:type="spellEnd"/>
      <w:proofErr w:type="gramEnd"/>
      <w:r>
        <w:t>_ food poisoning. The diarrheal syndrome is caused by</w:t>
      </w:r>
    </w:p>
    <w:p w:rsidR="00521B1B" w:rsidRDefault="00521B1B" w:rsidP="00521B1B">
      <w:pPr>
        <w:pStyle w:val="PlainText"/>
      </w:pPr>
      <w:proofErr w:type="gramStart"/>
      <w:r>
        <w:t>enterotoxins</w:t>
      </w:r>
      <w:proofErr w:type="gramEnd"/>
      <w:r>
        <w:t xml:space="preserve"> that are produced during growth of _B. cereus_ in the</w:t>
      </w:r>
    </w:p>
    <w:p w:rsidR="00521B1B" w:rsidRDefault="00521B1B" w:rsidP="00521B1B">
      <w:pPr>
        <w:pStyle w:val="PlainText"/>
      </w:pPr>
      <w:proofErr w:type="gramStart"/>
      <w:r>
        <w:t>small</w:t>
      </w:r>
      <w:proofErr w:type="gramEnd"/>
      <w:r>
        <w:t xml:space="preserve"> intestine.</w:t>
      </w:r>
    </w:p>
    <w:p w:rsidR="00521B1B" w:rsidRDefault="00521B1B" w:rsidP="00521B1B">
      <w:pPr>
        <w:pStyle w:val="PlainText"/>
      </w:pPr>
    </w:p>
    <w:p w:rsidR="00521B1B" w:rsidRDefault="00521B1B" w:rsidP="00521B1B">
      <w:pPr>
        <w:pStyle w:val="PlainText"/>
      </w:pPr>
      <w:r>
        <w:t>Generally, symptoms are transient and mild, possibly contributing to</w:t>
      </w:r>
    </w:p>
    <w:p w:rsidR="00521B1B" w:rsidRDefault="00521B1B" w:rsidP="00521B1B">
      <w:pPr>
        <w:pStyle w:val="PlainText"/>
      </w:pPr>
      <w:proofErr w:type="gramStart"/>
      <w:r>
        <w:t>underreporting</w:t>
      </w:r>
      <w:proofErr w:type="gramEnd"/>
      <w:r>
        <w:t>. Large numbers of cells are needed to cause illness and</w:t>
      </w:r>
    </w:p>
    <w:p w:rsidR="00521B1B" w:rsidRDefault="00521B1B" w:rsidP="00521B1B">
      <w:pPr>
        <w:pStyle w:val="PlainText"/>
      </w:pPr>
      <w:proofErr w:type="gramStart"/>
      <w:r>
        <w:t>can</w:t>
      </w:r>
      <w:proofErr w:type="gramEnd"/>
      <w:r>
        <w:t xml:space="preserve"> occur when the food product (often rice) is held at a temperature</w:t>
      </w:r>
    </w:p>
    <w:p w:rsidR="00521B1B" w:rsidRDefault="00521B1B" w:rsidP="00521B1B">
      <w:pPr>
        <w:pStyle w:val="PlainText"/>
      </w:pPr>
      <w:proofErr w:type="gramStart"/>
      <w:r>
        <w:t>inadequate</w:t>
      </w:r>
      <w:proofErr w:type="gramEnd"/>
      <w:r>
        <w:t xml:space="preserve"> to prevent growth. Despite the illness's usual mild</w:t>
      </w:r>
    </w:p>
    <w:p w:rsidR="00521B1B" w:rsidRDefault="00521B1B" w:rsidP="00521B1B">
      <w:pPr>
        <w:pStyle w:val="PlainText"/>
      </w:pPr>
      <w:proofErr w:type="gramStart"/>
      <w:r>
        <w:t>symptoms</w:t>
      </w:r>
      <w:proofErr w:type="gramEnd"/>
      <w:r>
        <w:t>, fatalities have been described associated with liver failure</w:t>
      </w:r>
    </w:p>
    <w:p w:rsidR="00521B1B" w:rsidRDefault="00521B1B" w:rsidP="00521B1B">
      <w:pPr>
        <w:pStyle w:val="PlainText"/>
      </w:pPr>
      <w:r>
        <w:t xml:space="preserve">(Mahler H, </w:t>
      </w:r>
      <w:proofErr w:type="spellStart"/>
      <w:r>
        <w:t>Pasi</w:t>
      </w:r>
      <w:proofErr w:type="spellEnd"/>
      <w:r>
        <w:t xml:space="preserve"> A, Kramer JM, et al: Fulminant liver failure in</w:t>
      </w:r>
    </w:p>
    <w:p w:rsidR="00521B1B" w:rsidRDefault="00521B1B" w:rsidP="00521B1B">
      <w:pPr>
        <w:pStyle w:val="PlainText"/>
      </w:pPr>
      <w:proofErr w:type="gramStart"/>
      <w:r>
        <w:t>association</w:t>
      </w:r>
      <w:proofErr w:type="gramEnd"/>
      <w:r>
        <w:t xml:space="preserve"> with the emetic toxin of _Bacillus cereus_. N </w:t>
      </w:r>
      <w:proofErr w:type="spellStart"/>
      <w:r>
        <w:t>Engl</w:t>
      </w:r>
      <w:proofErr w:type="spellEnd"/>
      <w:r>
        <w:t xml:space="preserve"> J Med</w:t>
      </w:r>
    </w:p>
    <w:p w:rsidR="00521B1B" w:rsidRDefault="00521B1B" w:rsidP="00521B1B">
      <w:pPr>
        <w:pStyle w:val="PlainText"/>
      </w:pPr>
      <w:r>
        <w:t>1997; 336(16): 1142-8; available at</w:t>
      </w:r>
    </w:p>
    <w:p w:rsidR="00521B1B" w:rsidRDefault="00521B1B" w:rsidP="00521B1B">
      <w:pPr>
        <w:pStyle w:val="PlainText"/>
      </w:pPr>
      <w:r>
        <w:t>&lt;</w:t>
      </w:r>
      <w:hyperlink r:id="rId9" w:history="1">
        <w:r>
          <w:rPr>
            <w:rStyle w:val="Hyperlink"/>
          </w:rPr>
          <w:t>http://www.nejm.org/doi/full/10.1056/NEJM199704173361604</w:t>
        </w:r>
      </w:hyperlink>
      <w:r>
        <w:t xml:space="preserve">&gt;). - </w:t>
      </w:r>
      <w:proofErr w:type="spellStart"/>
      <w:r>
        <w:t>Mod.LL</w:t>
      </w:r>
      <w:proofErr w:type="spellEnd"/>
    </w:p>
    <w:p w:rsidR="00521B1B" w:rsidRDefault="00521B1B" w:rsidP="00521B1B">
      <w:pPr>
        <w:pStyle w:val="PlainText"/>
      </w:pPr>
    </w:p>
    <w:p w:rsidR="00521B1B" w:rsidRDefault="00521B1B" w:rsidP="00521B1B">
      <w:pPr>
        <w:pStyle w:val="PlainText"/>
      </w:pPr>
      <w:r>
        <w:t xml:space="preserve">A </w:t>
      </w:r>
      <w:proofErr w:type="spellStart"/>
      <w:r>
        <w:t>HealthMap</w:t>
      </w:r>
      <w:proofErr w:type="spellEnd"/>
      <w:r>
        <w:t>/</w:t>
      </w:r>
      <w:proofErr w:type="spellStart"/>
      <w:r>
        <w:t>ProMED</w:t>
      </w:r>
      <w:proofErr w:type="spellEnd"/>
      <w:r>
        <w:t>-mail map can be accessed at:</w:t>
      </w:r>
    </w:p>
    <w:p w:rsidR="00521B1B" w:rsidRDefault="00521B1B" w:rsidP="00521B1B">
      <w:pPr>
        <w:pStyle w:val="PlainText"/>
      </w:pPr>
      <w:r>
        <w:t>&lt;</w:t>
      </w:r>
      <w:hyperlink r:id="rId10" w:history="1">
        <w:r>
          <w:rPr>
            <w:rStyle w:val="Hyperlink"/>
          </w:rPr>
          <w:t>http://healthmap.org/r/3lwN</w:t>
        </w:r>
      </w:hyperlink>
      <w:r>
        <w:t>&gt;.]</w:t>
      </w:r>
    </w:p>
    <w:p w:rsidR="00521B1B" w:rsidRDefault="00521B1B" w:rsidP="00521B1B">
      <w:pPr>
        <w:pStyle w:val="PlainText"/>
      </w:pPr>
      <w:bookmarkStart w:id="0" w:name="_GoBack"/>
      <w:bookmarkEnd w:id="0"/>
    </w:p>
    <w:sectPr w:rsidR="00521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1B"/>
    <w:rsid w:val="0041097C"/>
    <w:rsid w:val="00521B1B"/>
    <w:rsid w:val="0077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B1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1B1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1B1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B1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1B1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1B1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ed@promedmai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vv-afsca.fgov.be/communiquesdepresse/_documents/2012-09-03_borgerhout_fr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id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omedmail.org" TargetMode="External"/><Relationship Id="rId10" Type="http://schemas.openxmlformats.org/officeDocument/2006/relationships/hyperlink" Target="http://healthmap.org/r/3lw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jm.org/doi/full/10.1056/NEJM1997041733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14030C65</Template>
  <TotalTime>1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Seabolt, John P</dc:creator>
  <cp:lastModifiedBy>Seabolt, John P</cp:lastModifiedBy>
  <cp:revision>1</cp:revision>
  <dcterms:created xsi:type="dcterms:W3CDTF">2012-09-07T11:09:00Z</dcterms:created>
  <dcterms:modified xsi:type="dcterms:W3CDTF">2012-09-07T11:10:00Z</dcterms:modified>
</cp:coreProperties>
</file>