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DB6" w:rsidRPr="001C13A1" w:rsidRDefault="00AE4DB6" w:rsidP="00AE4DB6">
      <w:pPr>
        <w:spacing w:line="480" w:lineRule="auto"/>
        <w:rPr>
          <w:rFonts w:ascii="Times" w:hAnsi="Times"/>
        </w:rPr>
      </w:pPr>
      <w:r w:rsidRPr="001C13A1">
        <w:rPr>
          <w:rFonts w:ascii="Times" w:hAnsi="Times"/>
        </w:rPr>
        <w:t>Stephanie Alex</w:t>
      </w:r>
    </w:p>
    <w:p w:rsidR="00AE4DB6" w:rsidRPr="001C13A1" w:rsidRDefault="007825EC" w:rsidP="00AE4DB6">
      <w:pPr>
        <w:spacing w:line="480" w:lineRule="auto"/>
        <w:rPr>
          <w:rFonts w:ascii="Times" w:hAnsi="Times"/>
        </w:rPr>
      </w:pPr>
      <w:r>
        <w:rPr>
          <w:rFonts w:ascii="Times" w:hAnsi="Times"/>
        </w:rPr>
        <w:t>PSY342</w:t>
      </w:r>
    </w:p>
    <w:p w:rsidR="00AE4DB6" w:rsidRPr="001C13A1" w:rsidRDefault="00AE4DB6" w:rsidP="00AE4DB6">
      <w:pPr>
        <w:spacing w:line="480" w:lineRule="auto"/>
        <w:rPr>
          <w:rFonts w:ascii="Times" w:hAnsi="Times"/>
        </w:rPr>
      </w:pPr>
      <w:r w:rsidRPr="001C13A1">
        <w:rPr>
          <w:rFonts w:ascii="Times" w:hAnsi="Times"/>
        </w:rPr>
        <w:t>Dr. Maret</w:t>
      </w:r>
    </w:p>
    <w:p w:rsidR="00AE4DB6" w:rsidRDefault="0003030E" w:rsidP="00AE4DB6">
      <w:pPr>
        <w:spacing w:line="480" w:lineRule="auto"/>
        <w:rPr>
          <w:rFonts w:ascii="Times" w:hAnsi="Times"/>
        </w:rPr>
      </w:pPr>
      <w:r>
        <w:rPr>
          <w:rFonts w:ascii="Times" w:hAnsi="Times"/>
        </w:rPr>
        <w:t>11/01</w:t>
      </w:r>
      <w:r w:rsidR="00AE4DB6" w:rsidRPr="001C13A1">
        <w:rPr>
          <w:rFonts w:ascii="Times" w:hAnsi="Times"/>
        </w:rPr>
        <w:t>/19</w:t>
      </w:r>
    </w:p>
    <w:p w:rsidR="00AE4DB6" w:rsidRDefault="0003030E" w:rsidP="00AE4DB6">
      <w:pPr>
        <w:spacing w:line="480" w:lineRule="auto"/>
        <w:ind w:left="2160" w:firstLine="720"/>
        <w:rPr>
          <w:rFonts w:ascii="Times" w:hAnsi="Times"/>
        </w:rPr>
      </w:pPr>
      <w:r>
        <w:rPr>
          <w:rFonts w:ascii="Times" w:hAnsi="Times"/>
        </w:rPr>
        <w:t>Chapter 10</w:t>
      </w:r>
      <w:r w:rsidR="007825EC">
        <w:rPr>
          <w:rFonts w:ascii="Times" w:hAnsi="Times"/>
        </w:rPr>
        <w:t>: Question #</w:t>
      </w:r>
      <w:r w:rsidR="00DF1B0F">
        <w:rPr>
          <w:rFonts w:ascii="Times" w:hAnsi="Times"/>
        </w:rPr>
        <w:t>16</w:t>
      </w:r>
    </w:p>
    <w:p w:rsidR="00AE4DB6" w:rsidRDefault="00DB018F" w:rsidP="00DB018F">
      <w:pPr>
        <w:spacing w:line="480" w:lineRule="auto"/>
        <w:ind w:firstLine="720"/>
        <w:rPr>
          <w:rFonts w:ascii="Times" w:hAnsi="Times"/>
        </w:rPr>
      </w:pPr>
      <w:r>
        <w:rPr>
          <w:rFonts w:ascii="Times" w:hAnsi="Times"/>
        </w:rPr>
        <w:t xml:space="preserve">There are many factors that make an individual vulnerable to drug abuse. These factors can be derived from one’s socio-economic status, social factors, familial influence, culture, level of stress, and/or comorbid conditions. </w:t>
      </w:r>
      <w:r w:rsidR="00A943AB">
        <w:rPr>
          <w:rFonts w:ascii="Times" w:hAnsi="Times"/>
        </w:rPr>
        <w:t>The individual may partake in drug abuse due to the act of modeling behavior of parents, relatives, friends, or even public figures. Familial or social settings that accept or embrace drug use will normalize or negate the harmful effects and cause the individual to replicate the behavior</w:t>
      </w:r>
      <w:r w:rsidR="0036395B">
        <w:rPr>
          <w:rFonts w:ascii="Times" w:hAnsi="Times"/>
        </w:rPr>
        <w:t xml:space="preserve"> or thoughts</w:t>
      </w:r>
      <w:r w:rsidR="00A943AB">
        <w:rPr>
          <w:rFonts w:ascii="Times" w:hAnsi="Times"/>
        </w:rPr>
        <w:t xml:space="preserve">. He/she may feel that drug usage is more socially accepted due to the environmental triggers, such as peer pressure. High levels of stress may cause the individual to perceive drugs as the solution to his/her problems. </w:t>
      </w:r>
      <w:r w:rsidR="0036395B">
        <w:rPr>
          <w:rFonts w:ascii="Times" w:hAnsi="Times"/>
        </w:rPr>
        <w:t xml:space="preserve">Comorbid conditions, such as a disability or other pathologic diseases, can steer the individual to abuse drugs. </w:t>
      </w:r>
    </w:p>
    <w:p w:rsidR="0036395B" w:rsidRDefault="00E331A1" w:rsidP="00DB018F">
      <w:pPr>
        <w:spacing w:line="480" w:lineRule="auto"/>
        <w:ind w:firstLine="720"/>
        <w:rPr>
          <w:rFonts w:ascii="Times" w:hAnsi="Times"/>
        </w:rPr>
      </w:pPr>
      <w:r>
        <w:rPr>
          <w:rFonts w:ascii="Times" w:hAnsi="Times"/>
        </w:rPr>
        <w:t>Society can best prevent the abuse of drugs by consistently providing information on the harmful effects of drug abuse and suggesting more beneficial solutions or activities to substitute drugs. Public figures, schools, healthcare, and other outlets should be active in anti-drug sessions, statements, or advertisements. Consistent relay of information wi</w:t>
      </w:r>
      <w:r w:rsidR="00842400">
        <w:rPr>
          <w:rFonts w:ascii="Times" w:hAnsi="Times"/>
        </w:rPr>
        <w:t xml:space="preserve">ll provide awareness and sensitivity to the concern of drug abuse. Avoidance or neglect in discussing about drug abuse will dilute and regress the importance of this concern. It is critical to educate the society to make better choices in order to obtain a better quality of life. </w:t>
      </w:r>
    </w:p>
    <w:p w:rsidR="00AE4DB6" w:rsidRDefault="00AE4DB6" w:rsidP="00AE4DB6">
      <w:pPr>
        <w:spacing w:line="480" w:lineRule="auto"/>
        <w:rPr>
          <w:rFonts w:ascii="Times" w:hAnsi="Times"/>
        </w:rPr>
      </w:pPr>
      <w:bookmarkStart w:id="0" w:name="_GoBack"/>
      <w:bookmarkEnd w:id="0"/>
      <w:r>
        <w:rPr>
          <w:rFonts w:ascii="Times" w:hAnsi="Times"/>
        </w:rPr>
        <w:lastRenderedPageBreak/>
        <w:t>Works Cited</w:t>
      </w:r>
    </w:p>
    <w:p w:rsidR="00BC26DB" w:rsidRPr="00BC26DB" w:rsidRDefault="00BC26DB" w:rsidP="00BC26DB">
      <w:pPr>
        <w:spacing w:line="480" w:lineRule="auto"/>
        <w:rPr>
          <w:rFonts w:ascii="Times" w:hAnsi="Times"/>
        </w:rPr>
      </w:pPr>
      <w:r w:rsidRPr="00BC26DB">
        <w:rPr>
          <w:rFonts w:ascii="Times" w:hAnsi="Times"/>
        </w:rPr>
        <w:t>Comer, R. J. (2016). </w:t>
      </w:r>
      <w:r w:rsidRPr="00BC26DB">
        <w:rPr>
          <w:rFonts w:ascii="Times" w:hAnsi="Times"/>
          <w:i/>
          <w:iCs/>
        </w:rPr>
        <w:t>Fundamentals of Abnormal Psychology</w:t>
      </w:r>
      <w:r w:rsidRPr="00BC26DB">
        <w:rPr>
          <w:rFonts w:ascii="Times" w:hAnsi="Times"/>
        </w:rPr>
        <w:t xml:space="preserve">. New York, NY: Worth </w:t>
      </w:r>
    </w:p>
    <w:p w:rsidR="00BC26DB" w:rsidRPr="00BC26DB" w:rsidRDefault="00BC26DB" w:rsidP="00BC26DB">
      <w:pPr>
        <w:spacing w:line="480" w:lineRule="auto"/>
        <w:ind w:firstLine="720"/>
        <w:rPr>
          <w:rFonts w:ascii="Times" w:hAnsi="Times"/>
        </w:rPr>
      </w:pPr>
      <w:r w:rsidRPr="00BC26DB">
        <w:rPr>
          <w:rFonts w:ascii="Times" w:hAnsi="Times"/>
        </w:rPr>
        <w:t>Publishers.</w:t>
      </w:r>
    </w:p>
    <w:p w:rsidR="00AE4DB6" w:rsidRDefault="00AE4DB6" w:rsidP="00AE4DB6"/>
    <w:p w:rsidR="00AE4DB6" w:rsidRDefault="00AE4DB6" w:rsidP="00AE4DB6"/>
    <w:p w:rsidR="00B926FA" w:rsidRDefault="00B926FA"/>
    <w:sectPr w:rsidR="00B926FA" w:rsidSect="006C1FC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1A1" w:rsidRDefault="00E331A1">
      <w:r>
        <w:separator/>
      </w:r>
    </w:p>
  </w:endnote>
  <w:endnote w:type="continuationSeparator" w:id="0">
    <w:p w:rsidR="00E331A1" w:rsidRDefault="00E3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1A1" w:rsidRDefault="00E331A1">
      <w:r>
        <w:separator/>
      </w:r>
    </w:p>
  </w:footnote>
  <w:footnote w:type="continuationSeparator" w:id="0">
    <w:p w:rsidR="00E331A1" w:rsidRDefault="00E331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518"/>
      <w:gridCol w:w="352"/>
    </w:tblGrid>
    <w:tr w:rsidR="00E331A1" w:rsidRPr="0025191F" w:rsidTr="006C1FC3">
      <w:tc>
        <w:tcPr>
          <w:tcW w:w="4813" w:type="pct"/>
          <w:tcBorders>
            <w:bottom w:val="nil"/>
            <w:right w:val="single" w:sz="4" w:space="0" w:color="BFBFBF"/>
          </w:tcBorders>
        </w:tcPr>
        <w:p w:rsidR="00E331A1" w:rsidRPr="007B7F10" w:rsidRDefault="00E331A1" w:rsidP="006C1FC3">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19157470"/>
              <w:showingPlcHdr/>
              <w:dataBinding w:prefixMappings="xmlns:ns0='http://schemas.openxmlformats.org/package/2006/metadata/core-properties' xmlns:ns1='http://purl.org/dc/elements/1.1/'" w:xpath="/ns0:coreProperties[1]/ns1:title[1]" w:storeItemID="{6C3C8BC8-F283-45AE-878A-BAB7291924A1}"/>
              <w:text/>
            </w:sdtPr>
            <w:sdtContent>
              <w:r>
                <w:rPr>
                  <w:rFonts w:ascii="Calibri" w:hAnsi="Calibri"/>
                  <w:b/>
                  <w:bCs/>
                  <w:caps/>
                  <w:color w:val="595959" w:themeColor="text1" w:themeTint="A6"/>
                </w:rPr>
                <w:t xml:space="preserve">     </w:t>
              </w:r>
            </w:sdtContent>
          </w:sdt>
        </w:p>
      </w:tc>
      <w:tc>
        <w:tcPr>
          <w:tcW w:w="187" w:type="pct"/>
          <w:tcBorders>
            <w:left w:val="single" w:sz="4" w:space="0" w:color="BFBFBF"/>
            <w:bottom w:val="nil"/>
          </w:tcBorders>
        </w:tcPr>
        <w:p w:rsidR="00E331A1" w:rsidRPr="0025191F" w:rsidRDefault="00E331A1" w:rsidP="006C1FC3">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842400">
            <w:rPr>
              <w:rFonts w:ascii="Calibri" w:hAnsi="Calibri"/>
              <w:b/>
              <w:noProof/>
              <w:color w:val="595959" w:themeColor="text1" w:themeTint="A6"/>
            </w:rPr>
            <w:t>1</w:t>
          </w:r>
          <w:r w:rsidRPr="007B7F10">
            <w:rPr>
              <w:rFonts w:ascii="Calibri" w:hAnsi="Calibri"/>
              <w:b/>
              <w:color w:val="595959" w:themeColor="text1" w:themeTint="A6"/>
            </w:rPr>
            <w:fldChar w:fldCharType="end"/>
          </w:r>
        </w:p>
      </w:tc>
    </w:tr>
  </w:tbl>
  <w:p w:rsidR="00E331A1" w:rsidRDefault="00E331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B6"/>
    <w:rsid w:val="0003030E"/>
    <w:rsid w:val="001626F6"/>
    <w:rsid w:val="001933F1"/>
    <w:rsid w:val="00212DCF"/>
    <w:rsid w:val="00246CC0"/>
    <w:rsid w:val="003504BA"/>
    <w:rsid w:val="0036395B"/>
    <w:rsid w:val="00526F87"/>
    <w:rsid w:val="005C3D9F"/>
    <w:rsid w:val="006354F2"/>
    <w:rsid w:val="006C1FC3"/>
    <w:rsid w:val="00731D02"/>
    <w:rsid w:val="00775B4B"/>
    <w:rsid w:val="007825EC"/>
    <w:rsid w:val="007B798B"/>
    <w:rsid w:val="007E70DE"/>
    <w:rsid w:val="00832390"/>
    <w:rsid w:val="00842400"/>
    <w:rsid w:val="008814FB"/>
    <w:rsid w:val="008927C3"/>
    <w:rsid w:val="009667A2"/>
    <w:rsid w:val="00A3727E"/>
    <w:rsid w:val="00A62519"/>
    <w:rsid w:val="00A943AB"/>
    <w:rsid w:val="00AB54CC"/>
    <w:rsid w:val="00AE4DB6"/>
    <w:rsid w:val="00B926FA"/>
    <w:rsid w:val="00BC26DB"/>
    <w:rsid w:val="00C62EB8"/>
    <w:rsid w:val="00CB3B8B"/>
    <w:rsid w:val="00D31C1D"/>
    <w:rsid w:val="00DA032F"/>
    <w:rsid w:val="00DB018F"/>
    <w:rsid w:val="00DF1B0F"/>
    <w:rsid w:val="00E331A1"/>
    <w:rsid w:val="00E74A1D"/>
    <w:rsid w:val="00EF6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DB6"/>
    <w:pPr>
      <w:tabs>
        <w:tab w:val="center" w:pos="4320"/>
        <w:tab w:val="right" w:pos="8640"/>
      </w:tabs>
    </w:pPr>
  </w:style>
  <w:style w:type="character" w:customStyle="1" w:styleId="HeaderChar">
    <w:name w:val="Header Char"/>
    <w:basedOn w:val="DefaultParagraphFont"/>
    <w:link w:val="Header"/>
    <w:uiPriority w:val="99"/>
    <w:rsid w:val="00AE4D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DB6"/>
    <w:pPr>
      <w:tabs>
        <w:tab w:val="center" w:pos="4320"/>
        <w:tab w:val="right" w:pos="8640"/>
      </w:tabs>
    </w:pPr>
  </w:style>
  <w:style w:type="character" w:customStyle="1" w:styleId="HeaderChar">
    <w:name w:val="Header Char"/>
    <w:basedOn w:val="DefaultParagraphFont"/>
    <w:link w:val="Header"/>
    <w:uiPriority w:val="99"/>
    <w:rsid w:val="00AE4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770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1420</Characters>
  <Application>Microsoft Macintosh Word</Application>
  <DocSecurity>0</DocSecurity>
  <Lines>11</Lines>
  <Paragraphs>3</Paragraphs>
  <ScaleCrop>false</ScaleCrop>
  <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Alex</dc:creator>
  <cp:keywords/>
  <dc:description/>
  <cp:lastModifiedBy>Stephanie  Alex</cp:lastModifiedBy>
  <cp:revision>2</cp:revision>
  <dcterms:created xsi:type="dcterms:W3CDTF">2019-11-07T21:51:00Z</dcterms:created>
  <dcterms:modified xsi:type="dcterms:W3CDTF">2019-11-07T21:51:00Z</dcterms:modified>
</cp:coreProperties>
</file>