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sz w:val="24"/>
          <w:szCs w:val="24"/>
        </w:rPr>
      </w:pPr>
      <w:r w:rsidDel="00000000" w:rsidR="00000000" w:rsidRPr="00000000">
        <w:rPr>
          <w:sz w:val="24"/>
          <w:szCs w:val="24"/>
          <w:rtl w:val="0"/>
        </w:rPr>
        <w:t xml:space="preserve">Chapter 10</w:t>
      </w:r>
    </w:p>
    <w:p w:rsidR="00000000" w:rsidDel="00000000" w:rsidP="00000000" w:rsidRDefault="00000000" w:rsidRPr="00000000" w14:paraId="00000002">
      <w:pPr>
        <w:spacing w:line="480" w:lineRule="auto"/>
        <w:rPr>
          <w:sz w:val="24"/>
          <w:szCs w:val="24"/>
        </w:rPr>
      </w:pPr>
      <w:r w:rsidDel="00000000" w:rsidR="00000000" w:rsidRPr="00000000">
        <w:rPr>
          <w:sz w:val="24"/>
          <w:szCs w:val="24"/>
          <w:rtl w:val="0"/>
        </w:rPr>
        <w:t xml:space="preserve">1. Substance use disorder is when someone inherits “patterns of maladaptive behaviors and reactions brought about by the repeated use of substances” (p. 310). People often think of substance abuse as drugs, but people fail to realize that alcohol, tobacco, and caffeine are drugs as well, which can equally ad easily being addicted to. People with substance use disorder usually crave something in particular and build a reliance to that substance, which can affect their social relationships, functioning at work, and put themselves in harm’s way (p. 310). Some people can build a tolerance to a substance and experience withdrawal symptoms, which can be unpleasant and at times dangerous. Because of withdrawal, people tend to increase their dosage, which can lead to substance abuse. </w:t>
      </w:r>
    </w:p>
    <w:p w:rsidR="00000000" w:rsidDel="00000000" w:rsidP="00000000" w:rsidRDefault="00000000" w:rsidRPr="00000000" w14:paraId="00000003">
      <w:pPr>
        <w:spacing w:line="480" w:lineRule="auto"/>
        <w:rPr>
          <w:sz w:val="24"/>
          <w:szCs w:val="24"/>
        </w:rPr>
      </w:pPr>
      <w:r w:rsidDel="00000000" w:rsidR="00000000" w:rsidRPr="00000000">
        <w:rPr>
          <w:sz w:val="24"/>
          <w:szCs w:val="24"/>
          <w:rtl w:val="0"/>
        </w:rPr>
        <w:t xml:space="preserve">3. Barbiturates and benzodiazepines are sedative-hypnotic drugs that are used for relaxation and drowsiness. In small doses, they have a calming effect, whereas at large doses, they cause hypnotic effects. Barbiturates have been commonly used until benzodiazepines were created, and they have been greatly replaced. Benzodiazepines are used for people with anxiety, which have the same calming effect without causing someone to become drowsy. Since benzodiazepines were deemed to be safe and effective, physicians prescribed them readily. At high doses, benzodiazepines can act like barbiturates and have the same effects, which can lead to intoxication and sedative-hypnotic use disorder (p. 316). </w:t>
      </w:r>
    </w:p>
    <w:p w:rsidR="00000000" w:rsidDel="00000000" w:rsidP="00000000" w:rsidRDefault="00000000" w:rsidRPr="00000000" w14:paraId="00000004">
      <w:pPr>
        <w:spacing w:line="480" w:lineRule="auto"/>
        <w:rPr>
          <w:sz w:val="24"/>
          <w:szCs w:val="24"/>
        </w:rPr>
      </w:pPr>
      <w:r w:rsidDel="00000000" w:rsidR="00000000" w:rsidRPr="00000000">
        <w:rPr>
          <w:sz w:val="24"/>
          <w:szCs w:val="24"/>
          <w:rtl w:val="0"/>
        </w:rPr>
        <w:t xml:space="preserve">4. Opioids include opium, heroin, morphine, and codeine, and heroin, morphine, and codeine are derivatives from opium. They are all pain relievers that are extremely addictive. Because of their addictive nature, they are also known as narcotics. Opioids are depressants, which means that it affects the central nervous system by depressing the emotional parts of the brain. These drugs attach themselves to brain receptor sites where endorphins normally attach, which are “neurotransmitters that help relieve pain and reduce emotional tension” (p. 317). Heroin use demonstrates the problems from opioid use, which leads to opioid use disorder. Heroin users typically build a tolerance to it and experience withdrawal symptoms, and they either wait it out or take another dose to relieve the withdrawal effects. Because of the tolerance buildup, they usually increase the dose each time to achieve the relief they desire and to avoid withdrawal. These people spend their time planning on their next dose and partake in criminal activities, such as theft or prostitution to afford their expensive habit (p. 318). The most dangerous outcome that come of heroin use is overdose, which causes respiratory distress, brain paralyzation, and sometimes even death due to the lack of oxygen to the brain (p. 318). Other risks include mixing heroin with other drugs or even lethal substances. Typical found in drug users who use needles to inject the drug intravenously are infections, such as AIDS, hepatitis C, and skin abscesses, because they share needles and other unsterilized supplies with other people (p. 318). </w:t>
      </w:r>
    </w:p>
    <w:p w:rsidR="00000000" w:rsidDel="00000000" w:rsidP="00000000" w:rsidRDefault="00000000" w:rsidRPr="00000000" w14:paraId="00000005">
      <w:pPr>
        <w:spacing w:line="480" w:lineRule="auto"/>
        <w:rPr>
          <w:sz w:val="24"/>
          <w:szCs w:val="24"/>
        </w:rPr>
      </w:pPr>
      <w:r w:rsidDel="00000000" w:rsidR="00000000" w:rsidRPr="00000000">
        <w:rPr>
          <w:sz w:val="24"/>
          <w:szCs w:val="24"/>
          <w:rtl w:val="0"/>
        </w:rPr>
        <w:t xml:space="preserve">6. Hallucinogens are substances that distort a person’s reality by causing powerful changes to their sensory perception, which include illusions and hallucinations (p. 323). These illusions are so distorted that they are often called trips, and they can either be good or bad trips. LSD is the most well known and most powerful hallucinogen. People experience hallucinogen intoxication, which is also called hallucinosis, and it is defined by strengthened visual perceptions, psychological changes, and present physical symptoms (p. 324). People who are under the influence of LSD may pay close attention to small details, like pores on their skin or pieces of grass, experience illusions that seem distorted, or hallucinate things that are not normally present (p. 324). LSD binds to neurons that normally receive serotonin and change those binding sites, which induce these visual and emotional changes. The long-term effect of this hallucinogen can eventually develop into psychosis or a mood or anxiety disorder (p. 325). Some users have reported experiencing flashbacks, which are recurrences of sensory and emotional changes after the LSD leaves their system (p. 325). </w:t>
      </w:r>
    </w:p>
    <w:p w:rsidR="00000000" w:rsidDel="00000000" w:rsidP="00000000" w:rsidRDefault="00000000" w:rsidRPr="00000000" w14:paraId="00000006">
      <w:pPr>
        <w:spacing w:line="480" w:lineRule="auto"/>
        <w:rPr>
          <w:sz w:val="24"/>
          <w:szCs w:val="24"/>
        </w:rPr>
      </w:pPr>
      <w:r w:rsidDel="00000000" w:rsidR="00000000" w:rsidRPr="00000000">
        <w:rPr>
          <w:sz w:val="24"/>
          <w:szCs w:val="24"/>
          <w:rtl w:val="0"/>
        </w:rPr>
        <w:t xml:space="preserve">Chapter 11</w:t>
      </w:r>
    </w:p>
    <w:p w:rsidR="00000000" w:rsidDel="00000000" w:rsidP="00000000" w:rsidRDefault="00000000" w:rsidRPr="00000000" w14:paraId="00000007">
      <w:pPr>
        <w:spacing w:line="480" w:lineRule="auto"/>
        <w:rPr>
          <w:sz w:val="24"/>
          <w:szCs w:val="24"/>
        </w:rPr>
      </w:pPr>
      <w:r w:rsidDel="00000000" w:rsidR="00000000" w:rsidRPr="00000000">
        <w:rPr>
          <w:sz w:val="24"/>
          <w:szCs w:val="24"/>
          <w:rtl w:val="0"/>
        </w:rPr>
        <w:t xml:space="preserve">2. Erectile disorder is the dysfunction present in males who fail to achieve or maintain an erection during sexual activities (p. 352). Most men who have this disorder are above the age of 50 years old that are associated illnesses or diseases of older adults. About seven percent who have this disorder are under 40 years of age, and it increases with age. According to surveys, about half of all adult men encounter erectile dysfunction during intercourse (p. 352). </w:t>
      </w:r>
    </w:p>
    <w:p w:rsidR="00000000" w:rsidDel="00000000" w:rsidP="00000000" w:rsidRDefault="00000000" w:rsidRPr="00000000" w14:paraId="00000008">
      <w:pPr>
        <w:spacing w:line="480" w:lineRule="auto"/>
        <w:rPr>
          <w:sz w:val="24"/>
          <w:szCs w:val="24"/>
        </w:rPr>
      </w:pPr>
      <w:r w:rsidDel="00000000" w:rsidR="00000000" w:rsidRPr="00000000">
        <w:rPr>
          <w:sz w:val="24"/>
          <w:szCs w:val="24"/>
          <w:rtl w:val="0"/>
        </w:rPr>
        <w:t xml:space="preserve">3. The causes behind erectile disorder are biological, psychological, and sociocultural. Biologically, men experience hormonal imbalances that cause hypoactive sexual desire, which can also cause erectile disorder. Conditions that inhibit blood flow to the penis, like heart disease, can cause erectile disorder. Psychologically, what causes erectile disorder is from interference with arousal (p. 353). This explanation emphasizes on their performance anxiety and spectator role. Socioculturally, some factors play a role with erectile disorder. Some men can experience stress from losing their jobs, finances, and within their marriages and other relationships (p. 353). There are two dynamics that contribute to erectile dysfunction within relationships. One pattern describes when a wife does not put in the effort to stimulate her aging husband who needs more intense stimulation to get an erection. The other pattern is the belief that women need to have intercourse to achieve an orgasm, which puts a pressure on men to perform. </w:t>
      </w:r>
    </w:p>
    <w:p w:rsidR="00000000" w:rsidDel="00000000" w:rsidP="00000000" w:rsidRDefault="00000000" w:rsidRPr="00000000" w14:paraId="00000009">
      <w:pPr>
        <w:spacing w:line="480" w:lineRule="auto"/>
        <w:rPr>
          <w:sz w:val="24"/>
          <w:szCs w:val="24"/>
        </w:rPr>
      </w:pPr>
      <w:r w:rsidDel="00000000" w:rsidR="00000000" w:rsidRPr="00000000">
        <w:rPr>
          <w:sz w:val="24"/>
          <w:szCs w:val="24"/>
          <w:rtl w:val="0"/>
        </w:rPr>
        <w:t xml:space="preserve">4. Performance anxiety is when the male is afraid of failing to have or maintain an erection and worries with each sexual encounter (p.353). This concept leads to the spectator role where the male will continuously watch out for himself and focus on having an erection instead of enjoying the sexual pleasures present. These two concepts also a role in delayed ejaculation. A man will have full focus on maintaining an erection and may become unaroused and afraid to continue with the sexual activity. Delayed ejaculation can be from past masturbation habits, especially if he uses pillows or sheets to reach an orgasm (p. 356). Without the sensation of these objects, he may find it difficult to reach an orgasm when he is engaging in sexual activity. Delayed ejaculation can also be from developing male hypoactive sexual desire disorder (p. 356). When a man engages in sexual activity out of pressure, he may not feel aroused enough to reach an orgasm. </w:t>
      </w:r>
    </w:p>
    <w:p w:rsidR="00000000" w:rsidDel="00000000" w:rsidP="00000000" w:rsidRDefault="00000000" w:rsidRPr="00000000" w14:paraId="0000000A">
      <w:pPr>
        <w:spacing w:line="480" w:lineRule="auto"/>
        <w:rPr>
          <w:sz w:val="24"/>
          <w:szCs w:val="24"/>
        </w:rPr>
      </w:pPr>
      <w:r w:rsidDel="00000000" w:rsidR="00000000" w:rsidRPr="00000000">
        <w:rPr>
          <w:sz w:val="24"/>
          <w:szCs w:val="24"/>
          <w:rtl w:val="0"/>
        </w:rPr>
        <w:t xml:space="preserve">6. Sexual dysfunctions that involve extensive physical discomfort during intercourse, which is a difficulty that does not neatly fit into a part of the sexual response cycle that is called genito-pelvic pain or penetration disorder (p. 358). Women experience these dysfunctions more often than men. Vaginismus is a problem when the outer muscles of the vagina contract involuntarily prior to penetration, and it makes it difficult for couples to have intercourse. This sexual pain disorder can also be derived from a learned fear response on the women’s end where the woman fear that intercourse is painful and damaging rather than pleasurable. This fear can be from anxiety, amplified stories about how the first time is painful and bloody, trauma from someone who sexually unskilled, and trauma from childhood sexual abuse or adult rape (p. 358). Genito-pelvic pain or penetration disorder can also be from vaginal or urinary tract infections, or the physical symptoms of menopause (p. 358). There are also physical causes of sexual pain, which include injury from childbirth, the penis running into parts of hymen, vaginal infections, pubic hair stroking against the labia, or allergic reactions to condoms, lubricants, and other substances used during intercourse (p. 359). </w:t>
      </w:r>
    </w:p>
    <w:sectPr>
      <w:headerReference r:id="rId6" w:type="default"/>
      <w:footerReference r:id="rId7"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B">
    <w:pPr>
      <w:spacing w:line="480" w:lineRule="auto"/>
      <w:rPr/>
    </w:pPr>
    <w:r w:rsidDel="00000000" w:rsidR="00000000" w:rsidRPr="00000000">
      <w:rPr>
        <w:sz w:val="20"/>
        <w:szCs w:val="20"/>
        <w:rtl w:val="0"/>
      </w:rPr>
      <w:t xml:space="preserve">Comer, R. J. (2016). </w:t>
    </w:r>
    <w:r w:rsidDel="00000000" w:rsidR="00000000" w:rsidRPr="00000000">
      <w:rPr>
        <w:i w:val="1"/>
        <w:sz w:val="20"/>
        <w:szCs w:val="20"/>
        <w:rtl w:val="0"/>
      </w:rPr>
      <w:t xml:space="preserve">Fundamentals of Abnormal Psychology</w:t>
    </w:r>
    <w:r w:rsidDel="00000000" w:rsidR="00000000" w:rsidRPr="00000000">
      <w:rPr>
        <w:sz w:val="20"/>
        <w:szCs w:val="20"/>
        <w:rtl w:val="0"/>
      </w:rPr>
      <w:t xml:space="preserve">. New York, NY: Worth Publishers.</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C">
    <w:pPr>
      <w:jc w:val="right"/>
      <w:rPr/>
    </w:pPr>
    <w:r w:rsidDel="00000000" w:rsidR="00000000" w:rsidRPr="00000000">
      <w:rPr>
        <w:rtl w:val="0"/>
      </w:rPr>
      <w:t xml:space="preserve">Angela Chacko</w:t>
    </w:r>
  </w:p>
  <w:p w:rsidR="00000000" w:rsidDel="00000000" w:rsidP="00000000" w:rsidRDefault="00000000" w:rsidRPr="00000000" w14:paraId="0000000D">
    <w:pPr>
      <w:jc w:val="right"/>
      <w:rPr/>
    </w:pPr>
    <w:r w:rsidDel="00000000" w:rsidR="00000000" w:rsidRPr="00000000">
      <w:rPr>
        <w:rtl w:val="0"/>
      </w:rPr>
      <w:t xml:space="preserve">Abnormal Psych - Unit 5 Essays</w:t>
    </w:r>
  </w:p>
  <w:p w:rsidR="00000000" w:rsidDel="00000000" w:rsidP="00000000" w:rsidRDefault="00000000" w:rsidRPr="00000000" w14:paraId="0000000E">
    <w:pPr>
      <w:jc w:val="right"/>
      <w:rPr/>
    </w:pPr>
    <w:r w:rsidDel="00000000" w:rsidR="00000000" w:rsidRPr="00000000">
      <w:rPr>
        <w:rtl w:val="0"/>
      </w:rPr>
      <w:t xml:space="preserve">11/2/19</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