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DEE71" w14:textId="2F75627F" w:rsidR="00C906A5" w:rsidRDefault="00C906A5">
      <w:pPr>
        <w:rPr>
          <w:b/>
          <w:bCs/>
        </w:rPr>
      </w:pPr>
      <w:r w:rsidRPr="00F503E4">
        <w:rPr>
          <w:b/>
          <w:bCs/>
        </w:rPr>
        <w:t>Randy Garcia</w:t>
      </w:r>
    </w:p>
    <w:p w14:paraId="45506592" w14:textId="77777777" w:rsidR="00CA6A39" w:rsidRPr="00F503E4" w:rsidRDefault="00CA6A39">
      <w:pPr>
        <w:rPr>
          <w:b/>
          <w:bCs/>
        </w:rPr>
      </w:pPr>
    </w:p>
    <w:p w14:paraId="1543ED38" w14:textId="1DCEAEBD" w:rsidR="000D3CFC" w:rsidRPr="00F503E4" w:rsidRDefault="00C906A5" w:rsidP="00C906A5">
      <w:pPr>
        <w:jc w:val="center"/>
        <w:rPr>
          <w:b/>
          <w:bCs/>
        </w:rPr>
      </w:pPr>
      <w:r w:rsidRPr="00F503E4">
        <w:rPr>
          <w:b/>
          <w:bCs/>
        </w:rPr>
        <w:t>Chapter 10 – Question 1</w:t>
      </w:r>
    </w:p>
    <w:p w14:paraId="1D123C23" w14:textId="5BD20C6C" w:rsidR="00C906A5" w:rsidRPr="00F503E4" w:rsidRDefault="00C906A5" w:rsidP="00C906A5">
      <w:pPr>
        <w:jc w:val="center"/>
        <w:rPr>
          <w:b/>
          <w:bCs/>
        </w:rPr>
      </w:pPr>
    </w:p>
    <w:p w14:paraId="42D5C8DB" w14:textId="77777777" w:rsidR="00CA6A39" w:rsidRDefault="00CA6A39" w:rsidP="00CA6A39">
      <w:pPr>
        <w:spacing w:line="600" w:lineRule="auto"/>
        <w:ind w:firstLine="720"/>
      </w:pPr>
    </w:p>
    <w:p w14:paraId="0B3C7FE2" w14:textId="38557E29" w:rsidR="00C906A5" w:rsidRPr="006C08AC" w:rsidRDefault="00F503E4" w:rsidP="00CA6A39">
      <w:pPr>
        <w:spacing w:line="600" w:lineRule="auto"/>
        <w:ind w:firstLine="720"/>
      </w:pPr>
      <w:r w:rsidRPr="00F503E4">
        <w:t xml:space="preserve">The Cognitive Behavioral </w:t>
      </w:r>
      <w:r w:rsidR="00CA6A39">
        <w:t>P</w:t>
      </w:r>
      <w:r w:rsidRPr="00F503E4">
        <w:t xml:space="preserve">erspective is one that aims to help the client experience life with healthier perspective. </w:t>
      </w:r>
      <w:r w:rsidR="00D223E6">
        <w:t xml:space="preserve">This is all based under that understanding that our behavior and emotional state are all linked to our beliefs. It is fair to mention that they all have the power to affect each other. This means that your emotional state could lead you to act in a certain way, affecting your behavior. Likewise, your behavior can evoke certain emotional responses from you. As we have seen in past chapters, how you experience and what you experience are the most important aspects of behavior. </w:t>
      </w:r>
      <w:r w:rsidR="00702AE9">
        <w:t xml:space="preserve">Understanding both the how and the what will lead to changes in your life allowing you to take the necessary measures to achieve successful change. With the Cognitive Behavior Therapy, both of these aspects are taken into account as well as the person’s beliefs. Stating that in order to undergo lasting change, your beliefs will have to be modified or changed completely. Just like any other counseling perspective, both Biblical and unbiblical approaches could be applied. </w:t>
      </w:r>
      <w:r w:rsidR="006269C4">
        <w:t>For example, in Matthew 19:26 it states, “</w:t>
      </w:r>
      <w:r w:rsidR="006269C4" w:rsidRPr="006269C4">
        <w:t xml:space="preserve">But Jesus beheld them, and said unto them, </w:t>
      </w:r>
      <w:proofErr w:type="gramStart"/>
      <w:r w:rsidR="006269C4" w:rsidRPr="006269C4">
        <w:t>With</w:t>
      </w:r>
      <w:proofErr w:type="gramEnd"/>
      <w:r w:rsidR="006269C4" w:rsidRPr="006269C4">
        <w:t xml:space="preserve"> men this is impossible, but with God all things are possible</w:t>
      </w:r>
      <w:r w:rsidR="006269C4">
        <w:t xml:space="preserve">.” This to say that when you have fully surrendered your confidence to God, anything that may have been cause for disturbance in your life is no longer in control of you. When your trust is in Him, then you will experience a life full of freedom. You will no longer be a salve to </w:t>
      </w:r>
      <w:r w:rsidR="006269C4">
        <w:lastRenderedPageBreak/>
        <w:t xml:space="preserve">you own strength and </w:t>
      </w:r>
      <w:r w:rsidR="00706AE0">
        <w:t>efforts. That is why, when there is a shift in your beliefs, a change in your life is bound to happen. In a contrasting manner, if the wrong belief is adopted. That could lead to serious consequences. In 1 John 4:1 we see that it says “</w:t>
      </w:r>
      <w:r w:rsidR="00706AE0" w:rsidRPr="00706AE0">
        <w:t>Beloved, do not believe every spirit, but test the spirits to see whether they are from God, for many false prophets have gone out into the world.</w:t>
      </w:r>
      <w:r w:rsidR="00706AE0">
        <w:t>” This is to warn us not to easily believe or acquire beliefs without first</w:t>
      </w:r>
      <w:r w:rsidR="006C08AC">
        <w:t>. As we can see with this passage there is a danger to it. For applying wrong beliefs to your life could lead to believing a heretic way of seeing the gospel. When it comes to counseling, just going with the flow of the therapist may do more harm than good.  In short, the Cogn</w:t>
      </w:r>
      <w:r w:rsidR="00CA6A39">
        <w:t xml:space="preserve">itive Behavioral Perspective is a powerful form of counseling. It could both harm </w:t>
      </w:r>
      <w:proofErr w:type="gramStart"/>
      <w:r w:rsidR="00CA6A39">
        <w:t>or</w:t>
      </w:r>
      <w:proofErr w:type="gramEnd"/>
      <w:r w:rsidR="00CA6A39">
        <w:t xml:space="preserve"> do good deepening on how it is applied. </w:t>
      </w:r>
    </w:p>
    <w:p w14:paraId="2CA89B5B" w14:textId="5B5CC048" w:rsidR="00C906A5" w:rsidRDefault="00C906A5" w:rsidP="00C906A5">
      <w:pPr>
        <w:jc w:val="center"/>
        <w:rPr>
          <w:b/>
          <w:bCs/>
        </w:rPr>
      </w:pPr>
    </w:p>
    <w:p w14:paraId="10497C46" w14:textId="6E315568" w:rsidR="00C906A5" w:rsidRDefault="00C906A5" w:rsidP="00C906A5">
      <w:pPr>
        <w:jc w:val="center"/>
        <w:rPr>
          <w:b/>
          <w:bCs/>
        </w:rPr>
      </w:pPr>
    </w:p>
    <w:p w14:paraId="474F9078" w14:textId="77777777" w:rsidR="00CA6A39" w:rsidRDefault="00CA6A39" w:rsidP="00C906A5">
      <w:pPr>
        <w:rPr>
          <w:rFonts w:ascii="Arial" w:hAnsi="Arial" w:cs="Arial"/>
          <w:color w:val="393737"/>
          <w:sz w:val="21"/>
          <w:szCs w:val="21"/>
          <w:shd w:val="clear" w:color="auto" w:fill="F1F1F1"/>
        </w:rPr>
      </w:pPr>
    </w:p>
    <w:p w14:paraId="350FD57A" w14:textId="77777777" w:rsidR="00CA6A39" w:rsidRDefault="00CA6A39" w:rsidP="00C906A5">
      <w:pPr>
        <w:rPr>
          <w:rFonts w:ascii="Arial" w:hAnsi="Arial" w:cs="Arial"/>
          <w:color w:val="393737"/>
          <w:sz w:val="21"/>
          <w:szCs w:val="21"/>
          <w:shd w:val="clear" w:color="auto" w:fill="F1F1F1"/>
        </w:rPr>
      </w:pPr>
    </w:p>
    <w:p w14:paraId="59AD4719" w14:textId="77777777" w:rsidR="00CA6A39" w:rsidRDefault="00CA6A39" w:rsidP="00C906A5">
      <w:pPr>
        <w:rPr>
          <w:rFonts w:ascii="Arial" w:hAnsi="Arial" w:cs="Arial"/>
          <w:color w:val="393737"/>
          <w:sz w:val="21"/>
          <w:szCs w:val="21"/>
          <w:shd w:val="clear" w:color="auto" w:fill="F1F1F1"/>
        </w:rPr>
      </w:pPr>
    </w:p>
    <w:p w14:paraId="39CB7D8A" w14:textId="77777777" w:rsidR="00CA6A39" w:rsidRDefault="00CA6A39" w:rsidP="00C906A5">
      <w:pPr>
        <w:rPr>
          <w:rFonts w:ascii="Arial" w:hAnsi="Arial" w:cs="Arial"/>
          <w:color w:val="393737"/>
          <w:sz w:val="21"/>
          <w:szCs w:val="21"/>
          <w:shd w:val="clear" w:color="auto" w:fill="F1F1F1"/>
        </w:rPr>
      </w:pPr>
    </w:p>
    <w:p w14:paraId="4FB78F48" w14:textId="77777777" w:rsidR="00CA6A39" w:rsidRDefault="00CA6A39" w:rsidP="00C906A5">
      <w:pPr>
        <w:rPr>
          <w:rFonts w:ascii="Arial" w:hAnsi="Arial" w:cs="Arial"/>
          <w:color w:val="393737"/>
          <w:sz w:val="21"/>
          <w:szCs w:val="21"/>
          <w:shd w:val="clear" w:color="auto" w:fill="F1F1F1"/>
        </w:rPr>
      </w:pPr>
    </w:p>
    <w:p w14:paraId="45455CED" w14:textId="77777777" w:rsidR="00CA6A39" w:rsidRDefault="00CA6A39" w:rsidP="00C906A5">
      <w:pPr>
        <w:rPr>
          <w:rFonts w:ascii="Arial" w:hAnsi="Arial" w:cs="Arial"/>
          <w:color w:val="393737"/>
          <w:sz w:val="21"/>
          <w:szCs w:val="21"/>
          <w:shd w:val="clear" w:color="auto" w:fill="F1F1F1"/>
        </w:rPr>
      </w:pPr>
    </w:p>
    <w:p w14:paraId="63B8A777" w14:textId="77777777" w:rsidR="00CA6A39" w:rsidRDefault="00CA6A39" w:rsidP="00C906A5">
      <w:pPr>
        <w:rPr>
          <w:rFonts w:ascii="Arial" w:hAnsi="Arial" w:cs="Arial"/>
          <w:color w:val="393737"/>
          <w:sz w:val="21"/>
          <w:szCs w:val="21"/>
          <w:shd w:val="clear" w:color="auto" w:fill="F1F1F1"/>
        </w:rPr>
      </w:pPr>
    </w:p>
    <w:p w14:paraId="3CF0A524" w14:textId="77777777" w:rsidR="00CA6A39" w:rsidRDefault="00CA6A39" w:rsidP="00C906A5">
      <w:pPr>
        <w:rPr>
          <w:rFonts w:ascii="Arial" w:hAnsi="Arial" w:cs="Arial"/>
          <w:color w:val="393737"/>
          <w:sz w:val="21"/>
          <w:szCs w:val="21"/>
          <w:shd w:val="clear" w:color="auto" w:fill="F1F1F1"/>
        </w:rPr>
      </w:pPr>
    </w:p>
    <w:p w14:paraId="42AD68B8" w14:textId="77777777" w:rsidR="00CA6A39" w:rsidRDefault="00CA6A39" w:rsidP="00C906A5">
      <w:pPr>
        <w:rPr>
          <w:rFonts w:ascii="Arial" w:hAnsi="Arial" w:cs="Arial"/>
          <w:color w:val="393737"/>
          <w:sz w:val="21"/>
          <w:szCs w:val="21"/>
          <w:shd w:val="clear" w:color="auto" w:fill="F1F1F1"/>
        </w:rPr>
      </w:pPr>
    </w:p>
    <w:p w14:paraId="6E040F51" w14:textId="77777777" w:rsidR="00CA6A39" w:rsidRDefault="00CA6A39" w:rsidP="00C906A5">
      <w:pPr>
        <w:rPr>
          <w:rFonts w:ascii="Arial" w:hAnsi="Arial" w:cs="Arial"/>
          <w:color w:val="393737"/>
          <w:sz w:val="21"/>
          <w:szCs w:val="21"/>
          <w:shd w:val="clear" w:color="auto" w:fill="F1F1F1"/>
        </w:rPr>
      </w:pPr>
    </w:p>
    <w:p w14:paraId="3D9948CF" w14:textId="77777777" w:rsidR="00CA6A39" w:rsidRDefault="00CA6A39" w:rsidP="00C906A5">
      <w:pPr>
        <w:rPr>
          <w:rFonts w:ascii="Arial" w:hAnsi="Arial" w:cs="Arial"/>
          <w:color w:val="393737"/>
          <w:sz w:val="21"/>
          <w:szCs w:val="21"/>
          <w:shd w:val="clear" w:color="auto" w:fill="F1F1F1"/>
        </w:rPr>
      </w:pPr>
    </w:p>
    <w:p w14:paraId="3A2FD81C" w14:textId="77777777" w:rsidR="00CA6A39" w:rsidRDefault="00CA6A39" w:rsidP="00C906A5">
      <w:pPr>
        <w:rPr>
          <w:rFonts w:ascii="Arial" w:hAnsi="Arial" w:cs="Arial"/>
          <w:color w:val="393737"/>
          <w:sz w:val="21"/>
          <w:szCs w:val="21"/>
          <w:shd w:val="clear" w:color="auto" w:fill="F1F1F1"/>
        </w:rPr>
      </w:pPr>
    </w:p>
    <w:p w14:paraId="228AD334" w14:textId="77777777" w:rsidR="00CA6A39" w:rsidRDefault="00CA6A39" w:rsidP="00C906A5">
      <w:pPr>
        <w:rPr>
          <w:rFonts w:ascii="Arial" w:hAnsi="Arial" w:cs="Arial"/>
          <w:color w:val="393737"/>
          <w:sz w:val="21"/>
          <w:szCs w:val="21"/>
          <w:shd w:val="clear" w:color="auto" w:fill="F1F1F1"/>
        </w:rPr>
      </w:pPr>
    </w:p>
    <w:p w14:paraId="0826A062" w14:textId="77777777" w:rsidR="00CA6A39" w:rsidRDefault="00CA6A39" w:rsidP="00C906A5">
      <w:pPr>
        <w:rPr>
          <w:rFonts w:ascii="Arial" w:hAnsi="Arial" w:cs="Arial"/>
          <w:color w:val="393737"/>
          <w:sz w:val="21"/>
          <w:szCs w:val="21"/>
          <w:shd w:val="clear" w:color="auto" w:fill="F1F1F1"/>
        </w:rPr>
      </w:pPr>
    </w:p>
    <w:p w14:paraId="4D599CC2" w14:textId="77777777" w:rsidR="00CA6A39" w:rsidRDefault="00CA6A39" w:rsidP="00C906A5">
      <w:pPr>
        <w:rPr>
          <w:rFonts w:ascii="Arial" w:hAnsi="Arial" w:cs="Arial"/>
          <w:color w:val="393737"/>
          <w:sz w:val="21"/>
          <w:szCs w:val="21"/>
          <w:shd w:val="clear" w:color="auto" w:fill="F1F1F1"/>
        </w:rPr>
      </w:pPr>
    </w:p>
    <w:p w14:paraId="7B83FA58" w14:textId="77777777" w:rsidR="00CA6A39" w:rsidRDefault="00CA6A39" w:rsidP="00C906A5">
      <w:pPr>
        <w:rPr>
          <w:rFonts w:ascii="Arial" w:hAnsi="Arial" w:cs="Arial"/>
          <w:color w:val="393737"/>
          <w:sz w:val="21"/>
          <w:szCs w:val="21"/>
          <w:shd w:val="clear" w:color="auto" w:fill="F1F1F1"/>
        </w:rPr>
      </w:pPr>
    </w:p>
    <w:p w14:paraId="438701A9" w14:textId="77777777" w:rsidR="00CA6A39" w:rsidRDefault="00CA6A39" w:rsidP="00C906A5">
      <w:pPr>
        <w:rPr>
          <w:rFonts w:ascii="Arial" w:hAnsi="Arial" w:cs="Arial"/>
          <w:color w:val="393737"/>
          <w:sz w:val="21"/>
          <w:szCs w:val="21"/>
          <w:shd w:val="clear" w:color="auto" w:fill="F1F1F1"/>
        </w:rPr>
      </w:pPr>
    </w:p>
    <w:p w14:paraId="13E8BFC1" w14:textId="77777777" w:rsidR="00CA6A39" w:rsidRDefault="00CA6A39" w:rsidP="00C906A5">
      <w:pPr>
        <w:rPr>
          <w:rFonts w:ascii="Arial" w:hAnsi="Arial" w:cs="Arial"/>
          <w:color w:val="393737"/>
          <w:sz w:val="21"/>
          <w:szCs w:val="21"/>
          <w:shd w:val="clear" w:color="auto" w:fill="F1F1F1"/>
        </w:rPr>
      </w:pPr>
    </w:p>
    <w:p w14:paraId="202CBA8E" w14:textId="77777777" w:rsidR="00CA6A39" w:rsidRDefault="00CA6A39" w:rsidP="00C906A5">
      <w:pPr>
        <w:rPr>
          <w:rFonts w:ascii="Arial" w:hAnsi="Arial" w:cs="Arial"/>
          <w:color w:val="393737"/>
          <w:sz w:val="21"/>
          <w:szCs w:val="21"/>
          <w:shd w:val="clear" w:color="auto" w:fill="F1F1F1"/>
        </w:rPr>
      </w:pPr>
    </w:p>
    <w:p w14:paraId="106CCCBD" w14:textId="77777777" w:rsidR="00CA6A39" w:rsidRDefault="00CA6A39" w:rsidP="00C906A5">
      <w:pPr>
        <w:rPr>
          <w:rFonts w:ascii="Arial" w:hAnsi="Arial" w:cs="Arial"/>
          <w:color w:val="393737"/>
          <w:sz w:val="21"/>
          <w:szCs w:val="21"/>
          <w:shd w:val="clear" w:color="auto" w:fill="F1F1F1"/>
        </w:rPr>
      </w:pPr>
    </w:p>
    <w:p w14:paraId="7B2D72A9" w14:textId="77777777" w:rsidR="00CA6A39" w:rsidRDefault="00CA6A39" w:rsidP="00C906A5">
      <w:pPr>
        <w:rPr>
          <w:rFonts w:ascii="Arial" w:hAnsi="Arial" w:cs="Arial"/>
          <w:color w:val="393737"/>
          <w:sz w:val="21"/>
          <w:szCs w:val="21"/>
          <w:shd w:val="clear" w:color="auto" w:fill="F1F1F1"/>
        </w:rPr>
      </w:pPr>
    </w:p>
    <w:p w14:paraId="79713161" w14:textId="77777777" w:rsidR="00CA6A39" w:rsidRDefault="00CA6A39" w:rsidP="00C906A5">
      <w:pPr>
        <w:rPr>
          <w:rFonts w:ascii="Arial" w:hAnsi="Arial" w:cs="Arial"/>
          <w:color w:val="393737"/>
          <w:sz w:val="21"/>
          <w:szCs w:val="21"/>
          <w:shd w:val="clear" w:color="auto" w:fill="F1F1F1"/>
        </w:rPr>
      </w:pPr>
    </w:p>
    <w:p w14:paraId="2244B296" w14:textId="77777777" w:rsidR="00DD413C" w:rsidRDefault="00DD413C" w:rsidP="00D9246B">
      <w:pPr>
        <w:jc w:val="center"/>
        <w:rPr>
          <w:b/>
          <w:bCs/>
        </w:rPr>
      </w:pPr>
    </w:p>
    <w:p w14:paraId="6B98BA96" w14:textId="6B57CC47" w:rsidR="00D9246B" w:rsidRDefault="00D9246B" w:rsidP="00D9246B">
      <w:pPr>
        <w:jc w:val="center"/>
        <w:rPr>
          <w:b/>
          <w:bCs/>
        </w:rPr>
      </w:pPr>
      <w:r w:rsidRPr="00F503E4">
        <w:rPr>
          <w:b/>
          <w:bCs/>
        </w:rPr>
        <w:t xml:space="preserve">Chapter 10 – Question </w:t>
      </w:r>
      <w:r>
        <w:rPr>
          <w:b/>
          <w:bCs/>
        </w:rPr>
        <w:t>3</w:t>
      </w:r>
    </w:p>
    <w:p w14:paraId="35939078" w14:textId="791A2BCC" w:rsidR="00D9246B" w:rsidRDefault="00D9246B" w:rsidP="00D9246B">
      <w:pPr>
        <w:jc w:val="center"/>
        <w:rPr>
          <w:b/>
          <w:bCs/>
        </w:rPr>
      </w:pPr>
    </w:p>
    <w:p w14:paraId="7C0F3A00" w14:textId="25DEB1CD" w:rsidR="00D9246B" w:rsidRDefault="00D9246B" w:rsidP="005673F1">
      <w:pPr>
        <w:spacing w:line="480" w:lineRule="auto"/>
        <w:ind w:firstLine="720"/>
      </w:pPr>
      <w:r>
        <w:t xml:space="preserve">Rational Emotive Behavior Therapy also known as REBT is a cognitive behavioral approach that deals with client’s view of the world. In its most basic form, REBT believes that our emotions </w:t>
      </w:r>
      <w:r w:rsidR="002A5F4C">
        <w:t>which</w:t>
      </w:r>
      <w:r>
        <w:t xml:space="preserve"> are influenced by how we interpret</w:t>
      </w:r>
      <w:r w:rsidR="002A5F4C">
        <w:t xml:space="preserve"> and react</w:t>
      </w:r>
      <w:r>
        <w:t xml:space="preserve"> </w:t>
      </w:r>
      <w:r w:rsidR="002A5F4C">
        <w:t xml:space="preserve">the world around us are extremely dependent on our own beliefs. That is, that our beliefs determine the way we experience life. </w:t>
      </w:r>
      <w:r w:rsidR="00BB625C">
        <w:t>For example, different people will have different experiences with the same event depending on the difference in their beliefs. What this proves is that, people are not necessarily affected by the events that they experience but by the beliefs they</w:t>
      </w:r>
      <w:r w:rsidR="00630DAF">
        <w:t xml:space="preserve"> carry. This disempowers life situations and events and give the chance to the client to behave differently to them. In the same manner, we know that our emotional state will be proceed by actions and reactions. What this state, is that our beliefs have the power to affect the way we interact with life situations. This can be seen with protesters who go out to the streets fighting for what they believe is right. </w:t>
      </w:r>
      <w:r w:rsidR="005673F1">
        <w:t xml:space="preserve">As one can see, understating one’s beliefs can lead to greater and lasting change in the life on an individual. The REBT has also </w:t>
      </w:r>
      <w:r w:rsidR="00630DAF">
        <w:t>been seen as an education process</w:t>
      </w:r>
      <w:r w:rsidR="005673F1">
        <w:t xml:space="preserve">. It is the relationship of the therapist to the client is parallel to that of a teacher and a student. The therapist is in charge of teaching the client ways to understand behavior, fostering constructive thinking, and challenging all ways of thinking. The client is also the student because he/she will be required to practice these approaches throughout his/her life. </w:t>
      </w:r>
      <w:r w:rsidR="002311F4">
        <w:t>The therapist is also supposed to assign homework that the client needs to complete. Another belief of the REBT is that people are their worst enemy. They are slaves to their own beliefs and assumptions of events and situations. I completely agree with the overall views of REBT. I faulty view of beliefs could lead to various problems. In the therapeutic practice</w:t>
      </w:r>
      <w:r w:rsidR="00DD413C">
        <w:t xml:space="preserve">, one of the problems that could arise is negative feelings or loss of trust for an experiment going sideways between the therapist and client. </w:t>
      </w:r>
    </w:p>
    <w:p w14:paraId="2CA5DAD4" w14:textId="77777777" w:rsidR="000B21AC" w:rsidRDefault="00DD413C" w:rsidP="00DD413C">
      <w:pPr>
        <w:jc w:val="center"/>
        <w:rPr>
          <w:b/>
          <w:bCs/>
        </w:rPr>
      </w:pPr>
      <w:r w:rsidRPr="00F503E4">
        <w:rPr>
          <w:b/>
          <w:bCs/>
        </w:rPr>
        <w:lastRenderedPageBreak/>
        <w:t xml:space="preserve">Chapter 10 – Question </w:t>
      </w:r>
      <w:r>
        <w:rPr>
          <w:b/>
          <w:bCs/>
        </w:rPr>
        <w:t>4</w:t>
      </w:r>
    </w:p>
    <w:p w14:paraId="3B248B3B" w14:textId="77777777" w:rsidR="000B21AC" w:rsidRDefault="000B21AC" w:rsidP="00DD413C">
      <w:pPr>
        <w:jc w:val="center"/>
        <w:rPr>
          <w:b/>
          <w:bCs/>
        </w:rPr>
      </w:pPr>
    </w:p>
    <w:p w14:paraId="2BA3F0F3" w14:textId="66C4E3E0" w:rsidR="000B21AC" w:rsidRDefault="000B21AC" w:rsidP="00B248B8">
      <w:pPr>
        <w:spacing w:line="480" w:lineRule="auto"/>
        <w:ind w:firstLine="720"/>
      </w:pPr>
      <w:r>
        <w:t xml:space="preserve">Within the REBT perspective, there are various hypothesis that are worthy of study. One of them is knowing the importance that early relationships from our childhood play an important role in our development. This view is different from Freud’s perspective, where most of the emphasis lies in uncovering the subconscious and past relationships. </w:t>
      </w:r>
      <w:r w:rsidR="004F5AD9">
        <w:t xml:space="preserve">Believing that the past holds all if not a great deal of control over our behavior. But with REBT, the past is used to understand and deal with the present. A great deal of the therapeutic experience deals with current and active events in our lives. However, one of the ways that REBT uses the past is to uncover irrational beliefs that an individual may have. The understanding is that individuals learn irrational beliefs during their early stages of development. The individual then makes irrational beliefs his own, which affects him throughout his life. With this in mind, it is important to recognize that our parents are not the ones responsible for the way we behave. But rather our own ownership and repetition of faulty beliefs acquired during our childhood. </w:t>
      </w:r>
      <w:r w:rsidR="003E4B0E">
        <w:t xml:space="preserve">An example of this could be how from an early age, my parents told me to be careful when going outside after taking a shower. This is because they believed that the cold wind will make you sick after coming out of the shower. That is something that now, as an adult I still practice at times. I make sure not to open the car window when going outside after taking a shower. Many of my friends often tell me that that is a silly way of thinking, but I still do </w:t>
      </w:r>
      <w:proofErr w:type="gramStart"/>
      <w:r w:rsidR="003E4B0E">
        <w:t>it</w:t>
      </w:r>
      <w:proofErr w:type="gramEnd"/>
      <w:r w:rsidR="003E4B0E">
        <w:t xml:space="preserve"> nonetheless. In a way, this is a less serious case of what this perspective states.  </w:t>
      </w:r>
      <w:r w:rsidR="00A608BC">
        <w:t>This REBT perspective also states that blame is the leading cause of emotional disturbances in our lives. That is because we tend to blame others and most immortally ourselves for things that may be out of our control. This often leads us to try and have other</w:t>
      </w:r>
      <w:r w:rsidR="00B248B8">
        <w:t>s</w:t>
      </w:r>
      <w:r w:rsidR="00A608BC">
        <w:t xml:space="preserve"> behave the way we want them too. </w:t>
      </w:r>
      <w:r w:rsidR="00B248B8">
        <w:t>This</w:t>
      </w:r>
      <w:r w:rsidR="00A608BC">
        <w:t xml:space="preserve"> often translates t</w:t>
      </w:r>
      <w:r w:rsidR="00B248B8">
        <w:t>o having things be in our best interest.</w:t>
      </w:r>
    </w:p>
    <w:p w14:paraId="4A8ACC6D" w14:textId="07B53FFF" w:rsidR="00B248B8" w:rsidRDefault="00B248B8" w:rsidP="00B248B8">
      <w:pPr>
        <w:jc w:val="center"/>
        <w:rPr>
          <w:b/>
          <w:bCs/>
        </w:rPr>
      </w:pPr>
      <w:r w:rsidRPr="00F503E4">
        <w:rPr>
          <w:b/>
          <w:bCs/>
        </w:rPr>
        <w:lastRenderedPageBreak/>
        <w:t xml:space="preserve">Chapter 10 – Question </w:t>
      </w:r>
      <w:r>
        <w:rPr>
          <w:b/>
          <w:bCs/>
        </w:rPr>
        <w:t>6</w:t>
      </w:r>
    </w:p>
    <w:p w14:paraId="4F64D6DA" w14:textId="6A935264" w:rsidR="00B248B8" w:rsidRDefault="00B248B8" w:rsidP="00B248B8">
      <w:pPr>
        <w:jc w:val="center"/>
        <w:rPr>
          <w:b/>
          <w:bCs/>
        </w:rPr>
      </w:pPr>
    </w:p>
    <w:p w14:paraId="037B3287" w14:textId="51B5169B" w:rsidR="00C906A5" w:rsidRDefault="00B248B8" w:rsidP="00690C92">
      <w:pPr>
        <w:spacing w:line="480" w:lineRule="auto"/>
        <w:ind w:firstLine="720"/>
      </w:pPr>
      <w:r>
        <w:t>The A-B-C theory of personality is a useful approach towards uncovering and understating a client’s view of the words. As such this approach is indispensable when applying the Rational Emotive Behavior Therapy. The letter A</w:t>
      </w:r>
      <w:r w:rsidR="00977FEC">
        <w:t xml:space="preserve"> describes and</w:t>
      </w:r>
      <w:r>
        <w:t xml:space="preserve"> deals with </w:t>
      </w:r>
      <w:r w:rsidR="00977FEC">
        <w:t xml:space="preserve">positive or negative </w:t>
      </w:r>
      <w:r>
        <w:t>event</w:t>
      </w:r>
      <w:r w:rsidR="00977FEC">
        <w:t xml:space="preserve">s. Events that are current and have the potential of affecting the client in any shape or form. The letter B strictly deals with the beliefs of a person, which in this case will deals with how a person will interpret A. The Letter C deals with the actions and reactions of a person. This includes both, emotional and physical actions a person will entertain. </w:t>
      </w:r>
      <w:r w:rsidR="00CC4A74">
        <w:t>In short, A is current events that will induce a behavior. B is the beliefs of an individual regarding A. C is the reaction that the individual will participate in. For example, there was a time in which I</w:t>
      </w:r>
      <w:r w:rsidR="00076021">
        <w:t xml:space="preserve"> lost my wallet, which contained all of my valuable information. My mother was upset because she knew the importance of the documents, I had in it. However, I was not feeling stressed, upset, or bad. I understood the importance of the documents I had in it. There was a specific card that takes about 6 months to replace and was very important. If I had a different belief when it came to </w:t>
      </w:r>
      <w:proofErr w:type="gramStart"/>
      <w:r w:rsidR="00690C92">
        <w:t>dealing</w:t>
      </w:r>
      <w:proofErr w:type="gramEnd"/>
      <w:r w:rsidR="00690C92">
        <w:t xml:space="preserve"> with loss, I </w:t>
      </w:r>
      <w:r w:rsidR="00076021">
        <w:t xml:space="preserve">would have related the loss of my wallet with </w:t>
      </w:r>
      <w:r w:rsidR="00690C92">
        <w:t xml:space="preserve">my beliefs. Which undoubtedly would had made me feel sad and useless. I probably would have hated myself for not taking proper care the important documents in my wallet. The next day, I called and set up an appointment to replace the document and just waited. Luckily in the next week, a guy had found my wallet and came to drop it by my house. </w:t>
      </w:r>
      <w:r w:rsidR="00511F3F">
        <w:t xml:space="preserve">We are responsible for the way we react to events and life situations. Teaching clients to dispute and change and challenge their own beliefs will lead them to affect their own responses as well. </w:t>
      </w:r>
    </w:p>
    <w:p w14:paraId="2B3118D1" w14:textId="1591E1F8" w:rsidR="00511F3F" w:rsidRDefault="00511F3F" w:rsidP="00690C92">
      <w:pPr>
        <w:spacing w:line="480" w:lineRule="auto"/>
        <w:ind w:firstLine="720"/>
      </w:pPr>
    </w:p>
    <w:p w14:paraId="1896AAFB" w14:textId="672A2863" w:rsidR="00511F3F" w:rsidRDefault="00511F3F" w:rsidP="00690C92">
      <w:pPr>
        <w:spacing w:line="480" w:lineRule="auto"/>
        <w:ind w:firstLine="720"/>
      </w:pPr>
    </w:p>
    <w:p w14:paraId="4FB8F38C" w14:textId="0204A3C2" w:rsidR="00A57837" w:rsidRPr="008F3654" w:rsidRDefault="008F3654" w:rsidP="008F3654">
      <w:pPr>
        <w:pStyle w:val="NormalWeb"/>
        <w:spacing w:before="0" w:after="0" w:line="285" w:lineRule="atLeast"/>
        <w:textAlignment w:val="baseline"/>
        <w:rPr>
          <w:b/>
          <w:bCs/>
          <w:color w:val="000000"/>
          <w:bdr w:val="none" w:sz="0" w:space="0" w:color="auto" w:frame="1"/>
        </w:rPr>
      </w:pPr>
      <w:bookmarkStart w:id="0" w:name="_GoBack"/>
      <w:bookmarkEnd w:id="0"/>
      <w:r>
        <w:rPr>
          <w:rStyle w:val="Strong"/>
          <w:b w:val="0"/>
          <w:bCs w:val="0"/>
          <w:color w:val="000000"/>
          <w:bdr w:val="none" w:sz="0" w:space="0" w:color="auto" w:frame="1"/>
        </w:rPr>
        <w:lastRenderedPageBreak/>
        <w:t xml:space="preserve"> </w:t>
      </w:r>
    </w:p>
    <w:sectPr w:rsidR="00A57837" w:rsidRPr="008F3654" w:rsidSect="001B2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A5"/>
    <w:rsid w:val="00076021"/>
    <w:rsid w:val="000B21AC"/>
    <w:rsid w:val="000D3CFC"/>
    <w:rsid w:val="00180C93"/>
    <w:rsid w:val="001B2F16"/>
    <w:rsid w:val="002311F4"/>
    <w:rsid w:val="002A5F4C"/>
    <w:rsid w:val="003A1DD5"/>
    <w:rsid w:val="003B14BE"/>
    <w:rsid w:val="003E4B0E"/>
    <w:rsid w:val="004F5AD9"/>
    <w:rsid w:val="00511F3F"/>
    <w:rsid w:val="0055650D"/>
    <w:rsid w:val="005673F1"/>
    <w:rsid w:val="005D14F8"/>
    <w:rsid w:val="006269C4"/>
    <w:rsid w:val="00630DAF"/>
    <w:rsid w:val="00690C92"/>
    <w:rsid w:val="006C08AC"/>
    <w:rsid w:val="00702AE9"/>
    <w:rsid w:val="00706AE0"/>
    <w:rsid w:val="008F3654"/>
    <w:rsid w:val="00977FEC"/>
    <w:rsid w:val="00A57837"/>
    <w:rsid w:val="00A608BC"/>
    <w:rsid w:val="00B248B8"/>
    <w:rsid w:val="00BB625C"/>
    <w:rsid w:val="00C36DD2"/>
    <w:rsid w:val="00C906A5"/>
    <w:rsid w:val="00CA6A39"/>
    <w:rsid w:val="00CC4A74"/>
    <w:rsid w:val="00D17CFC"/>
    <w:rsid w:val="00D223E6"/>
    <w:rsid w:val="00D9246B"/>
    <w:rsid w:val="00DD413C"/>
    <w:rsid w:val="00F135DF"/>
    <w:rsid w:val="00F5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518830"/>
  <w15:chartTrackingRefBased/>
  <w15:docId w15:val="{24189DE3-FF58-0C4D-B9FF-65EF4F16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06A5"/>
    <w:pPr>
      <w:spacing w:before="100" w:beforeAutospacing="1" w:after="100" w:afterAutospacing="1"/>
    </w:pPr>
  </w:style>
  <w:style w:type="character" w:customStyle="1" w:styleId="apple-converted-space">
    <w:name w:val="apple-converted-space"/>
    <w:basedOn w:val="DefaultParagraphFont"/>
    <w:rsid w:val="00C906A5"/>
  </w:style>
  <w:style w:type="character" w:styleId="Strong">
    <w:name w:val="Strong"/>
    <w:basedOn w:val="DefaultParagraphFont"/>
    <w:uiPriority w:val="22"/>
    <w:qFormat/>
    <w:rsid w:val="00D17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7032">
      <w:bodyDiv w:val="1"/>
      <w:marLeft w:val="0"/>
      <w:marRight w:val="0"/>
      <w:marTop w:val="0"/>
      <w:marBottom w:val="0"/>
      <w:divBdr>
        <w:top w:val="none" w:sz="0" w:space="0" w:color="auto"/>
        <w:left w:val="none" w:sz="0" w:space="0" w:color="auto"/>
        <w:bottom w:val="none" w:sz="0" w:space="0" w:color="auto"/>
        <w:right w:val="none" w:sz="0" w:space="0" w:color="auto"/>
      </w:divBdr>
    </w:div>
    <w:div w:id="251859654">
      <w:bodyDiv w:val="1"/>
      <w:marLeft w:val="0"/>
      <w:marRight w:val="0"/>
      <w:marTop w:val="0"/>
      <w:marBottom w:val="0"/>
      <w:divBdr>
        <w:top w:val="none" w:sz="0" w:space="0" w:color="auto"/>
        <w:left w:val="none" w:sz="0" w:space="0" w:color="auto"/>
        <w:bottom w:val="none" w:sz="0" w:space="0" w:color="auto"/>
        <w:right w:val="none" w:sz="0" w:space="0" w:color="auto"/>
      </w:divBdr>
    </w:div>
    <w:div w:id="308942397">
      <w:bodyDiv w:val="1"/>
      <w:marLeft w:val="0"/>
      <w:marRight w:val="0"/>
      <w:marTop w:val="0"/>
      <w:marBottom w:val="0"/>
      <w:divBdr>
        <w:top w:val="none" w:sz="0" w:space="0" w:color="auto"/>
        <w:left w:val="none" w:sz="0" w:space="0" w:color="auto"/>
        <w:bottom w:val="none" w:sz="0" w:space="0" w:color="auto"/>
        <w:right w:val="none" w:sz="0" w:space="0" w:color="auto"/>
      </w:divBdr>
    </w:div>
    <w:div w:id="312872644">
      <w:bodyDiv w:val="1"/>
      <w:marLeft w:val="0"/>
      <w:marRight w:val="0"/>
      <w:marTop w:val="0"/>
      <w:marBottom w:val="0"/>
      <w:divBdr>
        <w:top w:val="none" w:sz="0" w:space="0" w:color="auto"/>
        <w:left w:val="none" w:sz="0" w:space="0" w:color="auto"/>
        <w:bottom w:val="none" w:sz="0" w:space="0" w:color="auto"/>
        <w:right w:val="none" w:sz="0" w:space="0" w:color="auto"/>
      </w:divBdr>
    </w:div>
    <w:div w:id="482624398">
      <w:bodyDiv w:val="1"/>
      <w:marLeft w:val="0"/>
      <w:marRight w:val="0"/>
      <w:marTop w:val="0"/>
      <w:marBottom w:val="0"/>
      <w:divBdr>
        <w:top w:val="none" w:sz="0" w:space="0" w:color="auto"/>
        <w:left w:val="none" w:sz="0" w:space="0" w:color="auto"/>
        <w:bottom w:val="none" w:sz="0" w:space="0" w:color="auto"/>
        <w:right w:val="none" w:sz="0" w:space="0" w:color="auto"/>
      </w:divBdr>
    </w:div>
    <w:div w:id="766080420">
      <w:bodyDiv w:val="1"/>
      <w:marLeft w:val="0"/>
      <w:marRight w:val="0"/>
      <w:marTop w:val="0"/>
      <w:marBottom w:val="0"/>
      <w:divBdr>
        <w:top w:val="none" w:sz="0" w:space="0" w:color="auto"/>
        <w:left w:val="none" w:sz="0" w:space="0" w:color="auto"/>
        <w:bottom w:val="none" w:sz="0" w:space="0" w:color="auto"/>
        <w:right w:val="none" w:sz="0" w:space="0" w:color="auto"/>
      </w:divBdr>
    </w:div>
    <w:div w:id="1281567974">
      <w:bodyDiv w:val="1"/>
      <w:marLeft w:val="0"/>
      <w:marRight w:val="0"/>
      <w:marTop w:val="0"/>
      <w:marBottom w:val="0"/>
      <w:divBdr>
        <w:top w:val="none" w:sz="0" w:space="0" w:color="auto"/>
        <w:left w:val="none" w:sz="0" w:space="0" w:color="auto"/>
        <w:bottom w:val="none" w:sz="0" w:space="0" w:color="auto"/>
        <w:right w:val="none" w:sz="0" w:space="0" w:color="auto"/>
      </w:divBdr>
    </w:div>
    <w:div w:id="1324238473">
      <w:bodyDiv w:val="1"/>
      <w:marLeft w:val="0"/>
      <w:marRight w:val="0"/>
      <w:marTop w:val="0"/>
      <w:marBottom w:val="0"/>
      <w:divBdr>
        <w:top w:val="none" w:sz="0" w:space="0" w:color="auto"/>
        <w:left w:val="none" w:sz="0" w:space="0" w:color="auto"/>
        <w:bottom w:val="none" w:sz="0" w:space="0" w:color="auto"/>
        <w:right w:val="none" w:sz="0" w:space="0" w:color="auto"/>
      </w:divBdr>
    </w:div>
    <w:div w:id="1404374386">
      <w:bodyDiv w:val="1"/>
      <w:marLeft w:val="0"/>
      <w:marRight w:val="0"/>
      <w:marTop w:val="0"/>
      <w:marBottom w:val="0"/>
      <w:divBdr>
        <w:top w:val="none" w:sz="0" w:space="0" w:color="auto"/>
        <w:left w:val="none" w:sz="0" w:space="0" w:color="auto"/>
        <w:bottom w:val="none" w:sz="0" w:space="0" w:color="auto"/>
        <w:right w:val="none" w:sz="0" w:space="0" w:color="auto"/>
      </w:divBdr>
    </w:div>
    <w:div w:id="1440561303">
      <w:bodyDiv w:val="1"/>
      <w:marLeft w:val="0"/>
      <w:marRight w:val="0"/>
      <w:marTop w:val="0"/>
      <w:marBottom w:val="0"/>
      <w:divBdr>
        <w:top w:val="none" w:sz="0" w:space="0" w:color="auto"/>
        <w:left w:val="none" w:sz="0" w:space="0" w:color="auto"/>
        <w:bottom w:val="none" w:sz="0" w:space="0" w:color="auto"/>
        <w:right w:val="none" w:sz="0" w:space="0" w:color="auto"/>
      </w:divBdr>
    </w:div>
    <w:div w:id="1597404841">
      <w:bodyDiv w:val="1"/>
      <w:marLeft w:val="0"/>
      <w:marRight w:val="0"/>
      <w:marTop w:val="0"/>
      <w:marBottom w:val="0"/>
      <w:divBdr>
        <w:top w:val="none" w:sz="0" w:space="0" w:color="auto"/>
        <w:left w:val="none" w:sz="0" w:space="0" w:color="auto"/>
        <w:bottom w:val="none" w:sz="0" w:space="0" w:color="auto"/>
        <w:right w:val="none" w:sz="0" w:space="0" w:color="auto"/>
      </w:divBdr>
    </w:div>
    <w:div w:id="164948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Garcia randy.garcia@cortland.edu</dc:creator>
  <cp:keywords/>
  <dc:description/>
  <cp:lastModifiedBy>Randy Garcia randy.garcia@cortland.edu</cp:lastModifiedBy>
  <cp:revision>2</cp:revision>
  <dcterms:created xsi:type="dcterms:W3CDTF">2019-11-02T23:14:00Z</dcterms:created>
  <dcterms:modified xsi:type="dcterms:W3CDTF">2019-11-02T23:14:00Z</dcterms:modified>
</cp:coreProperties>
</file>