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81725" w:rsidRDefault="002268A8">
      <w:pPr>
        <w:spacing w:line="48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Development of My Thoughts on Ethical Leadership</w:t>
      </w:r>
    </w:p>
    <w:p w14:paraId="00000002" w14:textId="77777777" w:rsidR="00081725" w:rsidRDefault="00081725">
      <w:pPr>
        <w:spacing w:line="480" w:lineRule="auto"/>
        <w:jc w:val="center"/>
        <w:rPr>
          <w:rFonts w:ascii="Times New Roman" w:eastAsia="Times New Roman" w:hAnsi="Times New Roman" w:cs="Times New Roman"/>
          <w:sz w:val="24"/>
          <w:szCs w:val="24"/>
        </w:rPr>
      </w:pPr>
    </w:p>
    <w:p w14:paraId="00000003" w14:textId="77777777" w:rsidR="00081725" w:rsidRDefault="00081725">
      <w:pPr>
        <w:spacing w:line="480" w:lineRule="auto"/>
        <w:jc w:val="center"/>
        <w:rPr>
          <w:rFonts w:ascii="Times New Roman" w:eastAsia="Times New Roman" w:hAnsi="Times New Roman" w:cs="Times New Roman"/>
          <w:sz w:val="24"/>
          <w:szCs w:val="24"/>
        </w:rPr>
      </w:pPr>
    </w:p>
    <w:p w14:paraId="00000004" w14:textId="77777777" w:rsidR="00081725" w:rsidRDefault="002268A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Amanda Aikens</w:t>
      </w:r>
    </w:p>
    <w:p w14:paraId="00000005" w14:textId="77777777" w:rsidR="00081725" w:rsidRDefault="002268A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Nyack College</w:t>
      </w:r>
    </w:p>
    <w:p w14:paraId="00000006" w14:textId="77777777" w:rsidR="00081725" w:rsidRDefault="00081725">
      <w:pPr>
        <w:spacing w:line="480" w:lineRule="auto"/>
        <w:jc w:val="center"/>
        <w:rPr>
          <w:rFonts w:ascii="Times New Roman" w:eastAsia="Times New Roman" w:hAnsi="Times New Roman" w:cs="Times New Roman"/>
          <w:sz w:val="24"/>
          <w:szCs w:val="24"/>
        </w:rPr>
      </w:pPr>
    </w:p>
    <w:p w14:paraId="00000007" w14:textId="77777777" w:rsidR="00081725" w:rsidRDefault="00081725">
      <w:pPr>
        <w:spacing w:line="480" w:lineRule="auto"/>
        <w:jc w:val="center"/>
      </w:pPr>
    </w:p>
    <w:p w14:paraId="00000008" w14:textId="77777777" w:rsidR="00081725" w:rsidRDefault="00081725">
      <w:pPr>
        <w:spacing w:line="480" w:lineRule="auto"/>
        <w:jc w:val="center"/>
      </w:pPr>
    </w:p>
    <w:p w14:paraId="00000009" w14:textId="77777777" w:rsidR="00081725" w:rsidRDefault="002268A8">
      <w:pPr>
        <w:spacing w:line="480" w:lineRule="auto"/>
        <w:jc w:val="center"/>
      </w:pPr>
      <w:r>
        <w:br w:type="page"/>
      </w:r>
    </w:p>
    <w:p w14:paraId="0000000A" w14:textId="77777777" w:rsidR="00081725" w:rsidRDefault="002268A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Throughout this class I have been able to take opportunities to look within myself and how I ethically deal with different issues as they pertain to my career and my life in general.  I have always thought of myself as being an ethical person, but I honest</w:t>
      </w:r>
      <w:r>
        <w:rPr>
          <w:rFonts w:ascii="Times New Roman" w:eastAsia="Times New Roman" w:hAnsi="Times New Roman" w:cs="Times New Roman"/>
          <w:sz w:val="24"/>
          <w:szCs w:val="24"/>
        </w:rPr>
        <w:t>ly thought that meant that I was doing the “right” thing, and never thought about it from a broader context.  For example, what I may think is the right thing, may be the wrong thing for someone else, and I never fully took that into account or thought abo</w:t>
      </w:r>
      <w:r>
        <w:rPr>
          <w:rFonts w:ascii="Times New Roman" w:eastAsia="Times New Roman" w:hAnsi="Times New Roman" w:cs="Times New Roman"/>
          <w:sz w:val="24"/>
          <w:szCs w:val="24"/>
        </w:rPr>
        <w:t>ut it from a wider angle.  By following the rule of “be a good person” and “do the right thing,” I thought that was the extent of what I needed to know about making ethical decisions and following on an ethical path in my workplace.  However, learning abou</w:t>
      </w:r>
      <w:r>
        <w:rPr>
          <w:rFonts w:ascii="Times New Roman" w:eastAsia="Times New Roman" w:hAnsi="Times New Roman" w:cs="Times New Roman"/>
          <w:sz w:val="24"/>
          <w:szCs w:val="24"/>
        </w:rPr>
        <w:t>t the different layers of ethics has created a pause for me to stop and understand just where my ethical decision making starts and how I actually process it through my brain.</w:t>
      </w:r>
    </w:p>
    <w:p w14:paraId="0000000B" w14:textId="77777777" w:rsidR="00081725" w:rsidRDefault="00081725">
      <w:pPr>
        <w:spacing w:line="480" w:lineRule="auto"/>
        <w:rPr>
          <w:rFonts w:ascii="Times New Roman" w:eastAsia="Times New Roman" w:hAnsi="Times New Roman" w:cs="Times New Roman"/>
          <w:sz w:val="24"/>
          <w:szCs w:val="24"/>
        </w:rPr>
      </w:pPr>
    </w:p>
    <w:p w14:paraId="0000000C" w14:textId="77777777" w:rsidR="00081725" w:rsidRDefault="002268A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read an article that stated “What you tolerate, you encourage.  Each time we </w:t>
      </w:r>
      <w:r>
        <w:rPr>
          <w:rFonts w:ascii="Times New Roman" w:eastAsia="Times New Roman" w:hAnsi="Times New Roman" w:cs="Times New Roman"/>
          <w:sz w:val="24"/>
          <w:szCs w:val="24"/>
        </w:rPr>
        <w:t xml:space="preserve">allow people to behave in an inappropriate manner, we are essentially telling them that such behavior is OK.  </w:t>
      </w:r>
      <w:proofErr w:type="gramStart"/>
      <w:r>
        <w:rPr>
          <w:rFonts w:ascii="Times New Roman" w:eastAsia="Times New Roman" w:hAnsi="Times New Roman" w:cs="Times New Roman"/>
          <w:sz w:val="24"/>
          <w:szCs w:val="24"/>
        </w:rPr>
        <w:t>By simply speaking up, we might have a significant impact on people and their desire to repeat unethical behavior in the future” (McManus, 2004, p</w:t>
      </w:r>
      <w:r>
        <w:rPr>
          <w:rFonts w:ascii="Times New Roman" w:eastAsia="Times New Roman" w:hAnsi="Times New Roman" w:cs="Times New Roman"/>
          <w:sz w:val="24"/>
          <w:szCs w:val="24"/>
        </w:rPr>
        <w:t>. 18).</w:t>
      </w:r>
      <w:proofErr w:type="gramEnd"/>
      <w:r>
        <w:rPr>
          <w:rFonts w:ascii="Times New Roman" w:eastAsia="Times New Roman" w:hAnsi="Times New Roman" w:cs="Times New Roman"/>
          <w:sz w:val="24"/>
          <w:szCs w:val="24"/>
        </w:rPr>
        <w:t xml:space="preserve">  This opened my eyes to the fact that when working in an organization, it doesn’t just matter that I am an ethical person who makes the right decisions, but that I must take it a step further and make sure that I am doing my part in ensuring that al</w:t>
      </w:r>
      <w:r>
        <w:rPr>
          <w:rFonts w:ascii="Times New Roman" w:eastAsia="Times New Roman" w:hAnsi="Times New Roman" w:cs="Times New Roman"/>
          <w:sz w:val="24"/>
          <w:szCs w:val="24"/>
        </w:rPr>
        <w:t>l members of the organization are behaving in an ethical manner.  If I do not go beyond myself, then me being an ethical leader does not necessarily equate to ethical leadership for the organization.  Prior to taking this class I never thought outside of m</w:t>
      </w:r>
      <w:r>
        <w:rPr>
          <w:rFonts w:ascii="Times New Roman" w:eastAsia="Times New Roman" w:hAnsi="Times New Roman" w:cs="Times New Roman"/>
          <w:sz w:val="24"/>
          <w:szCs w:val="24"/>
        </w:rPr>
        <w:t>yself when thinking about ethical leadership, I thought of it solely as how I was a leader within my own capabilities, not how I expected an entire organization to function.</w:t>
      </w:r>
    </w:p>
    <w:p w14:paraId="0000000D" w14:textId="77777777" w:rsidR="00081725" w:rsidRDefault="00081725">
      <w:pPr>
        <w:spacing w:line="480" w:lineRule="auto"/>
        <w:rPr>
          <w:rFonts w:ascii="Times New Roman" w:eastAsia="Times New Roman" w:hAnsi="Times New Roman" w:cs="Times New Roman"/>
          <w:sz w:val="24"/>
          <w:szCs w:val="24"/>
        </w:rPr>
      </w:pPr>
    </w:p>
    <w:p w14:paraId="0000000E" w14:textId="77777777" w:rsidR="00081725" w:rsidRDefault="002268A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 found that learning about the different philosophical approaches to ethics gave</w:t>
      </w:r>
      <w:r>
        <w:rPr>
          <w:rFonts w:ascii="Times New Roman" w:eastAsia="Times New Roman" w:hAnsi="Times New Roman" w:cs="Times New Roman"/>
          <w:sz w:val="24"/>
          <w:szCs w:val="24"/>
        </w:rPr>
        <w:t xml:space="preserve"> me great insight as to why I make the decisions I do at work and at home.  Learning that because I make decisions at work based on strict guidelines that I feel need to be enforced, and that my decisions at home were based on me weighing out the possibili</w:t>
      </w:r>
      <w:r>
        <w:rPr>
          <w:rFonts w:ascii="Times New Roman" w:eastAsia="Times New Roman" w:hAnsi="Times New Roman" w:cs="Times New Roman"/>
          <w:sz w:val="24"/>
          <w:szCs w:val="24"/>
        </w:rPr>
        <w:t>ties of different results, meant that I was utilizing two separate philosophical approaches (deontological and consequential) in different areas of my life (Trevino &amp; Nelson, 2017).  I realized that there didn’t need to be a “one size fits all” approach to</w:t>
      </w:r>
      <w:r>
        <w:rPr>
          <w:rFonts w:ascii="Times New Roman" w:eastAsia="Times New Roman" w:hAnsi="Times New Roman" w:cs="Times New Roman"/>
          <w:sz w:val="24"/>
          <w:szCs w:val="24"/>
        </w:rPr>
        <w:t xml:space="preserve"> philosophical ideas of ethics.</w:t>
      </w:r>
    </w:p>
    <w:p w14:paraId="0000000F" w14:textId="77777777" w:rsidR="00081725" w:rsidRDefault="00081725">
      <w:pPr>
        <w:spacing w:line="480" w:lineRule="auto"/>
        <w:rPr>
          <w:rFonts w:ascii="Times New Roman" w:eastAsia="Times New Roman" w:hAnsi="Times New Roman" w:cs="Times New Roman"/>
          <w:sz w:val="24"/>
          <w:szCs w:val="24"/>
        </w:rPr>
      </w:pPr>
    </w:p>
    <w:p w14:paraId="00000010" w14:textId="77777777" w:rsidR="00081725" w:rsidRDefault="002268A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Thinking from these philosophical approaches brought me back to the Merck case and the development of the drug to combat river blindness that we discussed at the beginning of this class.  My initial thought on this case was</w:t>
      </w:r>
      <w:r>
        <w:rPr>
          <w:rFonts w:ascii="Times New Roman" w:eastAsia="Times New Roman" w:hAnsi="Times New Roman" w:cs="Times New Roman"/>
          <w:sz w:val="24"/>
          <w:szCs w:val="24"/>
        </w:rPr>
        <w:t xml:space="preserve"> wondering why anyone wouldn’t want to develop this drug that could potentially eradicate this disease that caused harm to so many people (Trevino &amp; Nelson, 2017). After reading about the approaches, I understood why some could see it as more of an ethical</w:t>
      </w:r>
      <w:r>
        <w:rPr>
          <w:rFonts w:ascii="Times New Roman" w:eastAsia="Times New Roman" w:hAnsi="Times New Roman" w:cs="Times New Roman"/>
          <w:sz w:val="24"/>
          <w:szCs w:val="24"/>
        </w:rPr>
        <w:t xml:space="preserve"> dilemma than others.  If using the deontological train of thought, it could be assessed that because there wasn’t going to be much financial gain to the production of the drug, that the company didn’t have a responsibility to move forward with the researc</w:t>
      </w:r>
      <w:r>
        <w:rPr>
          <w:rFonts w:ascii="Times New Roman" w:eastAsia="Times New Roman" w:hAnsi="Times New Roman" w:cs="Times New Roman"/>
          <w:sz w:val="24"/>
          <w:szCs w:val="24"/>
        </w:rPr>
        <w:t>h for the drug.  If using consequentialist thought then they would have taken the time to weigh out the pros and cons to all of the different stakeholders and the many possible outcomes that could come from their decision.  If using virtue ethics, it likel</w:t>
      </w:r>
      <w:r>
        <w:rPr>
          <w:rFonts w:ascii="Times New Roman" w:eastAsia="Times New Roman" w:hAnsi="Times New Roman" w:cs="Times New Roman"/>
          <w:sz w:val="24"/>
          <w:szCs w:val="24"/>
        </w:rPr>
        <w:t xml:space="preserve">y wouldn’t have been a second thought to moving forward because the greatest good for people would come from the development of the drug.  </w:t>
      </w:r>
    </w:p>
    <w:p w14:paraId="00000011" w14:textId="77777777" w:rsidR="00081725" w:rsidRDefault="00081725">
      <w:pPr>
        <w:spacing w:line="480" w:lineRule="auto"/>
        <w:rPr>
          <w:rFonts w:ascii="Times New Roman" w:eastAsia="Times New Roman" w:hAnsi="Times New Roman" w:cs="Times New Roman"/>
          <w:sz w:val="24"/>
          <w:szCs w:val="24"/>
        </w:rPr>
      </w:pPr>
    </w:p>
    <w:p w14:paraId="00000012" w14:textId="77777777" w:rsidR="00081725" w:rsidRDefault="002268A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After further research I found that Merck ended up solving their ethical dilemma by partnering with dozens of organ</w:t>
      </w:r>
      <w:r>
        <w:rPr>
          <w:rFonts w:ascii="Times New Roman" w:eastAsia="Times New Roman" w:hAnsi="Times New Roman" w:cs="Times New Roman"/>
          <w:sz w:val="24"/>
          <w:szCs w:val="24"/>
        </w:rPr>
        <w:t xml:space="preserve">izations and utilizing The Carter Center, and ended up being a leading </w:t>
      </w:r>
      <w:r>
        <w:rPr>
          <w:rFonts w:ascii="Times New Roman" w:eastAsia="Times New Roman" w:hAnsi="Times New Roman" w:cs="Times New Roman"/>
          <w:sz w:val="24"/>
          <w:szCs w:val="24"/>
        </w:rPr>
        <w:lastRenderedPageBreak/>
        <w:t xml:space="preserve">organization in the breakthrough of partnerships between public and private organizations.  </w:t>
      </w:r>
      <w:proofErr w:type="gramStart"/>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Colatrella</w:t>
      </w:r>
      <w:proofErr w:type="spellEnd"/>
      <w:r>
        <w:rPr>
          <w:rFonts w:ascii="Times New Roman" w:eastAsia="Times New Roman" w:hAnsi="Times New Roman" w:cs="Times New Roman"/>
          <w:sz w:val="24"/>
          <w:szCs w:val="24"/>
        </w:rPr>
        <w:t>, 2008).</w:t>
      </w:r>
      <w:proofErr w:type="gramEnd"/>
      <w:r>
        <w:rPr>
          <w:rFonts w:ascii="Times New Roman" w:eastAsia="Times New Roman" w:hAnsi="Times New Roman" w:cs="Times New Roman"/>
          <w:sz w:val="24"/>
          <w:szCs w:val="24"/>
        </w:rPr>
        <w:t xml:space="preserve">  While this wasn’t something that I initially had thought of as a solutio</w:t>
      </w:r>
      <w:r>
        <w:rPr>
          <w:rFonts w:ascii="Times New Roman" w:eastAsia="Times New Roman" w:hAnsi="Times New Roman" w:cs="Times New Roman"/>
          <w:sz w:val="24"/>
          <w:szCs w:val="24"/>
        </w:rPr>
        <w:t xml:space="preserve">n for their dilemma of researching and spending money, it is definitely something that served them well throughout the years. After reading and researching about Merck &amp; </w:t>
      </w:r>
      <w:proofErr w:type="spellStart"/>
      <w:r>
        <w:rPr>
          <w:rFonts w:ascii="Times New Roman" w:eastAsia="Times New Roman" w:hAnsi="Times New Roman" w:cs="Times New Roman"/>
          <w:sz w:val="24"/>
          <w:szCs w:val="24"/>
        </w:rPr>
        <w:t>Co’s</w:t>
      </w:r>
      <w:proofErr w:type="spellEnd"/>
      <w:r>
        <w:rPr>
          <w:rFonts w:ascii="Times New Roman" w:eastAsia="Times New Roman" w:hAnsi="Times New Roman" w:cs="Times New Roman"/>
          <w:sz w:val="24"/>
          <w:szCs w:val="24"/>
        </w:rPr>
        <w:t xml:space="preserve"> decision to move forward with financing research and distribution of </w:t>
      </w:r>
      <w:proofErr w:type="spellStart"/>
      <w:r>
        <w:rPr>
          <w:rFonts w:ascii="Times New Roman" w:eastAsia="Times New Roman" w:hAnsi="Times New Roman" w:cs="Times New Roman"/>
          <w:sz w:val="24"/>
          <w:szCs w:val="24"/>
        </w:rPr>
        <w:t>ivermectin</w:t>
      </w:r>
      <w:proofErr w:type="spellEnd"/>
      <w:r>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o people who needed it but couldn’t afford it, it left me with a good feeling about the company.  Upon further research, I found that later they were accused by a whistleblower of giving discounts to hospitals of another drug, </w:t>
      </w:r>
      <w:proofErr w:type="spellStart"/>
      <w:r>
        <w:rPr>
          <w:rFonts w:ascii="Times New Roman" w:eastAsia="Times New Roman" w:hAnsi="Times New Roman" w:cs="Times New Roman"/>
          <w:sz w:val="24"/>
          <w:szCs w:val="24"/>
        </w:rPr>
        <w:t>Vioxx</w:t>
      </w:r>
      <w:proofErr w:type="spellEnd"/>
      <w:r>
        <w:rPr>
          <w:rFonts w:ascii="Times New Roman" w:eastAsia="Times New Roman" w:hAnsi="Times New Roman" w:cs="Times New Roman"/>
          <w:sz w:val="24"/>
          <w:szCs w:val="24"/>
        </w:rPr>
        <w:t>, to encourage them to u</w:t>
      </w:r>
      <w:r>
        <w:rPr>
          <w:rFonts w:ascii="Times New Roman" w:eastAsia="Times New Roman" w:hAnsi="Times New Roman" w:cs="Times New Roman"/>
          <w:sz w:val="24"/>
          <w:szCs w:val="24"/>
        </w:rPr>
        <w:t>se it and then increasing the costs charged to insurance companies when patients continued using the drug to increase revenue (“Merck to pay whistleblower,” 2008). This reminded me that just because a company makes one ethical decision (that may have resou</w:t>
      </w:r>
      <w:r>
        <w:rPr>
          <w:rFonts w:ascii="Times New Roman" w:eastAsia="Times New Roman" w:hAnsi="Times New Roman" w:cs="Times New Roman"/>
          <w:sz w:val="24"/>
          <w:szCs w:val="24"/>
        </w:rPr>
        <w:t>nding effects), it doesn’t mean that every decision they make will be an ethical one.  Also reading and learning more on this specific company has made me look inward at how I deal with different issues that arise, and made me think about if I hold each st</w:t>
      </w:r>
      <w:r>
        <w:rPr>
          <w:rFonts w:ascii="Times New Roman" w:eastAsia="Times New Roman" w:hAnsi="Times New Roman" w:cs="Times New Roman"/>
          <w:sz w:val="24"/>
          <w:szCs w:val="24"/>
        </w:rPr>
        <w:t xml:space="preserve">andalone topic with the same ethical standard regardless of the impact it will have.  I have learned, even though I have a standard set of rules that I must follow, to take a step back and think on a wider level as to what type of impact my decision could </w:t>
      </w:r>
      <w:r>
        <w:rPr>
          <w:rFonts w:ascii="Times New Roman" w:eastAsia="Times New Roman" w:hAnsi="Times New Roman" w:cs="Times New Roman"/>
          <w:sz w:val="24"/>
          <w:szCs w:val="24"/>
        </w:rPr>
        <w:t xml:space="preserve">have.  </w:t>
      </w:r>
    </w:p>
    <w:p w14:paraId="00000013" w14:textId="77777777" w:rsidR="00081725" w:rsidRDefault="00081725">
      <w:pPr>
        <w:spacing w:line="480" w:lineRule="auto"/>
        <w:rPr>
          <w:rFonts w:ascii="Times New Roman" w:eastAsia="Times New Roman" w:hAnsi="Times New Roman" w:cs="Times New Roman"/>
          <w:sz w:val="24"/>
          <w:szCs w:val="24"/>
        </w:rPr>
      </w:pPr>
    </w:p>
    <w:p w14:paraId="00000014" w14:textId="77777777" w:rsidR="00081725" w:rsidRDefault="002268A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 workplace, specifically my department, has a set of regulations that we must abide by in accordance with NCAA bylaws, but we are given some leeway as to how we deal with regulating our business on a day-to-day basis.  Many NCAA conferences crea</w:t>
      </w:r>
      <w:r>
        <w:rPr>
          <w:rFonts w:ascii="Times New Roman" w:eastAsia="Times New Roman" w:hAnsi="Times New Roman" w:cs="Times New Roman"/>
          <w:sz w:val="24"/>
          <w:szCs w:val="24"/>
        </w:rPr>
        <w:t xml:space="preserve">te codes of ethics for their institutions to abide by, and most of them are created with a team’s head coach as the main person responsible for upholding an acceptable ethical standard (Jordan, Greenwell, Geist, </w:t>
      </w:r>
      <w:proofErr w:type="spellStart"/>
      <w:r>
        <w:rPr>
          <w:rFonts w:ascii="Times New Roman" w:eastAsia="Times New Roman" w:hAnsi="Times New Roman" w:cs="Times New Roman"/>
          <w:sz w:val="24"/>
          <w:szCs w:val="24"/>
        </w:rPr>
        <w:t>Pastore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Mahony</w:t>
      </w:r>
      <w:proofErr w:type="spellEnd"/>
      <w:r>
        <w:rPr>
          <w:rFonts w:ascii="Times New Roman" w:eastAsia="Times New Roman" w:hAnsi="Times New Roman" w:cs="Times New Roman"/>
          <w:sz w:val="24"/>
          <w:szCs w:val="24"/>
        </w:rPr>
        <w:t>, 2004).  Our conference, t</w:t>
      </w:r>
      <w:r>
        <w:rPr>
          <w:rFonts w:ascii="Times New Roman" w:eastAsia="Times New Roman" w:hAnsi="Times New Roman" w:cs="Times New Roman"/>
          <w:sz w:val="24"/>
          <w:szCs w:val="24"/>
        </w:rPr>
        <w:t xml:space="preserve">he Central Atlantic Collegiate Conference </w:t>
      </w:r>
      <w:r>
        <w:rPr>
          <w:rFonts w:ascii="Times New Roman" w:eastAsia="Times New Roman" w:hAnsi="Times New Roman" w:cs="Times New Roman"/>
          <w:sz w:val="24"/>
          <w:szCs w:val="24"/>
        </w:rPr>
        <w:lastRenderedPageBreak/>
        <w:t>(CACC), sends out a Code of Sportsmanship and Ethical Conduct for our administration to go over with student-athletes and our staff.  In the past we have always read the code to the student-athletes, and asked them</w:t>
      </w:r>
      <w:r>
        <w:rPr>
          <w:rFonts w:ascii="Times New Roman" w:eastAsia="Times New Roman" w:hAnsi="Times New Roman" w:cs="Times New Roman"/>
          <w:sz w:val="24"/>
          <w:szCs w:val="24"/>
        </w:rPr>
        <w:t xml:space="preserve"> to sign the form after the code was read to them.  However, we have not read and discussed the full code of conduct with our staff prior to them signing.  The signature page up to this point has been put in a visible place in the office, with a notificati</w:t>
      </w:r>
      <w:r>
        <w:rPr>
          <w:rFonts w:ascii="Times New Roman" w:eastAsia="Times New Roman" w:hAnsi="Times New Roman" w:cs="Times New Roman"/>
          <w:sz w:val="24"/>
          <w:szCs w:val="24"/>
        </w:rPr>
        <w:t>on sent to staff letting them know that they must sign the code by a certain date.  As I’ve learned throughout this class, it can be said that just placing a paper to be signed, with no actual discussion or action regarding the ethical standards, may not b</w:t>
      </w:r>
      <w:r>
        <w:rPr>
          <w:rFonts w:ascii="Times New Roman" w:eastAsia="Times New Roman" w:hAnsi="Times New Roman" w:cs="Times New Roman"/>
          <w:sz w:val="24"/>
          <w:szCs w:val="24"/>
        </w:rPr>
        <w:t>e as effective as it could be.</w:t>
      </w:r>
    </w:p>
    <w:p w14:paraId="00000015" w14:textId="77777777" w:rsidR="00081725" w:rsidRDefault="00081725">
      <w:pPr>
        <w:spacing w:line="480" w:lineRule="auto"/>
        <w:rPr>
          <w:rFonts w:ascii="Times New Roman" w:eastAsia="Times New Roman" w:hAnsi="Times New Roman" w:cs="Times New Roman"/>
          <w:sz w:val="24"/>
          <w:szCs w:val="24"/>
        </w:rPr>
      </w:pPr>
    </w:p>
    <w:p w14:paraId="00000016" w14:textId="77777777" w:rsidR="00081725" w:rsidRDefault="002268A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create an ethical environment in my workplace, I think it is important to create a culture of conversation.   Instead of simply posting a sheet to sign, a round-table discussion should happen annually in order fo</w:t>
      </w:r>
      <w:r>
        <w:rPr>
          <w:rFonts w:ascii="Times New Roman" w:eastAsia="Times New Roman" w:hAnsi="Times New Roman" w:cs="Times New Roman"/>
          <w:sz w:val="24"/>
          <w:szCs w:val="24"/>
        </w:rPr>
        <w:t>r coaches and staff members to create a base understanding of what the expectations are for everyone and where the base of our institutions ethical standards should derive from.  From the discussion I would take notes, and create a list of standards that e</w:t>
      </w:r>
      <w:r>
        <w:rPr>
          <w:rFonts w:ascii="Times New Roman" w:eastAsia="Times New Roman" w:hAnsi="Times New Roman" w:cs="Times New Roman"/>
          <w:sz w:val="24"/>
          <w:szCs w:val="24"/>
        </w:rPr>
        <w:t>veryone feels like they had a voice in creating, and therefore feels more apt to adhere to, creating more a culture of operating out of ethics because they feel ownership to the standards that were cultivated within the institution.  I would add the standa</w:t>
      </w:r>
      <w:r>
        <w:rPr>
          <w:rFonts w:ascii="Times New Roman" w:eastAsia="Times New Roman" w:hAnsi="Times New Roman" w:cs="Times New Roman"/>
          <w:sz w:val="24"/>
          <w:szCs w:val="24"/>
        </w:rPr>
        <w:t>rds created by the staff to the ethical standards implemented by the institution, the conference, and the NCAA to create a well-rounded list of standards to be signed off on.</w:t>
      </w:r>
    </w:p>
    <w:p w14:paraId="00000017" w14:textId="77777777" w:rsidR="00081725" w:rsidRDefault="00081725">
      <w:pPr>
        <w:spacing w:line="480" w:lineRule="auto"/>
        <w:rPr>
          <w:rFonts w:ascii="Times New Roman" w:eastAsia="Times New Roman" w:hAnsi="Times New Roman" w:cs="Times New Roman"/>
          <w:sz w:val="24"/>
          <w:szCs w:val="24"/>
        </w:rPr>
      </w:pPr>
    </w:p>
    <w:p w14:paraId="00000018" w14:textId="77777777" w:rsidR="00081725" w:rsidRDefault="002268A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the staff knows that the administration is actively pursuing a compliant orga</w:t>
      </w:r>
      <w:r>
        <w:rPr>
          <w:rFonts w:ascii="Times New Roman" w:eastAsia="Times New Roman" w:hAnsi="Times New Roman" w:cs="Times New Roman"/>
          <w:sz w:val="24"/>
          <w:szCs w:val="24"/>
        </w:rPr>
        <w:t xml:space="preserve">nization, then when an issue arises that falls out of the scope of the ethical standards set, they may be more likely to report the issue or help correct it so that it aligns with what the department as a whole </w:t>
      </w:r>
      <w:r>
        <w:rPr>
          <w:rFonts w:ascii="Times New Roman" w:eastAsia="Times New Roman" w:hAnsi="Times New Roman" w:cs="Times New Roman"/>
          <w:sz w:val="24"/>
          <w:szCs w:val="24"/>
        </w:rPr>
        <w:lastRenderedPageBreak/>
        <w:t xml:space="preserve">discussed and agreed upon.  For instance, if </w:t>
      </w:r>
      <w:r>
        <w:rPr>
          <w:rFonts w:ascii="Times New Roman" w:eastAsia="Times New Roman" w:hAnsi="Times New Roman" w:cs="Times New Roman"/>
          <w:sz w:val="24"/>
          <w:szCs w:val="24"/>
        </w:rPr>
        <w:t>a standard of ethics was universally understood from the beginning, and a student-athlete came forward with information regarding misconduct of a coach, the staff member who the report was made to may be more likely to move the information to upper managem</w:t>
      </w:r>
      <w:r>
        <w:rPr>
          <w:rFonts w:ascii="Times New Roman" w:eastAsia="Times New Roman" w:hAnsi="Times New Roman" w:cs="Times New Roman"/>
          <w:sz w:val="24"/>
          <w:szCs w:val="24"/>
        </w:rPr>
        <w:t>ent instead of trying to maintain status quo because there will be no fear that the uncovering of unethical behavior will be looked down upon by superiors, and instead be dealt with in an appropriate manner.  I would like to think that if this had occurred</w:t>
      </w:r>
      <w:r>
        <w:rPr>
          <w:rFonts w:ascii="Times New Roman" w:eastAsia="Times New Roman" w:hAnsi="Times New Roman" w:cs="Times New Roman"/>
          <w:sz w:val="24"/>
          <w:szCs w:val="24"/>
        </w:rPr>
        <w:t xml:space="preserve"> at Penn State University within the football program when the assistant coaches wanted to report the issues that were going on, but were talked out of it, that many of the unethical issues that occurred would have been looked at under a much less magnifie</w:t>
      </w:r>
      <w:r>
        <w:rPr>
          <w:rFonts w:ascii="Times New Roman" w:eastAsia="Times New Roman" w:hAnsi="Times New Roman" w:cs="Times New Roman"/>
          <w:sz w:val="24"/>
          <w:szCs w:val="24"/>
        </w:rPr>
        <w:t xml:space="preserve">d microscope because there would have been a feeling of being held to a higher standards and not trying to cover up unethical behavior (Wolff &amp; Gagne, 2012).  </w:t>
      </w:r>
    </w:p>
    <w:p w14:paraId="00000019" w14:textId="77777777" w:rsidR="00081725" w:rsidRDefault="00081725">
      <w:pPr>
        <w:spacing w:line="480" w:lineRule="auto"/>
        <w:rPr>
          <w:rFonts w:ascii="Times New Roman" w:eastAsia="Times New Roman" w:hAnsi="Times New Roman" w:cs="Times New Roman"/>
          <w:sz w:val="24"/>
          <w:szCs w:val="24"/>
        </w:rPr>
      </w:pPr>
    </w:p>
    <w:p w14:paraId="0000001A" w14:textId="77777777" w:rsidR="00081725" w:rsidRDefault="002268A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my organization, I would implement a procedure that any information given to the Compliance </w:t>
      </w:r>
      <w:r>
        <w:rPr>
          <w:rFonts w:ascii="Times New Roman" w:eastAsia="Times New Roman" w:hAnsi="Times New Roman" w:cs="Times New Roman"/>
          <w:sz w:val="24"/>
          <w:szCs w:val="24"/>
        </w:rPr>
        <w:t>Office would be taken in privately and then investigated further, with all appropriate channels notified.  There would be a clear paper trail so that any questions that arose around the issue could be easily answered by tracing back to how each step was ha</w:t>
      </w:r>
      <w:r>
        <w:rPr>
          <w:rFonts w:ascii="Times New Roman" w:eastAsia="Times New Roman" w:hAnsi="Times New Roman" w:cs="Times New Roman"/>
          <w:sz w:val="24"/>
          <w:szCs w:val="24"/>
        </w:rPr>
        <w:t xml:space="preserve">ndled.  I believe that making sure that staff knew they could report an issue in full confidence that they can remain anonymously if </w:t>
      </w:r>
      <w:proofErr w:type="gramStart"/>
      <w:r>
        <w:rPr>
          <w:rFonts w:ascii="Times New Roman" w:eastAsia="Times New Roman" w:hAnsi="Times New Roman" w:cs="Times New Roman"/>
          <w:sz w:val="24"/>
          <w:szCs w:val="24"/>
        </w:rPr>
        <w:t>desired,</w:t>
      </w:r>
      <w:proofErr w:type="gramEnd"/>
      <w:r>
        <w:rPr>
          <w:rFonts w:ascii="Times New Roman" w:eastAsia="Times New Roman" w:hAnsi="Times New Roman" w:cs="Times New Roman"/>
          <w:sz w:val="24"/>
          <w:szCs w:val="24"/>
        </w:rPr>
        <w:t xml:space="preserve"> and that their information would be handled appropriately and with care, that it would encourage them to maintain </w:t>
      </w:r>
      <w:r>
        <w:rPr>
          <w:rFonts w:ascii="Times New Roman" w:eastAsia="Times New Roman" w:hAnsi="Times New Roman" w:cs="Times New Roman"/>
          <w:sz w:val="24"/>
          <w:szCs w:val="24"/>
        </w:rPr>
        <w:t>a higher ethical standard without fear of repercussions.</w:t>
      </w:r>
    </w:p>
    <w:p w14:paraId="0000001B" w14:textId="77777777" w:rsidR="00081725" w:rsidRDefault="00081725">
      <w:pPr>
        <w:spacing w:line="480" w:lineRule="auto"/>
        <w:rPr>
          <w:rFonts w:ascii="Times New Roman" w:eastAsia="Times New Roman" w:hAnsi="Times New Roman" w:cs="Times New Roman"/>
          <w:sz w:val="24"/>
          <w:szCs w:val="24"/>
        </w:rPr>
      </w:pPr>
    </w:p>
    <w:p w14:paraId="0000001C" w14:textId="77777777" w:rsidR="00081725" w:rsidRDefault="002268A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also believe that creating an opportunity to teach staff how to utilize scripts could be helpful.  I think that scheduling a meeting to role play certain situations, and work together on coming up</w:t>
      </w:r>
      <w:r>
        <w:rPr>
          <w:rFonts w:ascii="Times New Roman" w:eastAsia="Times New Roman" w:hAnsi="Times New Roman" w:cs="Times New Roman"/>
          <w:sz w:val="24"/>
          <w:szCs w:val="24"/>
        </w:rPr>
        <w:t xml:space="preserve"> with different scenarios and how they would be handled could be beneficial.   The staff would </w:t>
      </w:r>
      <w:r>
        <w:rPr>
          <w:rFonts w:ascii="Times New Roman" w:eastAsia="Times New Roman" w:hAnsi="Times New Roman" w:cs="Times New Roman"/>
          <w:sz w:val="24"/>
          <w:szCs w:val="24"/>
        </w:rPr>
        <w:lastRenderedPageBreak/>
        <w:t>not only learn what types of scripts would be acceptable, but also get experience in scripts that did not hold up to the ethical standard that we want our organi</w:t>
      </w:r>
      <w:r>
        <w:rPr>
          <w:rFonts w:ascii="Times New Roman" w:eastAsia="Times New Roman" w:hAnsi="Times New Roman" w:cs="Times New Roman"/>
          <w:sz w:val="24"/>
          <w:szCs w:val="24"/>
        </w:rPr>
        <w:t>zation to adhere to.</w:t>
      </w:r>
    </w:p>
    <w:p w14:paraId="0000001D" w14:textId="77777777" w:rsidR="00081725" w:rsidRDefault="00081725">
      <w:pPr>
        <w:spacing w:line="480" w:lineRule="auto"/>
        <w:rPr>
          <w:rFonts w:ascii="Times New Roman" w:eastAsia="Times New Roman" w:hAnsi="Times New Roman" w:cs="Times New Roman"/>
          <w:sz w:val="24"/>
          <w:szCs w:val="24"/>
        </w:rPr>
      </w:pPr>
    </w:p>
    <w:p w14:paraId="0000001E" w14:textId="77777777" w:rsidR="00081725" w:rsidRDefault="002268A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believe that integrating these few first steps in opening communication will help cultivate and foster a culture of ethics and thinking outside of what may be the easy answer to what may be the most ethical answer.  I am thankful to have learned these ta</w:t>
      </w:r>
      <w:r>
        <w:rPr>
          <w:rFonts w:ascii="Times New Roman" w:eastAsia="Times New Roman" w:hAnsi="Times New Roman" w:cs="Times New Roman"/>
          <w:sz w:val="24"/>
          <w:szCs w:val="24"/>
        </w:rPr>
        <w:t>ctics that can easily be implemented and be the start of moving my organization toward an active mindset of ethical leadership.</w:t>
      </w:r>
    </w:p>
    <w:p w14:paraId="0000001F" w14:textId="77777777" w:rsidR="00081725" w:rsidRDefault="002268A8">
      <w:pPr>
        <w:spacing w:line="480" w:lineRule="auto"/>
        <w:rPr>
          <w:rFonts w:ascii="Times New Roman" w:eastAsia="Times New Roman" w:hAnsi="Times New Roman" w:cs="Times New Roman"/>
          <w:sz w:val="24"/>
          <w:szCs w:val="24"/>
        </w:rPr>
      </w:pPr>
      <w:r>
        <w:br w:type="page"/>
      </w:r>
    </w:p>
    <w:p w14:paraId="00000020" w14:textId="77777777" w:rsidR="00081725" w:rsidRDefault="002268A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References:</w:t>
      </w:r>
    </w:p>
    <w:p w14:paraId="00000021" w14:textId="77777777" w:rsidR="00081725" w:rsidRDefault="002268A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COLATRELLA, B. (2008). The </w:t>
      </w:r>
      <w:proofErr w:type="spellStart"/>
      <w:r>
        <w:rPr>
          <w:rFonts w:ascii="Times New Roman" w:eastAsia="Times New Roman" w:hAnsi="Times New Roman" w:cs="Times New Roman"/>
          <w:sz w:val="24"/>
          <w:szCs w:val="24"/>
        </w:rPr>
        <w:t>Mectizan</w:t>
      </w:r>
      <w:proofErr w:type="spellEnd"/>
      <w:r>
        <w:rPr>
          <w:rFonts w:ascii="Times New Roman" w:eastAsia="Times New Roman" w:hAnsi="Times New Roman" w:cs="Times New Roman"/>
          <w:sz w:val="24"/>
          <w:szCs w:val="24"/>
        </w:rPr>
        <w:t xml:space="preserve"> Donation Program: 20 years of successful collaboration -- a retrospective. </w:t>
      </w:r>
      <w:r>
        <w:rPr>
          <w:rFonts w:ascii="Times New Roman" w:eastAsia="Times New Roman" w:hAnsi="Times New Roman" w:cs="Times New Roman"/>
          <w:i/>
          <w:sz w:val="24"/>
          <w:szCs w:val="24"/>
        </w:rPr>
        <w:t>Ann</w:t>
      </w:r>
      <w:r>
        <w:rPr>
          <w:rFonts w:ascii="Times New Roman" w:eastAsia="Times New Roman" w:hAnsi="Times New Roman" w:cs="Times New Roman"/>
          <w:i/>
          <w:sz w:val="24"/>
          <w:szCs w:val="24"/>
        </w:rPr>
        <w:t>als of Tropical Medicine &amp; Parasitology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102</w:t>
      </w:r>
      <w:r>
        <w:rPr>
          <w:rFonts w:ascii="Times New Roman" w:eastAsia="Times New Roman" w:hAnsi="Times New Roman" w:cs="Times New Roman"/>
          <w:sz w:val="24"/>
          <w:szCs w:val="24"/>
        </w:rPr>
        <w:t xml:space="preserve">, 7–11. </w:t>
      </w:r>
      <w:hyperlink r:id="rId7">
        <w:r>
          <w:rPr>
            <w:rFonts w:ascii="Times New Roman" w:eastAsia="Times New Roman" w:hAnsi="Times New Roman" w:cs="Times New Roman"/>
            <w:color w:val="1155CC"/>
            <w:sz w:val="24"/>
            <w:szCs w:val="24"/>
            <w:u w:val="single"/>
          </w:rPr>
          <w:t>https://doi-org.ezproxy.nyack.edu/10.1179/136485908X337418</w:t>
        </w:r>
      </w:hyperlink>
    </w:p>
    <w:p w14:paraId="00000022" w14:textId="77777777" w:rsidR="00081725" w:rsidRDefault="00081725">
      <w:pPr>
        <w:rPr>
          <w:rFonts w:ascii="Times New Roman" w:eastAsia="Times New Roman" w:hAnsi="Times New Roman" w:cs="Times New Roman"/>
          <w:sz w:val="24"/>
          <w:szCs w:val="24"/>
        </w:rPr>
      </w:pPr>
    </w:p>
    <w:p w14:paraId="00000023" w14:textId="77777777" w:rsidR="00081725" w:rsidRDefault="002268A8">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Jordan, J. S., Greenwell, T. C., Geist, A. L., </w:t>
      </w:r>
      <w:proofErr w:type="spellStart"/>
      <w:r>
        <w:rPr>
          <w:rFonts w:ascii="Times New Roman" w:eastAsia="Times New Roman" w:hAnsi="Times New Roman" w:cs="Times New Roman"/>
          <w:sz w:val="24"/>
          <w:szCs w:val="24"/>
        </w:rPr>
        <w:t>Pastore</w:t>
      </w:r>
      <w:proofErr w:type="spellEnd"/>
      <w:r>
        <w:rPr>
          <w:rFonts w:ascii="Times New Roman" w:eastAsia="Times New Roman" w:hAnsi="Times New Roman" w:cs="Times New Roman"/>
          <w:sz w:val="24"/>
          <w:szCs w:val="24"/>
        </w:rPr>
        <w:t xml:space="preserve">, D. L., &amp; </w:t>
      </w:r>
      <w:proofErr w:type="spellStart"/>
      <w:r>
        <w:rPr>
          <w:rFonts w:ascii="Times New Roman" w:eastAsia="Times New Roman" w:hAnsi="Times New Roman" w:cs="Times New Roman"/>
          <w:sz w:val="24"/>
          <w:szCs w:val="24"/>
        </w:rPr>
        <w:t>M</w:t>
      </w:r>
      <w:r>
        <w:rPr>
          <w:rFonts w:ascii="Times New Roman" w:eastAsia="Times New Roman" w:hAnsi="Times New Roman" w:cs="Times New Roman"/>
          <w:sz w:val="24"/>
          <w:szCs w:val="24"/>
        </w:rPr>
        <w:t>ahony</w:t>
      </w:r>
      <w:proofErr w:type="spellEnd"/>
      <w:r>
        <w:rPr>
          <w:rFonts w:ascii="Times New Roman" w:eastAsia="Times New Roman" w:hAnsi="Times New Roman" w:cs="Times New Roman"/>
          <w:sz w:val="24"/>
          <w:szCs w:val="24"/>
        </w:rPr>
        <w:t>, D. F. (2004).</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Coaches’ Perceptions of Conference Code of Ethics.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Physical Educator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61</w:t>
      </w:r>
      <w:r>
        <w:rPr>
          <w:rFonts w:ascii="Times New Roman" w:eastAsia="Times New Roman" w:hAnsi="Times New Roman" w:cs="Times New Roman"/>
          <w:sz w:val="24"/>
          <w:szCs w:val="24"/>
        </w:rPr>
        <w:t xml:space="preserve">(3), 131–145. Retrieved from </w:t>
      </w:r>
      <w:hyperlink r:id="rId8">
        <w:r>
          <w:rPr>
            <w:rFonts w:ascii="Times New Roman" w:eastAsia="Times New Roman" w:hAnsi="Times New Roman" w:cs="Times New Roman"/>
            <w:color w:val="1155CC"/>
            <w:sz w:val="24"/>
            <w:szCs w:val="24"/>
            <w:u w:val="single"/>
          </w:rPr>
          <w:t>http://search.ebscohost.com/l</w:t>
        </w:r>
        <w:r>
          <w:rPr>
            <w:rFonts w:ascii="Times New Roman" w:eastAsia="Times New Roman" w:hAnsi="Times New Roman" w:cs="Times New Roman"/>
            <w:color w:val="1155CC"/>
            <w:sz w:val="24"/>
            <w:szCs w:val="24"/>
            <w:u w:val="single"/>
          </w:rPr>
          <w:t>ogin.aspx?direct=true&amp;db=a9h&amp;AN=15082686&amp;site=ehost-live</w:t>
        </w:r>
      </w:hyperlink>
    </w:p>
    <w:p w14:paraId="00000024" w14:textId="77777777" w:rsidR="00081725" w:rsidRDefault="00081725">
      <w:pPr>
        <w:rPr>
          <w:rFonts w:ascii="Times New Roman" w:eastAsia="Times New Roman" w:hAnsi="Times New Roman" w:cs="Times New Roman"/>
          <w:sz w:val="24"/>
          <w:szCs w:val="24"/>
        </w:rPr>
      </w:pPr>
    </w:p>
    <w:p w14:paraId="00000025" w14:textId="77777777" w:rsidR="00081725" w:rsidRDefault="002268A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McManus, K. (2004). Are you ethical? </w:t>
      </w:r>
      <w:r>
        <w:rPr>
          <w:rFonts w:ascii="Times New Roman" w:eastAsia="Times New Roman" w:hAnsi="Times New Roman" w:cs="Times New Roman"/>
          <w:i/>
          <w:sz w:val="24"/>
          <w:szCs w:val="24"/>
        </w:rPr>
        <w:t>Industrial Engineer: IE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36</w:t>
      </w:r>
      <w:r>
        <w:rPr>
          <w:rFonts w:ascii="Times New Roman" w:eastAsia="Times New Roman" w:hAnsi="Times New Roman" w:cs="Times New Roman"/>
          <w:sz w:val="24"/>
          <w:szCs w:val="24"/>
        </w:rPr>
        <w:t xml:space="preserve">(2), 18. Retrieved from </w:t>
      </w:r>
      <w:hyperlink r:id="rId9">
        <w:r>
          <w:rPr>
            <w:rFonts w:ascii="Times New Roman" w:eastAsia="Times New Roman" w:hAnsi="Times New Roman" w:cs="Times New Roman"/>
            <w:color w:val="1155CC"/>
            <w:sz w:val="24"/>
            <w:szCs w:val="24"/>
            <w:u w:val="single"/>
          </w:rPr>
          <w:t>http:</w:t>
        </w:r>
        <w:r>
          <w:rPr>
            <w:rFonts w:ascii="Times New Roman" w:eastAsia="Times New Roman" w:hAnsi="Times New Roman" w:cs="Times New Roman"/>
            <w:color w:val="1155CC"/>
            <w:sz w:val="24"/>
            <w:szCs w:val="24"/>
            <w:u w:val="single"/>
          </w:rPr>
          <w:t>//search.ebscohost.com/login.aspx?direct=true&amp;db=a9h&amp;AN=12125132&amp;site=ehost-live</w:t>
        </w:r>
      </w:hyperlink>
    </w:p>
    <w:p w14:paraId="00000026" w14:textId="77777777" w:rsidR="00081725" w:rsidRDefault="00081725">
      <w:pPr>
        <w:rPr>
          <w:rFonts w:ascii="Times New Roman" w:eastAsia="Times New Roman" w:hAnsi="Times New Roman" w:cs="Times New Roman"/>
          <w:sz w:val="24"/>
          <w:szCs w:val="24"/>
        </w:rPr>
      </w:pPr>
    </w:p>
    <w:p w14:paraId="00000027" w14:textId="77777777" w:rsidR="00081725" w:rsidRDefault="002268A8">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Merck to pay whistleblower.</w:t>
      </w:r>
      <w:proofErr w:type="gramEnd"/>
      <w:r>
        <w:rPr>
          <w:rFonts w:ascii="Times New Roman" w:eastAsia="Times New Roman" w:hAnsi="Times New Roman" w:cs="Times New Roman"/>
          <w:sz w:val="24"/>
          <w:szCs w:val="24"/>
        </w:rPr>
        <w:t xml:space="preserve"> (2008). </w:t>
      </w:r>
      <w:r>
        <w:rPr>
          <w:rFonts w:ascii="Times New Roman" w:eastAsia="Times New Roman" w:hAnsi="Times New Roman" w:cs="Times New Roman"/>
          <w:i/>
          <w:sz w:val="24"/>
          <w:szCs w:val="24"/>
        </w:rPr>
        <w:t>TCE: The Chemical Engineer</w:t>
      </w:r>
      <w:r>
        <w:rPr>
          <w:rFonts w:ascii="Times New Roman" w:eastAsia="Times New Roman" w:hAnsi="Times New Roman" w:cs="Times New Roman"/>
          <w:sz w:val="24"/>
          <w:szCs w:val="24"/>
        </w:rPr>
        <w:t xml:space="preserve">, (801), 12. Retrieved from </w:t>
      </w:r>
      <w:hyperlink r:id="rId10">
        <w:r>
          <w:rPr>
            <w:rFonts w:ascii="Times New Roman" w:eastAsia="Times New Roman" w:hAnsi="Times New Roman" w:cs="Times New Roman"/>
            <w:color w:val="1155CC"/>
            <w:sz w:val="24"/>
            <w:szCs w:val="24"/>
            <w:u w:val="single"/>
          </w:rPr>
          <w:t>http://search.ebscohost.com.ezproxy.nyack.edu/login.aspx?direct=true&amp;db=a9h&amp;AN=31437321&amp;site=ehost-live</w:t>
        </w:r>
      </w:hyperlink>
    </w:p>
    <w:p w14:paraId="00000028" w14:textId="77777777" w:rsidR="00081725" w:rsidRDefault="00081725">
      <w:pPr>
        <w:rPr>
          <w:rFonts w:ascii="Times New Roman" w:eastAsia="Times New Roman" w:hAnsi="Times New Roman" w:cs="Times New Roman"/>
          <w:sz w:val="24"/>
          <w:szCs w:val="24"/>
        </w:rPr>
      </w:pPr>
    </w:p>
    <w:p w14:paraId="00000029" w14:textId="77777777" w:rsidR="00081725" w:rsidRDefault="002268A8">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Trevino, Linda K., &amp;</w:t>
      </w:r>
      <w:r>
        <w:rPr>
          <w:rFonts w:ascii="Times New Roman" w:eastAsia="Times New Roman" w:hAnsi="Times New Roman" w:cs="Times New Roman"/>
          <w:sz w:val="24"/>
          <w:szCs w:val="24"/>
        </w:rPr>
        <w:t xml:space="preserve"> Nelson, Katherine A. (2017).</w:t>
      </w:r>
      <w:proofErr w:type="gramEnd"/>
      <w:r>
        <w:rPr>
          <w:rFonts w:ascii="Times New Roman" w:eastAsia="Times New Roman" w:hAnsi="Times New Roman" w:cs="Times New Roman"/>
          <w:sz w:val="24"/>
          <w:szCs w:val="24"/>
        </w:rPr>
        <w:t xml:space="preserve"> Managing Business Ethics: Straight Talk about How to Do It Right (7th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Hoboken: Wiley.</w:t>
      </w:r>
    </w:p>
    <w:p w14:paraId="0000002A" w14:textId="77777777" w:rsidR="00081725" w:rsidRDefault="00081725">
      <w:pPr>
        <w:rPr>
          <w:rFonts w:ascii="Times New Roman" w:eastAsia="Times New Roman" w:hAnsi="Times New Roman" w:cs="Times New Roman"/>
          <w:sz w:val="24"/>
          <w:szCs w:val="24"/>
        </w:rPr>
      </w:pPr>
    </w:p>
    <w:p w14:paraId="0000002B" w14:textId="77777777" w:rsidR="00081725" w:rsidRDefault="002268A8">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Wolff, A., &amp; GAGNE, M. (2012).</w:t>
      </w:r>
      <w:proofErr w:type="gramEnd"/>
      <w:r>
        <w:rPr>
          <w:rFonts w:ascii="Times New Roman" w:eastAsia="Times New Roman" w:hAnsi="Times New Roman" w:cs="Times New Roman"/>
          <w:sz w:val="24"/>
          <w:szCs w:val="24"/>
        </w:rPr>
        <w:t xml:space="preserve"> Is This the End for PENN STATE? </w:t>
      </w:r>
      <w:proofErr w:type="gramStart"/>
      <w:r>
        <w:rPr>
          <w:rFonts w:ascii="Times New Roman" w:eastAsia="Times New Roman" w:hAnsi="Times New Roman" w:cs="Times New Roman"/>
          <w:sz w:val="24"/>
          <w:szCs w:val="24"/>
        </w:rPr>
        <w:t>(Cover story).</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Sports Illustrated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117</w:t>
      </w:r>
      <w:r>
        <w:rPr>
          <w:rFonts w:ascii="Times New Roman" w:eastAsia="Times New Roman" w:hAnsi="Times New Roman" w:cs="Times New Roman"/>
          <w:sz w:val="24"/>
          <w:szCs w:val="24"/>
        </w:rPr>
        <w:t>(4), 38–41. Retrieved from http:</w:t>
      </w:r>
      <w:r>
        <w:rPr>
          <w:rFonts w:ascii="Times New Roman" w:eastAsia="Times New Roman" w:hAnsi="Times New Roman" w:cs="Times New Roman"/>
          <w:sz w:val="24"/>
          <w:szCs w:val="24"/>
        </w:rPr>
        <w:t>//search.ebscohost.com/login.aspx?direct=true&amp;db=a9h&amp;AN=78116691&amp;site=ehost-live</w:t>
      </w:r>
    </w:p>
    <w:p w14:paraId="0000002C" w14:textId="77777777" w:rsidR="00081725" w:rsidRDefault="00081725">
      <w:pPr>
        <w:spacing w:line="480" w:lineRule="auto"/>
        <w:rPr>
          <w:rFonts w:ascii="Times New Roman" w:eastAsia="Times New Roman" w:hAnsi="Times New Roman" w:cs="Times New Roman"/>
          <w:sz w:val="24"/>
          <w:szCs w:val="24"/>
        </w:rPr>
      </w:pPr>
    </w:p>
    <w:p w14:paraId="0000002D" w14:textId="77777777" w:rsidR="00081725" w:rsidRDefault="00081725">
      <w:pPr>
        <w:spacing w:line="480" w:lineRule="auto"/>
        <w:rPr>
          <w:rFonts w:ascii="Times New Roman" w:eastAsia="Times New Roman" w:hAnsi="Times New Roman" w:cs="Times New Roman"/>
          <w:sz w:val="24"/>
          <w:szCs w:val="24"/>
        </w:rPr>
      </w:pPr>
    </w:p>
    <w:p w14:paraId="0000002E" w14:textId="77777777" w:rsidR="00081725" w:rsidRDefault="00081725">
      <w:pPr>
        <w:spacing w:line="480" w:lineRule="auto"/>
        <w:rPr>
          <w:rFonts w:ascii="Times New Roman" w:eastAsia="Times New Roman" w:hAnsi="Times New Roman" w:cs="Times New Roman"/>
          <w:sz w:val="24"/>
          <w:szCs w:val="24"/>
        </w:rPr>
      </w:pPr>
    </w:p>
    <w:p w14:paraId="0000002F" w14:textId="77777777" w:rsidR="00081725" w:rsidRDefault="00081725">
      <w:pPr>
        <w:spacing w:line="480" w:lineRule="auto"/>
        <w:rPr>
          <w:rFonts w:ascii="Times New Roman" w:eastAsia="Times New Roman" w:hAnsi="Times New Roman" w:cs="Times New Roman"/>
          <w:sz w:val="24"/>
          <w:szCs w:val="24"/>
        </w:rPr>
      </w:pPr>
    </w:p>
    <w:p w14:paraId="00000030" w14:textId="77777777" w:rsidR="00081725" w:rsidRDefault="00081725">
      <w:pPr>
        <w:spacing w:line="480" w:lineRule="auto"/>
        <w:rPr>
          <w:rFonts w:ascii="Times New Roman" w:eastAsia="Times New Roman" w:hAnsi="Times New Roman" w:cs="Times New Roman"/>
          <w:sz w:val="24"/>
          <w:szCs w:val="24"/>
        </w:rPr>
      </w:pPr>
    </w:p>
    <w:p w14:paraId="00000031" w14:textId="77777777" w:rsidR="00081725" w:rsidRDefault="00081725">
      <w:pPr>
        <w:spacing w:line="480" w:lineRule="auto"/>
      </w:pPr>
    </w:p>
    <w:sectPr w:rsidR="00081725">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579F5D" w14:textId="77777777" w:rsidR="002268A8" w:rsidRDefault="002268A8" w:rsidP="00D75091">
      <w:pPr>
        <w:spacing w:line="240" w:lineRule="auto"/>
      </w:pPr>
      <w:r>
        <w:separator/>
      </w:r>
    </w:p>
  </w:endnote>
  <w:endnote w:type="continuationSeparator" w:id="0">
    <w:p w14:paraId="6B1E7C3A" w14:textId="77777777" w:rsidR="002268A8" w:rsidRDefault="002268A8" w:rsidP="00D750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B3E752" w14:textId="77777777" w:rsidR="002268A8" w:rsidRDefault="002268A8" w:rsidP="00D75091">
      <w:pPr>
        <w:spacing w:line="240" w:lineRule="auto"/>
      </w:pPr>
      <w:r>
        <w:separator/>
      </w:r>
    </w:p>
  </w:footnote>
  <w:footnote w:type="continuationSeparator" w:id="0">
    <w:p w14:paraId="488650B2" w14:textId="77777777" w:rsidR="002268A8" w:rsidRDefault="002268A8" w:rsidP="00D7509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7DD4E" w14:textId="595B5018" w:rsidR="00D75091" w:rsidRDefault="00D75091" w:rsidP="00D75091">
    <w:pPr>
      <w:pStyle w:val="Header"/>
    </w:pPr>
    <w:r>
      <w:t>Development of My Thoughts on Ethical Leadership</w:t>
    </w:r>
    <w:r>
      <w:tab/>
    </w:r>
    <w:sdt>
      <w:sdtPr>
        <w:id w:val="138907004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8</w:t>
        </w:r>
        <w:r>
          <w:rPr>
            <w:noProof/>
          </w:rPr>
          <w:fldChar w:fldCharType="end"/>
        </w:r>
      </w:sdtContent>
    </w:sdt>
  </w:p>
  <w:p w14:paraId="5C6B3ED5" w14:textId="5EC04C31" w:rsidR="00D75091" w:rsidRDefault="00D750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81725"/>
    <w:rsid w:val="00081725"/>
    <w:rsid w:val="002268A8"/>
    <w:rsid w:val="00D75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D75091"/>
    <w:pPr>
      <w:tabs>
        <w:tab w:val="center" w:pos="4680"/>
        <w:tab w:val="right" w:pos="9360"/>
      </w:tabs>
      <w:spacing w:line="240" w:lineRule="auto"/>
    </w:pPr>
  </w:style>
  <w:style w:type="character" w:customStyle="1" w:styleId="HeaderChar">
    <w:name w:val="Header Char"/>
    <w:basedOn w:val="DefaultParagraphFont"/>
    <w:link w:val="Header"/>
    <w:uiPriority w:val="99"/>
    <w:rsid w:val="00D75091"/>
  </w:style>
  <w:style w:type="paragraph" w:styleId="Footer">
    <w:name w:val="footer"/>
    <w:basedOn w:val="Normal"/>
    <w:link w:val="FooterChar"/>
    <w:uiPriority w:val="99"/>
    <w:unhideWhenUsed/>
    <w:rsid w:val="00D75091"/>
    <w:pPr>
      <w:tabs>
        <w:tab w:val="center" w:pos="4680"/>
        <w:tab w:val="right" w:pos="9360"/>
      </w:tabs>
      <w:spacing w:line="240" w:lineRule="auto"/>
    </w:pPr>
  </w:style>
  <w:style w:type="character" w:customStyle="1" w:styleId="FooterChar">
    <w:name w:val="Footer Char"/>
    <w:basedOn w:val="DefaultParagraphFont"/>
    <w:link w:val="Footer"/>
    <w:uiPriority w:val="99"/>
    <w:rsid w:val="00D75091"/>
  </w:style>
  <w:style w:type="paragraph" w:styleId="BalloonText">
    <w:name w:val="Balloon Text"/>
    <w:basedOn w:val="Normal"/>
    <w:link w:val="BalloonTextChar"/>
    <w:uiPriority w:val="99"/>
    <w:semiHidden/>
    <w:unhideWhenUsed/>
    <w:rsid w:val="00D750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0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D75091"/>
    <w:pPr>
      <w:tabs>
        <w:tab w:val="center" w:pos="4680"/>
        <w:tab w:val="right" w:pos="9360"/>
      </w:tabs>
      <w:spacing w:line="240" w:lineRule="auto"/>
    </w:pPr>
  </w:style>
  <w:style w:type="character" w:customStyle="1" w:styleId="HeaderChar">
    <w:name w:val="Header Char"/>
    <w:basedOn w:val="DefaultParagraphFont"/>
    <w:link w:val="Header"/>
    <w:uiPriority w:val="99"/>
    <w:rsid w:val="00D75091"/>
  </w:style>
  <w:style w:type="paragraph" w:styleId="Footer">
    <w:name w:val="footer"/>
    <w:basedOn w:val="Normal"/>
    <w:link w:val="FooterChar"/>
    <w:uiPriority w:val="99"/>
    <w:unhideWhenUsed/>
    <w:rsid w:val="00D75091"/>
    <w:pPr>
      <w:tabs>
        <w:tab w:val="center" w:pos="4680"/>
        <w:tab w:val="right" w:pos="9360"/>
      </w:tabs>
      <w:spacing w:line="240" w:lineRule="auto"/>
    </w:pPr>
  </w:style>
  <w:style w:type="character" w:customStyle="1" w:styleId="FooterChar">
    <w:name w:val="Footer Char"/>
    <w:basedOn w:val="DefaultParagraphFont"/>
    <w:link w:val="Footer"/>
    <w:uiPriority w:val="99"/>
    <w:rsid w:val="00D75091"/>
  </w:style>
  <w:style w:type="paragraph" w:styleId="BalloonText">
    <w:name w:val="Balloon Text"/>
    <w:basedOn w:val="Normal"/>
    <w:link w:val="BalloonTextChar"/>
    <w:uiPriority w:val="99"/>
    <w:semiHidden/>
    <w:unhideWhenUsed/>
    <w:rsid w:val="00D750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0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earch.ebscohost.com/login.aspx?direct=true&amp;db=a9h&amp;AN=15082686&amp;site=ehost-live"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doi-org.ezproxy.nyack.edu/10.1179/136485908X337418"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arch.ebscohost.com.ezproxy.nyack.edu/login.aspx?direct=true&amp;db=a9h&amp;AN=31437321&amp;site=ehost-live" TargetMode="External"/><Relationship Id="rId4" Type="http://schemas.openxmlformats.org/officeDocument/2006/relationships/webSettings" Target="webSettings.xml"/><Relationship Id="rId9" Type="http://schemas.openxmlformats.org/officeDocument/2006/relationships/hyperlink" Target="http://search.ebscohost.com/login.aspx?direct=true&amp;db=a9h&amp;AN=12125132&amp;site=ehost-liv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6EE"/>
    <w:rsid w:val="00904A7F"/>
    <w:rsid w:val="00AB1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A1F948A9084B999239C3BF20EC1EE1">
    <w:name w:val="69A1F948A9084B999239C3BF20EC1EE1"/>
    <w:rsid w:val="00AB16E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A1F948A9084B999239C3BF20EC1EE1">
    <w:name w:val="69A1F948A9084B999239C3BF20EC1EE1"/>
    <w:rsid w:val="00AB16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1810</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Nyack College</Company>
  <LinksUpToDate>false</LinksUpToDate>
  <CharactersWithSpaces>12109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NCATS</cp:lastModifiedBy>
  <cp:revision>2</cp:revision>
  <dcterms:created xsi:type="dcterms:W3CDTF">2019-11-05T03:17:00Z</dcterms:created>
  <dcterms:modified xsi:type="dcterms:W3CDTF">2019-11-05T03:20:00Z</dcterms:modified>
</cp:coreProperties>
</file>