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Georgia" w:cs="Georgia" w:eastAsia="Georgia" w:hAnsi="Georgia"/>
        </w:rPr>
      </w:pPr>
      <w:r w:rsidDel="00000000" w:rsidR="00000000" w:rsidRPr="00000000">
        <w:rPr>
          <w:rFonts w:ascii="Georgia" w:cs="Georgia" w:eastAsia="Georgia" w:hAnsi="Georgia"/>
          <w:rtl w:val="0"/>
        </w:rPr>
        <w:t xml:space="preserve">Question 9</w:t>
      </w:r>
    </w:p>
    <w:p w:rsidR="00000000" w:rsidDel="00000000" w:rsidP="00000000" w:rsidRDefault="00000000" w:rsidRPr="00000000" w14:paraId="00000002">
      <w:pPr>
        <w:spacing w:lin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3">
      <w:pPr>
        <w:spacing w:line="480" w:lineRule="auto"/>
        <w:rPr>
          <w:rFonts w:ascii="Georgia" w:cs="Georgia" w:eastAsia="Georgia" w:hAnsi="Georgia"/>
        </w:rPr>
      </w:pPr>
      <w:r w:rsidDel="00000000" w:rsidR="00000000" w:rsidRPr="00000000">
        <w:rPr>
          <w:rFonts w:ascii="Georgia" w:cs="Georgia" w:eastAsia="Georgia" w:hAnsi="Georgia"/>
          <w:rtl w:val="0"/>
        </w:rPr>
        <w:t xml:space="preserve">Emotional intelligence refers to the ability to check one's feelings or feelings and others' feelings, to distinguish them, and to use this information to guide one's thoughts and actions. Emotional intelligence is the emotional information processing ability, and emotional information processing ability refers to the ability to accurately perceive, recognize, and properly express feelings of oneself and others, the ability to adjust and coordinate them appropriately and effectively in ways that improve life, and the ability to use emotions to understand and guide one's actions through the use of emotions to establish motivation, plan, and achieve goals. </w:t>
      </w:r>
      <w:r w:rsidDel="00000000" w:rsidR="00000000" w:rsidRPr="00000000">
        <w:rPr>
          <w:rFonts w:ascii="Georgia" w:cs="Georgia" w:eastAsia="Georgia" w:hAnsi="Georgia"/>
          <w:shd w:fill="fdfdfd" w:val="clear"/>
          <w:rtl w:val="0"/>
        </w:rPr>
        <w:t xml:space="preserve">Emotional intelligence plays an important role in maintaining and developing human beings in life. Especially, we can feel our parents' self-sacrifice, desire or passion, love, etc. as a key function of emotion. Emotional intelligence improves one's potential, motivates and prevents one from reading motivation in desperate situations. It also adjusts mood so that it does not interfere with thinking ability and improves empathy ability.</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