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480" w:lineRule="auto"/>
        <w:jc w:val="center"/>
      </w:pPr>
    </w:p>
    <w:p>
      <w:pPr>
        <w:pStyle w:val="Normal.0"/>
        <w:spacing w:line="480" w:lineRule="auto"/>
        <w:jc w:val="center"/>
      </w:pPr>
    </w:p>
    <w:p>
      <w:pPr>
        <w:pStyle w:val="Normal.0"/>
        <w:spacing w:line="480" w:lineRule="auto"/>
        <w:jc w:val="center"/>
      </w:pPr>
    </w:p>
    <w:p>
      <w:pPr>
        <w:pStyle w:val="Normal.0"/>
        <w:tabs>
          <w:tab w:val="left" w:pos="8235"/>
        </w:tabs>
        <w:spacing w:line="480" w:lineRule="auto"/>
        <w:jc w:val="center"/>
      </w:pPr>
    </w:p>
    <w:p>
      <w:pPr>
        <w:pStyle w:val="Normal.0"/>
        <w:spacing w:line="480" w:lineRule="auto"/>
        <w:jc w:val="center"/>
      </w:pPr>
    </w:p>
    <w:p>
      <w:pPr>
        <w:pStyle w:val="Normal.0"/>
        <w:spacing w:line="480" w:lineRule="auto"/>
        <w:jc w:val="center"/>
      </w:pPr>
      <w:r>
        <w:rPr>
          <w:rtl w:val="0"/>
          <w:lang w:val="en-US"/>
        </w:rPr>
        <w:t xml:space="preserve">Week </w:t>
      </w:r>
      <w:r>
        <w:rPr>
          <w:rtl w:val="0"/>
          <w:lang w:val="en-US"/>
        </w:rPr>
        <w:t xml:space="preserve">1 </w:t>
      </w:r>
      <w:r>
        <w:rPr>
          <w:rtl w:val="0"/>
          <w:lang w:val="en-US"/>
        </w:rPr>
        <w:t>Assignment</w:t>
      </w:r>
      <w:r>
        <w:rPr>
          <w:rtl w:val="0"/>
          <w:lang w:val="en-US"/>
        </w:rPr>
        <w:t xml:space="preserve"> </w:t>
      </w:r>
      <w:r>
        <w:rPr>
          <w:i w:val="1"/>
          <w:iCs w:val="1"/>
          <w:rtl w:val="0"/>
          <w:lang w:val="en-US"/>
        </w:rPr>
        <w:t>FOCUS</w:t>
      </w:r>
    </w:p>
    <w:p>
      <w:pPr>
        <w:pStyle w:val="Centered Text Single Space"/>
        <w:spacing w:line="480" w:lineRule="auto"/>
      </w:pPr>
    </w:p>
    <w:p>
      <w:pPr>
        <w:pStyle w:val="Centered Text Single Space"/>
        <w:spacing w:line="480" w:lineRule="auto"/>
      </w:pPr>
    </w:p>
    <w:p>
      <w:pPr>
        <w:pStyle w:val="Centered Text Single Space"/>
        <w:spacing w:line="480" w:lineRule="auto"/>
      </w:pPr>
    </w:p>
    <w:p>
      <w:pPr>
        <w:pStyle w:val="Centered Text Single Space"/>
        <w:spacing w:line="480" w:lineRule="auto"/>
      </w:pPr>
    </w:p>
    <w:p>
      <w:pPr>
        <w:pStyle w:val="Centered Text Single Space"/>
        <w:spacing w:line="480" w:lineRule="auto"/>
      </w:pPr>
      <w:r>
        <w:rPr>
          <w:rtl w:val="0"/>
          <w:lang w:val="en-US"/>
        </w:rPr>
        <w:t>Student: Adiel Campos  camposa@nyack.edu</w:t>
      </w:r>
    </w:p>
    <w:p>
      <w:pPr>
        <w:pStyle w:val="Centered Text Single Space"/>
        <w:spacing w:line="480" w:lineRule="auto"/>
      </w:pPr>
      <w:r>
        <w:rPr>
          <w:rtl w:val="0"/>
          <w:lang w:val="en-US"/>
        </w:rPr>
        <w:t>Program: Bachelors in Organizational Management</w:t>
      </w:r>
    </w:p>
    <w:p>
      <w:pPr>
        <w:pStyle w:val="Centered Text Single Space"/>
        <w:spacing w:line="480" w:lineRule="auto"/>
      </w:pPr>
    </w:p>
    <w:p>
      <w:pPr>
        <w:pStyle w:val="Centered Text Single Space"/>
        <w:spacing w:line="480" w:lineRule="auto"/>
      </w:pPr>
    </w:p>
    <w:p>
      <w:pPr>
        <w:pStyle w:val="Centered Text Single Space"/>
        <w:spacing w:line="480" w:lineRule="auto"/>
      </w:pPr>
    </w:p>
    <w:p>
      <w:pPr>
        <w:pStyle w:val="Centered Text Single Space"/>
        <w:spacing w:line="480" w:lineRule="auto"/>
      </w:pPr>
    </w:p>
    <w:p>
      <w:pPr>
        <w:pStyle w:val="Centered Text Single Space"/>
        <w:spacing w:line="480" w:lineRule="auto"/>
      </w:pPr>
    </w:p>
    <w:p>
      <w:pPr>
        <w:pStyle w:val="Centered Text Single Space"/>
        <w:spacing w:line="480" w:lineRule="auto"/>
      </w:pPr>
      <w:r>
        <w:rPr>
          <w:rtl w:val="0"/>
          <w:lang w:val="en-US"/>
        </w:rPr>
        <w:t>Nyack College</w:t>
      </w:r>
    </w:p>
    <w:p>
      <w:pPr>
        <w:pStyle w:val="Normal.0"/>
        <w:spacing w:line="480" w:lineRule="auto"/>
        <w:jc w:val="center"/>
        <w:sectPr>
          <w:headerReference w:type="default" r:id="rId4"/>
          <w:footerReference w:type="default" r:id="rId5"/>
          <w:pgSz w:w="12240" w:h="15840" w:orient="portrait"/>
          <w:pgMar w:top="1915" w:right="1440" w:bottom="1440" w:left="1440" w:header="720" w:footer="720"/>
          <w:pgNumType w:start="1"/>
          <w:bidi w:val="0"/>
        </w:sectPr>
      </w:pPr>
      <w:r>
        <w:rPr>
          <w:rtl w:val="0"/>
          <w:lang w:val="en-US"/>
        </w:rPr>
        <w:t>11/3/19</w:t>
      </w:r>
    </w:p>
    <w:p>
      <w:pPr>
        <w:pStyle w:val="Normal.0"/>
        <w:spacing w:line="480" w:lineRule="auto"/>
        <w:jc w:val="center"/>
        <w:rPr>
          <w:b w:val="1"/>
          <w:bCs w:val="1"/>
        </w:rPr>
      </w:pPr>
    </w:p>
    <w:p>
      <w:pPr>
        <w:pStyle w:val="Default"/>
        <w:spacing w:after="240" w:line="440" w:lineRule="atLeast"/>
        <w:jc w:val="center"/>
        <w:rPr>
          <w:rFonts w:ascii="Arial" w:cs="Arial" w:hAnsi="Arial" w:eastAsia="Arial"/>
          <w:i w:val="1"/>
          <w:iCs w:val="1"/>
          <w:outline w:val="0"/>
          <w:color w:val="333333"/>
          <w:sz w:val="24"/>
          <w:szCs w:val="24"/>
          <w:u w:color="333333"/>
          <w:shd w:val="clear" w:color="auto" w:fill="f1f1f1"/>
          <w14:textFill>
            <w14:solidFill>
              <w14:srgbClr w14:val="333333"/>
            </w14:solidFill>
          </w14:textFill>
        </w:rPr>
      </w:pPr>
      <w:r>
        <w:rPr>
          <w:rFonts w:ascii="Times" w:hAnsi="Times"/>
          <w:i w:val="1"/>
          <w:iCs w:val="1"/>
          <w:outline w:val="0"/>
          <w:color w:val="393737"/>
          <w:sz w:val="28"/>
          <w:szCs w:val="28"/>
          <w:shd w:val="clear" w:color="auto" w:fill="f1f1f1"/>
          <w:rtl w:val="0"/>
          <w:lang w:val="en-US"/>
          <w14:textFill>
            <w14:solidFill>
              <w14:srgbClr w14:val="393737"/>
            </w14:solidFill>
          </w14:textFill>
        </w:rPr>
        <w:t>Week 1 Assignment FOCUS</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 xml:space="preserve">     </w:t>
      </w:r>
    </w:p>
    <w:p>
      <w:pPr>
        <w:pStyle w:val="Default"/>
        <w:spacing w:line="480" w:lineRule="auto"/>
        <w:jc w:val="center"/>
      </w:pPr>
      <w:r>
        <w:rPr>
          <w:rtl w:val="0"/>
          <w:lang w:val="en-US"/>
        </w:rPr>
        <w:t xml:space="preserve">       </w:t>
        <w:tab/>
      </w:r>
      <w:r>
        <w:rPr>
          <w:b w:val="1"/>
          <w:bCs w:val="1"/>
          <w:rtl w:val="0"/>
          <w:lang w:val="en-US"/>
        </w:rPr>
        <w:t>Marketing</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cs="Arial" w:hAnsi="Arial" w:eastAsia="Arial"/>
          <w:outline w:val="0"/>
          <w:color w:val="333333"/>
          <w:sz w:val="24"/>
          <w:szCs w:val="24"/>
          <w:u w:color="333333"/>
          <w14:textFill>
            <w14:solidFill>
              <w14:srgbClr w14:val="333333"/>
            </w14:solidFill>
          </w14:textFill>
        </w:rPr>
        <w:tab/>
      </w:r>
      <w:r>
        <w:rPr>
          <w:rFonts w:ascii="Arial" w:hAnsi="Arial" w:hint="default"/>
          <w:i w:val="1"/>
          <w:iCs w:val="1"/>
          <w:outline w:val="0"/>
          <w:color w:val="333333"/>
          <w:sz w:val="24"/>
          <w:szCs w:val="24"/>
          <w:u w:color="333333"/>
          <w:rtl w:val="0"/>
          <w:lang w:val="en-US"/>
          <w14:textFill>
            <w14:solidFill>
              <w14:srgbClr w14:val="333333"/>
            </w14:solidFill>
          </w14:textFill>
        </w:rPr>
        <w:t>“</w:t>
      </w:r>
      <w:r>
        <w:rPr>
          <w:rFonts w:ascii="Arial" w:hAnsi="Arial"/>
          <w:i w:val="1"/>
          <w:iCs w:val="1"/>
          <w:outline w:val="0"/>
          <w:color w:val="333333"/>
          <w:sz w:val="24"/>
          <w:szCs w:val="24"/>
          <w:u w:color="333333"/>
          <w:rtl w:val="0"/>
          <w:lang w:val="en-US"/>
          <w14:textFill>
            <w14:solidFill>
              <w14:srgbClr w14:val="333333"/>
            </w14:solidFill>
          </w14:textFill>
        </w:rPr>
        <w:t xml:space="preserve">Marketing is defined by the American Marketing Association as </w:t>
      </w:r>
      <w:r>
        <w:rPr>
          <w:rFonts w:ascii="Arial" w:hAnsi="Arial" w:hint="default"/>
          <w:i w:val="1"/>
          <w:iCs w:val="1"/>
          <w:outline w:val="0"/>
          <w:color w:val="333333"/>
          <w:sz w:val="24"/>
          <w:szCs w:val="24"/>
          <w:u w:color="333333"/>
          <w:rtl w:val="0"/>
          <w:lang w:val="en-US"/>
          <w14:textFill>
            <w14:solidFill>
              <w14:srgbClr w14:val="333333"/>
            </w14:solidFill>
          </w14:textFill>
        </w:rPr>
        <w:t>‘</w:t>
      </w:r>
      <w:r>
        <w:rPr>
          <w:rFonts w:ascii="Arial" w:hAnsi="Arial"/>
          <w:i w:val="1"/>
          <w:iCs w:val="1"/>
          <w:outline w:val="0"/>
          <w:color w:val="333333"/>
          <w:sz w:val="24"/>
          <w:szCs w:val="24"/>
          <w:u w:color="333333"/>
          <w:rtl w:val="0"/>
          <w:lang w:val="en-US"/>
          <w14:textFill>
            <w14:solidFill>
              <w14:srgbClr w14:val="333333"/>
            </w14:solidFill>
          </w14:textFill>
        </w:rPr>
        <w:t>the activity, set of institutions, and processes for creating, communicating, delivering, and exchanging offerings that have value for customers, clients, partners, and society at large</w:t>
      </w:r>
      <w:r>
        <w:rPr>
          <w:rFonts w:ascii="Arial" w:hAnsi="Arial" w:hint="default"/>
          <w:i w:val="1"/>
          <w:iCs w:val="1"/>
          <w:outline w:val="0"/>
          <w:color w:val="333333"/>
          <w:sz w:val="24"/>
          <w:szCs w:val="24"/>
          <w:u w:color="333333"/>
          <w:rtl w:val="0"/>
          <w:lang w:val="en-US"/>
          <w14:textFill>
            <w14:solidFill>
              <w14:srgbClr w14:val="333333"/>
            </w14:solidFill>
          </w14:textFill>
        </w:rPr>
        <w:t>’”</w:t>
      </w:r>
      <w:r>
        <w:rPr>
          <w:rFonts w:ascii="Arial" w:hAnsi="Arial"/>
          <w:i w:val="1"/>
          <w:iCs w:val="1"/>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 xml:space="preserve"> (J. Tanner, M.A. Raymond, 2019)</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cs="Arial" w:hAnsi="Arial" w:eastAsia="Arial"/>
          <w:outline w:val="0"/>
          <w:color w:val="333333"/>
          <w:sz w:val="24"/>
          <w:szCs w:val="24"/>
          <w:u w:color="333333"/>
          <w:rtl w:val="0"/>
          <w14:textFill>
            <w14:solidFill>
              <w14:srgbClr w14:val="333333"/>
            </w14:solidFill>
          </w14:textFill>
        </w:rPr>
        <w:tab/>
        <w:t xml:space="preserve">The definition of marketing recorded by the American Marketing Association is a real eye-opener for those who believe that marketing is simply advertising. Though the class text deals with this issue, the meaning in itself does establish that the goal for marketing is to create a sense of value for either a service or product for not only customers but for almost any person participating in an exchange such as the ones mentioned in the quoted definition. In the context of advertising, the big </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M</w:t>
      </w:r>
      <w:r>
        <w:rPr>
          <w:rFonts w:ascii="Arial" w:hAnsi="Arial" w:hint="default"/>
          <w:outline w:val="0"/>
          <w:color w:val="333333"/>
          <w:sz w:val="24"/>
          <w:szCs w:val="24"/>
          <w:u w:color="333333"/>
          <w:rtl w:val="0"/>
          <w:lang w:val="en-US"/>
          <w14:textFill>
            <w14:solidFill>
              <w14:srgbClr w14:val="333333"/>
            </w14:solidFill>
          </w14:textFill>
        </w:rPr>
        <w:t xml:space="preserve">” </w:t>
      </w:r>
      <w:r>
        <w:rPr>
          <w:rFonts w:ascii="Arial" w:hAnsi="Arial"/>
          <w:outline w:val="0"/>
          <w:color w:val="333333"/>
          <w:sz w:val="24"/>
          <w:szCs w:val="24"/>
          <w:u w:color="333333"/>
          <w:rtl w:val="0"/>
          <w:lang w:val="en-US"/>
          <w14:textFill>
            <w14:solidFill>
              <w14:srgbClr w14:val="333333"/>
            </w14:solidFill>
          </w14:textFill>
        </w:rPr>
        <w:t xml:space="preserve">in a Mercedes car logo, the Ray-Ban signature on glasses, and even the use of colors such as the McDonalds red and yellow which are also proprietorships are forms of marketing. However, marketing goes beyond the message broadcasting of its products, it also delves into the pricing of competing items, customer service, or as stated by the Norwegian chief marketing officer Meg Lee the creation f of experiences that </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make people want to come back</w:t>
      </w:r>
      <w:r>
        <w:rPr>
          <w:rFonts w:ascii="Arial" w:hAnsi="Arial" w:hint="default"/>
          <w:outline w:val="0"/>
          <w:color w:val="333333"/>
          <w:sz w:val="24"/>
          <w:szCs w:val="24"/>
          <w:u w:color="333333"/>
          <w:rtl w:val="0"/>
          <w:lang w:val="en-US"/>
          <w14:textFill>
            <w14:solidFill>
              <w14:srgbClr w14:val="333333"/>
            </w14:solidFill>
          </w14:textFill>
        </w:rPr>
        <w:t xml:space="preserve">” </w:t>
      </w:r>
      <w:r>
        <w:rPr>
          <w:rFonts w:ascii="Arial" w:hAnsi="Arial"/>
          <w:outline w:val="0"/>
          <w:color w:val="333333"/>
          <w:sz w:val="24"/>
          <w:szCs w:val="24"/>
          <w:u w:color="333333"/>
          <w:rtl w:val="0"/>
          <w:lang w:val="en-US"/>
          <w14:textFill>
            <w14:solidFill>
              <w14:srgbClr w14:val="333333"/>
            </w14:solidFill>
          </w14:textFill>
        </w:rPr>
        <w:t xml:space="preserve">(2019). </w:t>
      </w:r>
    </w:p>
    <w:p>
      <w:pPr>
        <w:pStyle w:val="Default"/>
        <w:spacing w:line="480" w:lineRule="auto"/>
        <w:jc w:val="center"/>
        <w:rPr>
          <w:rFonts w:ascii="Arial" w:cs="Arial" w:hAnsi="Arial" w:eastAsia="Arial"/>
          <w:b w:val="1"/>
          <w:bCs w:val="1"/>
          <w:outline w:val="0"/>
          <w:color w:val="333333"/>
          <w:sz w:val="24"/>
          <w:szCs w:val="24"/>
          <w:u w:color="333333"/>
          <w14:textFill>
            <w14:solidFill>
              <w14:srgbClr w14:val="333333"/>
            </w14:solidFill>
          </w14:textFill>
        </w:rPr>
      </w:pPr>
      <w:r>
        <w:rPr>
          <w:rFonts w:ascii="Arial" w:hAnsi="Arial"/>
          <w:b w:val="1"/>
          <w:bCs w:val="1"/>
          <w:outline w:val="0"/>
          <w:color w:val="333333"/>
          <w:sz w:val="24"/>
          <w:szCs w:val="24"/>
          <w:u w:color="333333"/>
          <w:rtl w:val="0"/>
          <w:lang w:val="en-US"/>
          <w14:textFill>
            <w14:solidFill>
              <w14:srgbClr w14:val="333333"/>
            </w14:solidFill>
          </w14:textFill>
        </w:rPr>
        <w:t>Customers</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cs="Arial" w:hAnsi="Arial" w:eastAsia="Arial"/>
          <w:outline w:val="0"/>
          <w:color w:val="333333"/>
          <w:sz w:val="24"/>
          <w:szCs w:val="24"/>
          <w:u w:color="333333"/>
          <w:rtl w:val="0"/>
          <w14:textFill>
            <w14:solidFill>
              <w14:srgbClr w14:val="333333"/>
            </w14:solidFill>
          </w14:textFill>
        </w:rPr>
        <w:tab/>
        <w:t>Tanner and Raymond after defining marketing and its importance in any type of use by an organization (for-profit, non-profit), or by an individual, explain one philosophy that customers come first by many organizations. This philosophy markets the organization</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 xml:space="preserve">s beliefs that they care about how the customer feels about the product. A great example of this philosophy is a vehicle. Vehicles are made according to their specific audience type. Everything in a vehicle, from its seats to its cabin width and height, and even to its ergonomics and design are catered towards a certain audience. Though a different philosophy used by Apple that </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a company</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s success is due to great products and that simply supplying them will lead to demand for them</w:t>
      </w:r>
      <w:r>
        <w:rPr>
          <w:rFonts w:ascii="Arial" w:hAnsi="Arial" w:hint="default"/>
          <w:outline w:val="0"/>
          <w:color w:val="333333"/>
          <w:sz w:val="24"/>
          <w:szCs w:val="24"/>
          <w:u w:color="333333"/>
          <w:rtl w:val="0"/>
          <w:lang w:val="en-US"/>
          <w14:textFill>
            <w14:solidFill>
              <w14:srgbClr w14:val="333333"/>
            </w14:solidFill>
          </w14:textFill>
        </w:rPr>
        <w:t xml:space="preserve">” </w:t>
      </w:r>
      <w:r>
        <w:rPr>
          <w:rFonts w:ascii="Arial" w:hAnsi="Arial"/>
          <w:outline w:val="0"/>
          <w:color w:val="333333"/>
          <w:sz w:val="24"/>
          <w:szCs w:val="24"/>
          <w:u w:color="333333"/>
          <w:rtl w:val="0"/>
          <w:lang w:val="en-US"/>
          <w14:textFill>
            <w14:solidFill>
              <w14:srgbClr w14:val="333333"/>
            </w14:solidFill>
          </w14:textFill>
        </w:rPr>
        <w:t xml:space="preserve">(2019), it has to be agreed that the customer is still priority since customers decide the fate of a company/organization. Tanner and Raymond point this out when they ask </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how does a company create a great product without thinking too much about the customer</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s wants and needs?</w:t>
      </w:r>
      <w:r>
        <w:rPr>
          <w:rFonts w:ascii="Arial" w:hAnsi="Arial" w:hint="default"/>
          <w:outline w:val="0"/>
          <w:color w:val="333333"/>
          <w:sz w:val="24"/>
          <w:szCs w:val="24"/>
          <w:u w:color="333333"/>
          <w:rtl w:val="0"/>
          <w:lang w:val="en-US"/>
          <w14:textFill>
            <w14:solidFill>
              <w14:srgbClr w14:val="333333"/>
            </w14:solidFill>
          </w14:textFill>
        </w:rPr>
        <w:t xml:space="preserve">” </w:t>
      </w:r>
      <w:r>
        <w:rPr>
          <w:rFonts w:ascii="Arial" w:hAnsi="Arial"/>
          <w:outline w:val="0"/>
          <w:color w:val="333333"/>
          <w:sz w:val="24"/>
          <w:szCs w:val="24"/>
          <w:u w:color="333333"/>
          <w:rtl w:val="0"/>
          <w:lang w:val="en-US"/>
          <w14:textFill>
            <w14:solidFill>
              <w14:srgbClr w14:val="333333"/>
            </w14:solidFill>
          </w14:textFill>
        </w:rPr>
        <w:t>(2019). Therefore, considering or not your customer</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 xml:space="preserve">s wants/needs could determine the success or failure of your organization. </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cs="Arial" w:hAnsi="Arial" w:eastAsia="Arial"/>
          <w:outline w:val="0"/>
          <w:color w:val="333333"/>
          <w:sz w:val="24"/>
          <w:szCs w:val="24"/>
          <w:u w:color="333333"/>
          <w14:textFill>
            <w14:solidFill>
              <w14:srgbClr w14:val="333333"/>
            </w14:solidFill>
          </w14:textFill>
        </w:rPr>
        <w:tab/>
        <w:tab/>
      </w:r>
    </w:p>
    <w:p>
      <w:pPr>
        <w:pStyle w:val="Default"/>
        <w:spacing w:line="480" w:lineRule="auto"/>
        <w:jc w:val="center"/>
        <w:rPr>
          <w:rFonts w:ascii="Arial" w:cs="Arial" w:hAnsi="Arial" w:eastAsia="Arial"/>
          <w:b w:val="1"/>
          <w:bCs w:val="1"/>
          <w:outline w:val="0"/>
          <w:color w:val="333333"/>
          <w:sz w:val="24"/>
          <w:szCs w:val="24"/>
          <w:u w:color="333333"/>
          <w14:textFill>
            <w14:solidFill>
              <w14:srgbClr w14:val="333333"/>
            </w14:solidFill>
          </w14:textFill>
        </w:rPr>
      </w:pPr>
      <w:r>
        <w:rPr>
          <w:rFonts w:ascii="Arial" w:hAnsi="Arial"/>
          <w:b w:val="1"/>
          <w:bCs w:val="1"/>
          <w:outline w:val="0"/>
          <w:color w:val="333333"/>
          <w:sz w:val="24"/>
          <w:szCs w:val="24"/>
          <w:u w:color="333333"/>
          <w:rtl w:val="0"/>
          <w:lang w:val="en-US"/>
          <w14:textFill>
            <w14:solidFill>
              <w14:srgbClr w14:val="333333"/>
            </w14:solidFill>
          </w14:textFill>
        </w:rPr>
        <w:t>Reflection</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r>
        <w:rPr>
          <w:rFonts w:ascii="Arial" w:cs="Arial" w:hAnsi="Arial" w:eastAsia="Arial"/>
          <w:outline w:val="0"/>
          <w:color w:val="333333"/>
          <w:sz w:val="24"/>
          <w:szCs w:val="24"/>
          <w:u w:color="333333"/>
          <w:rtl w:val="0"/>
          <w14:textFill>
            <w14:solidFill>
              <w14:srgbClr w14:val="333333"/>
            </w14:solidFill>
          </w14:textFill>
        </w:rPr>
        <w:tab/>
        <w:t xml:space="preserve">My biggest takeaway after reading chapters 1 and 2 of the class text was the value proposition. Though I have learned about mission and vision statements in previous classes and through work experiences, I have never really thought about the simple definition of a value proposition. According to Tanner and Raymond, a value proposition </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is a 30-second elevator speech stating the specific benefits a product or service offering provides a buyer</w:t>
      </w:r>
      <w:r>
        <w:rPr>
          <w:rFonts w:ascii="Arial" w:hAnsi="Arial" w:hint="default"/>
          <w:outline w:val="0"/>
          <w:color w:val="333333"/>
          <w:sz w:val="24"/>
          <w:szCs w:val="24"/>
          <w:u w:color="333333"/>
          <w:rtl w:val="0"/>
          <w:lang w:val="en-US"/>
          <w14:textFill>
            <w14:solidFill>
              <w14:srgbClr w14:val="333333"/>
            </w14:solidFill>
          </w14:textFill>
        </w:rPr>
        <w:t xml:space="preserve">” </w:t>
      </w:r>
      <w:r>
        <w:rPr>
          <w:rFonts w:ascii="Arial" w:hAnsi="Arial"/>
          <w:outline w:val="0"/>
          <w:color w:val="333333"/>
          <w:sz w:val="24"/>
          <w:szCs w:val="24"/>
          <w:u w:color="333333"/>
          <w:rtl w:val="0"/>
          <w:lang w:val="en-US"/>
          <w14:textFill>
            <w14:solidFill>
              <w14:srgbClr w14:val="333333"/>
            </w14:solidFill>
          </w14:textFill>
        </w:rPr>
        <w:t>(2019). This is big for any customer/organization. Truth is that a customer will ask, how will I benefit from this service or product or how is this (service or product) good for me? The answers to these questions must be given by any type of organization. To focus on a value proposition really puts an organization</w:t>
      </w:r>
      <w:r>
        <w:rPr>
          <w:rFonts w:ascii="Arial" w:hAnsi="Arial" w:hint="default"/>
          <w:outline w:val="0"/>
          <w:color w:val="333333"/>
          <w:sz w:val="24"/>
          <w:szCs w:val="24"/>
          <w:u w:color="333333"/>
          <w:rtl w:val="0"/>
          <w:lang w:val="en-US"/>
          <w14:textFill>
            <w14:solidFill>
              <w14:srgbClr w14:val="333333"/>
            </w14:solidFill>
          </w14:textFill>
        </w:rPr>
        <w:t>’</w:t>
      </w:r>
      <w:r>
        <w:rPr>
          <w:rFonts w:ascii="Arial" w:hAnsi="Arial"/>
          <w:outline w:val="0"/>
          <w:color w:val="333333"/>
          <w:sz w:val="24"/>
          <w:szCs w:val="24"/>
          <w:u w:color="333333"/>
          <w:rtl w:val="0"/>
          <w:lang w:val="en-US"/>
          <w14:textFill>
            <w14:solidFill>
              <w14:srgbClr w14:val="333333"/>
            </w14:solidFill>
          </w14:textFill>
        </w:rPr>
        <w:t xml:space="preserve">s reason for existence and its primary purpose into perspective. After reading chapter 2 I began to ask, in regards to the youth ministry for my local church, how are the young people benefiting from this ministry? And has the value proposition been made clear to them, and has our strategy worked towards the fulfillment of that value proposition? Although the answers to these questions are yes I have found that repetition is good to maintain the focus on the established value proposition. Working towards a mission gives value and acceptance to the strategies in place to meet those goals. In other words, when people understand the outcome you are trying to achieve and its benefits for them and the organization, they will support the strategies created to reach them. </w:t>
      </w: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rFonts w:ascii="Arial" w:cs="Arial" w:hAnsi="Arial" w:eastAsia="Arial"/>
          <w:outline w:val="0"/>
          <w:color w:val="333333"/>
          <w:u w:color="333333"/>
          <w14:textFill>
            <w14:solidFill>
              <w14:srgbClr w14:val="333333"/>
            </w14:solidFill>
          </w14:textFill>
        </w:rPr>
      </w:pPr>
    </w:p>
    <w:p>
      <w:pPr>
        <w:pStyle w:val="Default"/>
        <w:spacing w:line="480" w:lineRule="auto"/>
        <w:jc w:val="center"/>
        <w:rPr>
          <w:rFonts w:ascii="Arial" w:cs="Arial" w:hAnsi="Arial" w:eastAsia="Arial"/>
          <w:b w:val="1"/>
          <w:bCs w:val="1"/>
          <w:outline w:val="0"/>
          <w:color w:val="333333"/>
          <w:sz w:val="26"/>
          <w:szCs w:val="26"/>
          <w:u w:color="333333"/>
          <w:lang w:val="fr-FR"/>
          <w14:textFill>
            <w14:solidFill>
              <w14:srgbClr w14:val="333333"/>
            </w14:solidFill>
          </w14:textFill>
        </w:rPr>
      </w:pPr>
      <w:r>
        <w:rPr>
          <w:rFonts w:ascii="Arial" w:hAnsi="Arial"/>
          <w:b w:val="1"/>
          <w:bCs w:val="1"/>
          <w:outline w:val="0"/>
          <w:color w:val="333333"/>
          <w:sz w:val="26"/>
          <w:szCs w:val="26"/>
          <w:u w:color="333333"/>
          <w:rtl w:val="0"/>
          <w:lang w:val="fr-FR"/>
          <w14:textFill>
            <w14:solidFill>
              <w14:srgbClr w14:val="333333"/>
            </w14:solidFill>
          </w14:textFill>
        </w:rPr>
        <w:t>References</w:t>
      </w:r>
      <w:r>
        <w:rPr>
          <w:rFonts w:ascii="Arial" w:hAnsi="Arial"/>
          <w:b w:val="1"/>
          <w:bCs w:val="1"/>
          <w:outline w:val="0"/>
          <w:color w:val="333333"/>
          <w:sz w:val="26"/>
          <w:szCs w:val="26"/>
          <w:u w:color="333333"/>
          <w:rtl w:val="0"/>
          <w:lang w:val="fr-FR"/>
          <w14:textFill>
            <w14:solidFill>
              <w14:srgbClr w14:val="333333"/>
            </w14:solidFill>
          </w14:textFill>
        </w:rPr>
        <w:t>J</w:t>
      </w:r>
    </w:p>
    <w:p>
      <w:pPr>
        <w:pStyle w:val="Default"/>
        <w:spacing w:line="480" w:lineRule="auto"/>
        <w:jc w:val="center"/>
        <w:rPr>
          <w:rFonts w:ascii="Arial" w:cs="Arial" w:hAnsi="Arial" w:eastAsia="Arial"/>
          <w:b w:val="1"/>
          <w:bCs w:val="1"/>
          <w:outline w:val="0"/>
          <w:color w:val="333333"/>
          <w:sz w:val="26"/>
          <w:szCs w:val="26"/>
          <w:u w:color="333333"/>
          <w:lang w:val="fr-FR"/>
          <w14:textFill>
            <w14:solidFill>
              <w14:srgbClr w14:val="333333"/>
            </w14:solidFill>
          </w14:textFill>
        </w:rPr>
      </w:pPr>
    </w:p>
    <w:p>
      <w:pPr>
        <w:pStyle w:val="Default"/>
        <w:spacing w:after="240" w:line="440" w:lineRule="atLeast"/>
        <w:rPr>
          <w:rFonts w:ascii="Arial" w:cs="Arial" w:hAnsi="Arial" w:eastAsia="Arial"/>
          <w:b w:val="1"/>
          <w:bCs w:val="1"/>
          <w:outline w:val="0"/>
          <w:color w:val="333333"/>
          <w:sz w:val="26"/>
          <w:szCs w:val="26"/>
          <w:u w:color="333333"/>
          <w:lang w:val="fr-FR"/>
          <w14:textFill>
            <w14:solidFill>
              <w14:srgbClr w14:val="333333"/>
            </w14:solidFill>
          </w14:textFill>
        </w:rPr>
      </w:pPr>
      <w:r>
        <w:rPr>
          <w:rFonts w:ascii="Arial" w:hAnsi="Arial"/>
          <w:outline w:val="0"/>
          <w:color w:val="333333"/>
          <w:sz w:val="26"/>
          <w:szCs w:val="26"/>
          <w:u w:color="333333"/>
          <w:rtl w:val="0"/>
          <w:lang w:val="fr-FR"/>
          <w14:textFill>
            <w14:solidFill>
              <w14:srgbClr w14:val="333333"/>
            </w14:solidFill>
          </w14:textFill>
        </w:rPr>
        <w:t>Tanner, J. &amp; Raymond, M. A. (2019). Principles of marketing (Third Edition). Boston, MA: FlatWorld</w:t>
      </w:r>
    </w:p>
    <w:p>
      <w:pPr>
        <w:pStyle w:val="Default"/>
        <w:spacing w:line="480" w:lineRule="auto"/>
        <w:jc w:val="center"/>
        <w:rPr>
          <w:rFonts w:ascii="Arial" w:cs="Arial" w:hAnsi="Arial" w:eastAsia="Arial"/>
          <w:outline w:val="0"/>
          <w:color w:val="333333"/>
          <w:sz w:val="24"/>
          <w:szCs w:val="24"/>
          <w:u w:color="333333"/>
          <w:lang w:val="fr-FR"/>
          <w14:textFill>
            <w14:solidFill>
              <w14:srgbClr w14:val="333333"/>
            </w14:solidFill>
          </w14:textFill>
        </w:rPr>
      </w:pPr>
    </w:p>
    <w:p>
      <w:pPr>
        <w:pStyle w:val="Default"/>
        <w:spacing w:line="480" w:lineRule="auto"/>
        <w:rPr>
          <w:rFonts w:ascii="Arial" w:cs="Arial" w:hAnsi="Arial" w:eastAsia="Arial"/>
          <w:outline w:val="0"/>
          <w:color w:val="333333"/>
          <w:sz w:val="24"/>
          <w:szCs w:val="24"/>
          <w:u w:color="333333"/>
          <w14:textFill>
            <w14:solidFill>
              <w14:srgbClr w14:val="333333"/>
            </w14:solidFill>
          </w14:textFill>
        </w:rPr>
      </w:pPr>
    </w:p>
    <w:p>
      <w:pPr>
        <w:pStyle w:val="Default"/>
        <w:spacing w:line="480" w:lineRule="auto"/>
        <w:rPr>
          <w:sz w:val="26"/>
          <w:szCs w:val="26"/>
          <w:u w:color="333333"/>
          <w14:textOutline w14:w="3175" w14:cap="flat">
            <w14:solidFill>
              <w14:srgbClr w14:val="333333"/>
            </w14:solidFill>
            <w14:prstDash w14:val="solid"/>
            <w14:miter w14:lim="400000"/>
          </w14:textOutline>
        </w:rPr>
      </w:pPr>
    </w:p>
    <w:p>
      <w:pPr>
        <w:pStyle w:val="Default"/>
        <w:spacing w:line="480" w:lineRule="auto"/>
        <w:jc w:val="left"/>
      </w:pPr>
      <w:r>
        <w:rPr>
          <w:rFonts w:ascii="Arial" w:cs="Arial" w:hAnsi="Arial" w:eastAsia="Arial"/>
          <w:outline w:val="0"/>
          <w:color w:val="333333"/>
          <w:sz w:val="26"/>
          <w:szCs w:val="26"/>
          <w:u w:color="333333"/>
          <w:shd w:val="clear" w:color="auto" w:fill="f5f5f5"/>
          <w14:textOutline w14:w="0" w14:cap="flat">
            <w14:solidFill>
              <w14:srgbClr w14:val="333333"/>
            </w14:solidFill>
            <w14:prstDash w14:val="solid"/>
            <w14:miter w14:lim="400000"/>
          </w14:textOutline>
          <w14:textFill>
            <w14:solidFill>
              <w14:srgbClr w14:val="333333"/>
            </w14:solidFill>
          </w14:textFill>
        </w:rPr>
      </w:r>
    </w:p>
    <w:sectPr>
      <w:headerReference w:type="default" r:id="rId6"/>
      <w:pgSz w:w="12240" w:h="15840" w:orient="portrait"/>
      <w:pgMar w:top="1440"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8640"/>
      </w:tabs>
    </w:pPr>
    <w:r>
      <w:rPr>
        <w:rtl w:val="0"/>
        <w:lang w:val="en-US"/>
      </w:rPr>
      <w:t xml:space="preserve">WEEK </w:t>
    </w:r>
    <w:r>
      <w:rPr>
        <w:rtl w:val="0"/>
        <w:lang w:val="en-US"/>
      </w:rPr>
      <w:t>1</w:t>
    </w:r>
    <w:r>
      <w:rPr>
        <w:rtl w:val="0"/>
        <w:lang w:val="en-US"/>
      </w:rPr>
      <w:t xml:space="preserve">  ASSIGNMENT</w:t>
    </w:r>
    <w:r>
      <w:rPr>
        <w:rtl w:val="0"/>
        <w:lang w:val="en-US"/>
      </w:rPr>
      <w:t xml:space="preserve"> </w:t>
    </w:r>
    <w:r>
      <w:rPr>
        <w:i w:val="1"/>
        <w:iCs w:val="1"/>
        <w:rtl w:val="0"/>
        <w:lang w:val="en-US"/>
      </w:rPr>
      <w:t>FOCUS</w:t>
    </w:r>
    <w:r>
      <w:tab/>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Centered Text Single Space">
    <w:name w:val="Centered Text Single Space"/>
    <w:next w:val="Centered Text Single Spac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