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OT 503 Lesson One Essay</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spacing w:line="480" w:lineRule="auto"/>
        <w:rPr/>
      </w:pPr>
      <w:r w:rsidDel="00000000" w:rsidR="00000000" w:rsidRPr="00000000">
        <w:rPr>
          <w:b w:val="1"/>
          <w:rtl w:val="0"/>
        </w:rPr>
        <w:tab/>
      </w:r>
      <w:r w:rsidDel="00000000" w:rsidR="00000000" w:rsidRPr="00000000">
        <w:rPr>
          <w:rtl w:val="0"/>
        </w:rPr>
        <w:t xml:space="preserve">I watched this week's video in its entirety.</w:t>
      </w:r>
    </w:p>
    <w:p w:rsidR="00000000" w:rsidDel="00000000" w:rsidP="00000000" w:rsidRDefault="00000000" w:rsidRPr="00000000" w14:paraId="00000004">
      <w:pPr>
        <w:spacing w:line="480" w:lineRule="auto"/>
        <w:rPr/>
      </w:pPr>
      <w:r w:rsidDel="00000000" w:rsidR="00000000" w:rsidRPr="00000000">
        <w:rPr>
          <w:rtl w:val="0"/>
        </w:rPr>
        <w:tab/>
        <w:t xml:space="preserve">I read most of the assigned reading carefully while underlining and circling key concepts and ideas.  </w:t>
      </w:r>
    </w:p>
    <w:p w:rsidR="00000000" w:rsidDel="00000000" w:rsidP="00000000" w:rsidRDefault="00000000" w:rsidRPr="00000000" w14:paraId="00000005">
      <w:pPr>
        <w:spacing w:line="480" w:lineRule="auto"/>
        <w:rPr/>
      </w:pPr>
      <w:r w:rsidDel="00000000" w:rsidR="00000000" w:rsidRPr="00000000">
        <w:rPr>
          <w:rtl w:val="0"/>
        </w:rPr>
        <w:tab/>
        <w:t xml:space="preserve">The guiding principle that informs Hill and Walton’s approach to reading the Old Testament is that the Old Testament is first and foremost, God’s self-revelation, with the objective that those who are reading come to a better intellectual and experiential understanding of the God of the Bible and His attributes (Hill and Walton, 21).  </w:t>
      </w:r>
    </w:p>
    <w:p w:rsidR="00000000" w:rsidDel="00000000" w:rsidP="00000000" w:rsidRDefault="00000000" w:rsidRPr="00000000" w14:paraId="00000006">
      <w:pPr>
        <w:spacing w:line="480" w:lineRule="auto"/>
        <w:rPr/>
      </w:pPr>
      <w:r w:rsidDel="00000000" w:rsidR="00000000" w:rsidRPr="00000000">
        <w:rPr>
          <w:rtl w:val="0"/>
        </w:rPr>
        <w:tab/>
        <w:t xml:space="preserve">Hill and Walton lay out a grand scheme for the entire Bible, that God is on a mission to restore both presence and relationship with his creation (Hill and Walton, 23).  The Old Testament reveals some of that scheme; the fall of man, the formation of multiple covenants, the establishing of a Kingdom, prophecies and more.  Throughout the entire narrative the reader is exposed to the attributes of God.</w:t>
      </w:r>
    </w:p>
    <w:p w:rsidR="00000000" w:rsidDel="00000000" w:rsidP="00000000" w:rsidRDefault="00000000" w:rsidRPr="00000000" w14:paraId="00000007">
      <w:pPr>
        <w:spacing w:line="480" w:lineRule="auto"/>
        <w:rPr/>
      </w:pPr>
      <w:r w:rsidDel="00000000" w:rsidR="00000000" w:rsidRPr="00000000">
        <w:rPr>
          <w:rtl w:val="0"/>
        </w:rPr>
        <w:tab/>
        <w:t xml:space="preserve">Because the Old Testament is God’s self-revelation, it is to be treated as both inspired and authoritative.  While the content of the Old Testament is compiled and written through mankind, it is sourced and inspired by God Himself and is therefore a trustworthy revelation of God.</w:t>
      </w:r>
    </w:p>
    <w:p w:rsidR="00000000" w:rsidDel="00000000" w:rsidP="00000000" w:rsidRDefault="00000000" w:rsidRPr="00000000" w14:paraId="00000008">
      <w:pPr>
        <w:spacing w:line="480" w:lineRule="auto"/>
        <w:rPr/>
      </w:pPr>
      <w:r w:rsidDel="00000000" w:rsidR="00000000" w:rsidRPr="00000000">
        <w:rPr>
          <w:rtl w:val="0"/>
        </w:rPr>
        <w:tab/>
        <w:t xml:space="preserve">This concept is finally applied as Hill and Walton discuss principles for interpreting the Bible.  If God has revealed Himself through the Old Testament, it is imperative that those who read the Old Testament would first seek to understand the original intent of the author.  Readers of the Bible are well served to regularly identify and evaluate the validity of any preconceived ideas that they bring into the study of the Old Testament.  As Hill and Walton would argue, the passages do not derive their meaning from the reader, but from the author (Hill and Walton, 29).  </w:t>
      </w:r>
    </w:p>
    <w:p w:rsidR="00000000" w:rsidDel="00000000" w:rsidP="00000000" w:rsidRDefault="00000000" w:rsidRPr="00000000" w14:paraId="00000009">
      <w:pPr>
        <w:spacing w:line="480" w:lineRule="auto"/>
        <w:rPr/>
      </w:pPr>
      <w:r w:rsidDel="00000000" w:rsidR="00000000" w:rsidRPr="00000000">
        <w:rPr>
          <w:rtl w:val="0"/>
        </w:rPr>
        <w:tab/>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