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DB3697" w14:textId="15D7694A" w:rsidR="00923686" w:rsidRDefault="0012403D">
      <w:pPr>
        <w:rPr>
          <w:rFonts w:ascii="Times New Roman" w:hAnsi="Times New Roman" w:cs="Times New Roman"/>
          <w:sz w:val="24"/>
          <w:szCs w:val="24"/>
        </w:rPr>
      </w:pPr>
      <w:r>
        <w:rPr>
          <w:rFonts w:ascii="Times New Roman" w:hAnsi="Times New Roman" w:cs="Times New Roman"/>
          <w:sz w:val="24"/>
          <w:szCs w:val="24"/>
        </w:rPr>
        <w:t>Samuel Choi</w:t>
      </w:r>
    </w:p>
    <w:p w14:paraId="03EEF6DB" w14:textId="160DB77D" w:rsidR="0012403D" w:rsidRDefault="0012403D">
      <w:pPr>
        <w:rPr>
          <w:rFonts w:ascii="Times New Roman" w:hAnsi="Times New Roman" w:cs="Times New Roman"/>
          <w:sz w:val="24"/>
          <w:szCs w:val="24"/>
        </w:rPr>
      </w:pPr>
      <w:r>
        <w:rPr>
          <w:rFonts w:ascii="Times New Roman" w:hAnsi="Times New Roman" w:cs="Times New Roman"/>
          <w:sz w:val="24"/>
          <w:szCs w:val="24"/>
        </w:rPr>
        <w:t xml:space="preserve">Professor </w:t>
      </w:r>
      <w:proofErr w:type="spellStart"/>
      <w:r>
        <w:rPr>
          <w:rFonts w:ascii="Times New Roman" w:hAnsi="Times New Roman" w:cs="Times New Roman"/>
          <w:sz w:val="24"/>
          <w:szCs w:val="24"/>
        </w:rPr>
        <w:t>Maret</w:t>
      </w:r>
      <w:proofErr w:type="spellEnd"/>
    </w:p>
    <w:p w14:paraId="2744F9EC" w14:textId="625EF7A5" w:rsidR="0012403D" w:rsidRDefault="0012403D">
      <w:pPr>
        <w:rPr>
          <w:rFonts w:ascii="Times New Roman" w:hAnsi="Times New Roman" w:cs="Times New Roman"/>
          <w:sz w:val="24"/>
          <w:szCs w:val="24"/>
        </w:rPr>
      </w:pPr>
      <w:r>
        <w:rPr>
          <w:rFonts w:ascii="Times New Roman" w:hAnsi="Times New Roman" w:cs="Times New Roman"/>
          <w:sz w:val="24"/>
          <w:szCs w:val="24"/>
        </w:rPr>
        <w:t>PSY342</w:t>
      </w:r>
    </w:p>
    <w:p w14:paraId="704F5CCA" w14:textId="65AB2F2B" w:rsidR="0012403D" w:rsidRDefault="0012403D">
      <w:pPr>
        <w:rPr>
          <w:rFonts w:ascii="Times New Roman" w:hAnsi="Times New Roman" w:cs="Times New Roman"/>
          <w:sz w:val="24"/>
          <w:szCs w:val="24"/>
        </w:rPr>
      </w:pPr>
      <w:r>
        <w:rPr>
          <w:rFonts w:ascii="Times New Roman" w:hAnsi="Times New Roman" w:cs="Times New Roman"/>
          <w:sz w:val="24"/>
          <w:szCs w:val="24"/>
        </w:rPr>
        <w:t>September 15, 2020</w:t>
      </w:r>
    </w:p>
    <w:p w14:paraId="733D608E" w14:textId="6F060D49" w:rsidR="0012403D" w:rsidRPr="0012403D" w:rsidRDefault="0012403D">
      <w:pPr>
        <w:rPr>
          <w:rFonts w:ascii="Times New Roman" w:hAnsi="Times New Roman" w:cs="Times New Roman"/>
          <w:b/>
          <w:bCs/>
          <w:sz w:val="24"/>
          <w:szCs w:val="24"/>
          <w:u w:val="single"/>
        </w:rPr>
      </w:pPr>
      <w:r w:rsidRPr="0012403D">
        <w:rPr>
          <w:rFonts w:ascii="Times New Roman" w:hAnsi="Times New Roman" w:cs="Times New Roman"/>
          <w:b/>
          <w:bCs/>
          <w:sz w:val="24"/>
          <w:szCs w:val="24"/>
          <w:u w:val="single"/>
        </w:rPr>
        <w:t>Unit 1 Essays</w:t>
      </w:r>
    </w:p>
    <w:p w14:paraId="563899C3" w14:textId="5EF955FF" w:rsidR="0012403D" w:rsidRDefault="0012403D">
      <w:pPr>
        <w:rPr>
          <w:rFonts w:ascii="Times New Roman" w:hAnsi="Times New Roman" w:cs="Times New Roman"/>
          <w:b/>
          <w:bCs/>
          <w:sz w:val="24"/>
          <w:szCs w:val="24"/>
          <w:u w:val="single"/>
        </w:rPr>
      </w:pPr>
      <w:r w:rsidRPr="0012403D">
        <w:rPr>
          <w:rFonts w:ascii="Times New Roman" w:hAnsi="Times New Roman" w:cs="Times New Roman"/>
          <w:b/>
          <w:bCs/>
          <w:sz w:val="24"/>
          <w:szCs w:val="24"/>
          <w:u w:val="single"/>
        </w:rPr>
        <w:t>Chapter 1’s Four Questions:</w:t>
      </w:r>
    </w:p>
    <w:p w14:paraId="1E64FFF0" w14:textId="00D51593" w:rsidR="0012403D" w:rsidRDefault="0012403D" w:rsidP="0012403D">
      <w:pPr>
        <w:pStyle w:val="ListParagraph"/>
        <w:numPr>
          <w:ilvl w:val="0"/>
          <w:numId w:val="2"/>
        </w:numPr>
        <w:rPr>
          <w:rFonts w:ascii="Times New Roman" w:hAnsi="Times New Roman" w:cs="Times New Roman"/>
          <w:sz w:val="24"/>
          <w:szCs w:val="24"/>
        </w:rPr>
      </w:pPr>
      <w:r w:rsidRPr="0012403D">
        <w:rPr>
          <w:rFonts w:ascii="Times New Roman" w:hAnsi="Times New Roman" w:cs="Times New Roman"/>
          <w:sz w:val="24"/>
          <w:szCs w:val="24"/>
        </w:rPr>
        <w:t>Psychological abnormality is generally defined using “the four D's.” First, explain what the four Ds are and what they mean regarding psychological abnormality. Then provide an example of a time when each aspect of abnormality would not be considered abnormal.</w:t>
      </w:r>
    </w:p>
    <w:p w14:paraId="09A96014" w14:textId="30F6E18F" w:rsidR="0012403D" w:rsidRDefault="0012403D" w:rsidP="0012403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One of the four D’s is distress. This is the result of anxiety and other negative feelings and is capable of affecting the person who is originally suffering and other people within the proximity. An example of this: John is feeling depressed. He has not contacted his friends and family and has isolated himself from society as well as avoid any social interactions. </w:t>
      </w:r>
    </w:p>
    <w:p w14:paraId="0A3809E3" w14:textId="4AFF256E" w:rsidR="0012403D" w:rsidRDefault="0012403D" w:rsidP="0012403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The second “D” is danger. This is defined as behaving in a manner that puts themselves and others in jeopardy. An example of this: Jessica suffers from Intermittent Explosive Disorder (IED). During these episodes, she puts herself and others at risk because she has no control of her actions and could potentially harm people and damage property. </w:t>
      </w:r>
    </w:p>
    <w:p w14:paraId="394BBE1C" w14:textId="64A87FAE" w:rsidR="0012403D" w:rsidRDefault="0012403D" w:rsidP="0012403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The third “D” is deviance. There are actually two types of deviance: social and statistical. Statistical deviance is basically when a certain behavior is not often seen in society. Social deviance is when most people view a certain behavior to be “strange” or “abnormal”. Two examples of these are: Only a handful of people have pursued their </w:t>
      </w:r>
      <w:r w:rsidR="00901A30">
        <w:rPr>
          <w:rFonts w:ascii="Times New Roman" w:hAnsi="Times New Roman" w:cs="Times New Roman"/>
          <w:sz w:val="24"/>
          <w:szCs w:val="24"/>
        </w:rPr>
        <w:t>bachelor’s</w:t>
      </w:r>
      <w:r>
        <w:rPr>
          <w:rFonts w:ascii="Times New Roman" w:hAnsi="Times New Roman" w:cs="Times New Roman"/>
          <w:sz w:val="24"/>
          <w:szCs w:val="24"/>
        </w:rPr>
        <w:t xml:space="preserve"> degree in finance</w:t>
      </w:r>
      <w:r w:rsidR="00901A30">
        <w:rPr>
          <w:rFonts w:ascii="Times New Roman" w:hAnsi="Times New Roman" w:cs="Times New Roman"/>
          <w:sz w:val="24"/>
          <w:szCs w:val="24"/>
        </w:rPr>
        <w:t xml:space="preserve">, whereas the rest of the city have pursued their degrees in mental health counseling, making them statistically deviant. A handful of people cannot walk and chew gum at the same time whereas the rest of the town are able to do so. This makes the minority socially deviant. </w:t>
      </w:r>
    </w:p>
    <w:p w14:paraId="4F68C72E" w14:textId="77777777" w:rsidR="00901A30" w:rsidRDefault="00901A30" w:rsidP="00901A3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last “D” is dysfunction. This is defined as an individual experiencing a major rough patch in their life that has crossed the point of being “irredeemable”. An example of this is: Harry has dealt with many issues in life, but his recent divorce, job loss, and having his home foreclosed has pushed him over the edge, to the point of being dysfunctional.</w:t>
      </w:r>
    </w:p>
    <w:p w14:paraId="0EC4FFF9" w14:textId="77777777" w:rsidR="00901A30" w:rsidRDefault="00901A30" w:rsidP="00901A30">
      <w:pPr>
        <w:pStyle w:val="ListParagraph"/>
        <w:ind w:left="1800"/>
        <w:rPr>
          <w:rFonts w:ascii="Times New Roman" w:hAnsi="Times New Roman" w:cs="Times New Roman"/>
          <w:sz w:val="24"/>
          <w:szCs w:val="24"/>
        </w:rPr>
      </w:pPr>
    </w:p>
    <w:p w14:paraId="170B1332" w14:textId="1739CB8A" w:rsidR="00901A30" w:rsidRDefault="00901A30" w:rsidP="00901A30">
      <w:pPr>
        <w:pStyle w:val="ListParagraph"/>
        <w:numPr>
          <w:ilvl w:val="0"/>
          <w:numId w:val="5"/>
        </w:numPr>
        <w:rPr>
          <w:rFonts w:ascii="Times New Roman" w:hAnsi="Times New Roman" w:cs="Times New Roman"/>
          <w:sz w:val="24"/>
          <w:szCs w:val="24"/>
        </w:rPr>
      </w:pPr>
      <w:r w:rsidRPr="00901A30">
        <w:rPr>
          <w:rFonts w:ascii="Times New Roman" w:hAnsi="Times New Roman" w:cs="Times New Roman"/>
          <w:sz w:val="24"/>
          <w:szCs w:val="24"/>
        </w:rPr>
        <w:t>Define and contrast the somatogenic and psychogenic perspectives regarding abnormal psychological functioning, and provide at least one example of evidence supporting each perspective.</w:t>
      </w:r>
    </w:p>
    <w:p w14:paraId="1F423331" w14:textId="2B815CF9" w:rsidR="00901A30" w:rsidRDefault="00901A30" w:rsidP="00901A3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The main difference between the somatogenic perspective and the psychogenic perspective is that the somatogenic perspective focuses on the </w:t>
      </w:r>
      <w:r>
        <w:rPr>
          <w:rFonts w:ascii="Times New Roman" w:hAnsi="Times New Roman" w:cs="Times New Roman"/>
          <w:sz w:val="24"/>
          <w:szCs w:val="24"/>
        </w:rPr>
        <w:lastRenderedPageBreak/>
        <w:t xml:space="preserve">physical causes of abnormal psychological functioning. Whereas the psychogenic perspective focuses on the psychological aspects of abnormal functioning. One bit of evidence supporting the somatogenic perspective is from the work of Emil Kraepelin, a German researcher from the 1880’s. His work revolved around the physical factors such as fatigue that are responsible for mental dysfunction. The </w:t>
      </w:r>
      <w:r w:rsidR="00DE4F62">
        <w:rPr>
          <w:rFonts w:ascii="Times New Roman" w:hAnsi="Times New Roman" w:cs="Times New Roman"/>
          <w:sz w:val="24"/>
          <w:szCs w:val="24"/>
        </w:rPr>
        <w:t xml:space="preserve">Somatogenic perspective rose in recognition in the twentieth century. The work of Kraepelin has paved a new road for researchers and practitioners to realize that the physical factors may contribute to mental disorders. </w:t>
      </w:r>
    </w:p>
    <w:p w14:paraId="53C653C8" w14:textId="1D6A3DF8" w:rsidR="00DE4F62" w:rsidRDefault="00DE4F62" w:rsidP="00DE4F62">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One bit of evidence supporting the psychogenic perspective took place in the late nineteenth century when the studies of “hypnotism” has been recognized for its potential in treating patients. This method was first utilized by an Austrian physician named Friedrich Anton Mesmer. His patients would often suffer from psychological related disorders. A strange, but surprisingly effective treatment method used to treat this involved “mesmerism”. This was initiated by putting the clients in a darkened room, filled with music and have the person dress in a colorful costume and use a rod to touch the client’s troubled spots. As bizarre as it sounds, it puts the client’s at ease. I believe that this is a demonstration of the placebo effect because the clients believed that this method would cure them. Later on, this method would be renamed “hypnosis” and ultimately led to the theory of psychoanalysis by Sigmund Freud. </w:t>
      </w:r>
    </w:p>
    <w:p w14:paraId="0FD81230" w14:textId="77777777" w:rsidR="00DE4F62" w:rsidRDefault="00DE4F62" w:rsidP="00DE4F62">
      <w:pPr>
        <w:pStyle w:val="ListParagraph"/>
        <w:ind w:left="1800"/>
        <w:rPr>
          <w:rFonts w:ascii="Times New Roman" w:hAnsi="Times New Roman" w:cs="Times New Roman"/>
          <w:sz w:val="24"/>
          <w:szCs w:val="24"/>
        </w:rPr>
      </w:pPr>
    </w:p>
    <w:p w14:paraId="68BA3E7E" w14:textId="23F52A2A" w:rsidR="00DE4F62" w:rsidRDefault="00DE4F62" w:rsidP="00DE4F62">
      <w:pPr>
        <w:pStyle w:val="ListParagraph"/>
        <w:numPr>
          <w:ilvl w:val="0"/>
          <w:numId w:val="9"/>
        </w:numPr>
        <w:rPr>
          <w:rFonts w:ascii="Times New Roman" w:hAnsi="Times New Roman" w:cs="Times New Roman"/>
          <w:sz w:val="24"/>
          <w:szCs w:val="24"/>
        </w:rPr>
      </w:pPr>
      <w:r w:rsidRPr="00DE4F62">
        <w:rPr>
          <w:rFonts w:ascii="Times New Roman" w:hAnsi="Times New Roman" w:cs="Times New Roman"/>
          <w:sz w:val="24"/>
          <w:szCs w:val="24"/>
        </w:rPr>
        <w:t>Clinical psychologists, psychiatrists, and clinical researchers are mental health professionals that work in the area of psychological abnormality. Describe what each does and how they differ from each other.</w:t>
      </w:r>
    </w:p>
    <w:p w14:paraId="0F5F64ED" w14:textId="26FB8184" w:rsidR="00DE4F62" w:rsidRDefault="00DE4F62" w:rsidP="00DE4F6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The clinical psychologists take on the role of consulting with their clients and observing them to identify problems ranging from emotional, behavioral, and mental in their lives. They are also put through a series of tests and interviews in order to further investigate their problems and provide a thorough diagnosis. </w:t>
      </w:r>
    </w:p>
    <w:p w14:paraId="19A4659E" w14:textId="6C921236" w:rsidR="00DE4F62" w:rsidRDefault="00DE4F62" w:rsidP="00DE4F6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Clinical researchers specialize in conducting drug trials in which they are utilized to create materials for authenticating case report </w:t>
      </w:r>
      <w:r w:rsidR="0068184D">
        <w:rPr>
          <w:rFonts w:ascii="Times New Roman" w:hAnsi="Times New Roman" w:cs="Times New Roman"/>
          <w:sz w:val="24"/>
          <w:szCs w:val="24"/>
        </w:rPr>
        <w:t xml:space="preserve">forms. They also specialize in collecting data for drugs and monitoring side effects and their patient’s health in their clinics. They are important because we would not know the effectiveness of drugs and side effects unless they are tested on people. </w:t>
      </w:r>
    </w:p>
    <w:p w14:paraId="3AD18D97" w14:textId="4420807C" w:rsidR="0068184D" w:rsidRDefault="0068184D" w:rsidP="00DE4F6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Lastly, psychiatrists specialize in garnering data of a patient’s mental and physical state. Using the same data collected, they then conduct a plan that best works for the patient in order to set them on the road to recovery. They also specialize in providing psychological treatment and providing medicine.</w:t>
      </w:r>
    </w:p>
    <w:p w14:paraId="2DEDE419" w14:textId="77777777" w:rsidR="0068184D" w:rsidRDefault="0068184D" w:rsidP="0068184D">
      <w:pPr>
        <w:pStyle w:val="ListParagraph"/>
        <w:ind w:left="1710"/>
        <w:rPr>
          <w:rFonts w:ascii="Times New Roman" w:hAnsi="Times New Roman" w:cs="Times New Roman"/>
          <w:sz w:val="24"/>
          <w:szCs w:val="24"/>
        </w:rPr>
      </w:pPr>
    </w:p>
    <w:p w14:paraId="46B0E18D" w14:textId="55E1D90F" w:rsidR="0068184D" w:rsidRDefault="0068184D" w:rsidP="0068184D">
      <w:pPr>
        <w:pStyle w:val="ListParagraph"/>
        <w:numPr>
          <w:ilvl w:val="0"/>
          <w:numId w:val="9"/>
        </w:numPr>
        <w:rPr>
          <w:rFonts w:ascii="Times New Roman" w:hAnsi="Times New Roman" w:cs="Times New Roman"/>
          <w:sz w:val="24"/>
          <w:szCs w:val="24"/>
        </w:rPr>
      </w:pPr>
      <w:r w:rsidRPr="0068184D">
        <w:rPr>
          <w:rFonts w:ascii="Times New Roman" w:hAnsi="Times New Roman" w:cs="Times New Roman"/>
          <w:sz w:val="24"/>
          <w:szCs w:val="24"/>
        </w:rPr>
        <w:t>What are important differences between case studies and single-subject experiments? Be sure to mention advantages and disadvantages of each.</w:t>
      </w:r>
    </w:p>
    <w:p w14:paraId="5451049E" w14:textId="759B2F3D" w:rsidR="00E56AE6" w:rsidRDefault="00E56AE6" w:rsidP="00E56AE6">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lastRenderedPageBreak/>
        <w:t>Case studies are basically an accurate description of an individual’s life as well as their psychological issues. These are utilized by clinicians and practitioners to obtain a better understanding of their clients in order to formulate a treatment plan for them. Some advantages for this include creating a paved road for new discoveries during the case studies. They are also used to test a theory regarding a specific topic. Some disadvantages for this include the fact that these case studies tend to be biased as the therapists must choose what to write. Perhaps the biggest drawback is that not every single major detail is included in their case studies</w:t>
      </w:r>
    </w:p>
    <w:p w14:paraId="5D703BC8" w14:textId="7E4125E0" w:rsidR="00E56AE6" w:rsidRDefault="00E56AE6" w:rsidP="00E56AE6">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Single-subject experiments design is basically a research method that involves a volunteer to be analyzed beforehand and then observed and analyzed again after the manipulation of an independent variable. The advantages for this include the participants to be independent. They are free to deviate from others so that they are not affected. Some disadvantages may include the participants getting impatient with the testing process which may lead to inaccurate results. </w:t>
      </w:r>
    </w:p>
    <w:p w14:paraId="2456ED99" w14:textId="35E5DDB9" w:rsidR="00DE2C77" w:rsidRDefault="00DE2C77" w:rsidP="00DE2C77">
      <w:pPr>
        <w:pStyle w:val="ListParagraph"/>
        <w:ind w:left="1710"/>
        <w:rPr>
          <w:rFonts w:ascii="Times New Roman" w:hAnsi="Times New Roman" w:cs="Times New Roman"/>
          <w:sz w:val="24"/>
          <w:szCs w:val="24"/>
        </w:rPr>
      </w:pPr>
    </w:p>
    <w:p w14:paraId="04EDC927" w14:textId="77777777" w:rsidR="00DE2C77" w:rsidRDefault="00DE2C77" w:rsidP="00DE2C77">
      <w:pPr>
        <w:pStyle w:val="ListParagraph"/>
        <w:ind w:left="1710"/>
        <w:rPr>
          <w:rFonts w:ascii="Times New Roman" w:hAnsi="Times New Roman" w:cs="Times New Roman"/>
          <w:b/>
          <w:bCs/>
          <w:sz w:val="24"/>
          <w:szCs w:val="24"/>
          <w:u w:val="single"/>
        </w:rPr>
      </w:pPr>
      <w:r w:rsidRPr="00DE2C77">
        <w:rPr>
          <w:rFonts w:ascii="Times New Roman" w:hAnsi="Times New Roman" w:cs="Times New Roman"/>
          <w:b/>
          <w:bCs/>
          <w:sz w:val="24"/>
          <w:szCs w:val="24"/>
          <w:u w:val="single"/>
        </w:rPr>
        <w:t>Chapter 3’s Four Questions:</w:t>
      </w:r>
    </w:p>
    <w:p w14:paraId="253EE09E" w14:textId="36346D6C" w:rsidR="00DE2C77" w:rsidRDefault="00DE2C77" w:rsidP="00DE2C77">
      <w:pPr>
        <w:pStyle w:val="ListParagraph"/>
        <w:ind w:left="990"/>
        <w:rPr>
          <w:rFonts w:ascii="Times New Roman" w:hAnsi="Times New Roman" w:cs="Times New Roman"/>
          <w:sz w:val="24"/>
          <w:szCs w:val="24"/>
        </w:rPr>
      </w:pPr>
      <w:r w:rsidRPr="00DE2C77">
        <w:rPr>
          <w:rFonts w:ascii="Times New Roman" w:hAnsi="Times New Roman" w:cs="Times New Roman"/>
          <w:sz w:val="24"/>
          <w:szCs w:val="24"/>
        </w:rPr>
        <w:t xml:space="preserve">24. </w:t>
      </w:r>
      <w:r w:rsidRPr="00DE2C77">
        <w:rPr>
          <w:rFonts w:ascii="Times New Roman" w:hAnsi="Times New Roman" w:cs="Times New Roman"/>
          <w:sz w:val="24"/>
          <w:szCs w:val="24"/>
        </w:rPr>
        <w:t>Distinguish between neurological tests and neuropsychological tests, giving examples of each and describing in general how each type of test is used diagnostically.</w:t>
      </w:r>
    </w:p>
    <w:p w14:paraId="1456A440" w14:textId="5D1E3D1E" w:rsidR="00DE2C77" w:rsidRPr="00DE2C77" w:rsidRDefault="00DE2C77" w:rsidP="00DE2C77">
      <w:pPr>
        <w:pStyle w:val="ListParagraph"/>
        <w:numPr>
          <w:ilvl w:val="0"/>
          <w:numId w:val="12"/>
        </w:numPr>
        <w:rPr>
          <w:rFonts w:ascii="Times New Roman" w:hAnsi="Times New Roman" w:cs="Times New Roman"/>
          <w:b/>
          <w:bCs/>
          <w:sz w:val="24"/>
          <w:szCs w:val="24"/>
          <w:u w:val="single"/>
        </w:rPr>
      </w:pPr>
      <w:r>
        <w:rPr>
          <w:rFonts w:ascii="Times New Roman" w:hAnsi="Times New Roman" w:cs="Times New Roman"/>
          <w:sz w:val="24"/>
          <w:szCs w:val="24"/>
        </w:rPr>
        <w:t>Neurological tests are a physical examination and a review of the patient’s medical history. This test is used to test an individual’s motor and sensory skill, as well as their hearing, speech, vision, coordination and balance. The types of tools they use are tuning forks, flashlights, reflex hammers, and an eye examining tool.</w:t>
      </w:r>
    </w:p>
    <w:p w14:paraId="236E34B8" w14:textId="2DF81308" w:rsidR="00DE2C77" w:rsidRPr="00DE2C77" w:rsidRDefault="00DE2C77" w:rsidP="00DE2C77">
      <w:pPr>
        <w:pStyle w:val="ListParagraph"/>
        <w:numPr>
          <w:ilvl w:val="0"/>
          <w:numId w:val="12"/>
        </w:numPr>
        <w:rPr>
          <w:rFonts w:ascii="Times New Roman" w:hAnsi="Times New Roman" w:cs="Times New Roman"/>
          <w:b/>
          <w:bCs/>
          <w:sz w:val="24"/>
          <w:szCs w:val="24"/>
          <w:u w:val="single"/>
        </w:rPr>
      </w:pPr>
      <w:r>
        <w:rPr>
          <w:rFonts w:ascii="Times New Roman" w:hAnsi="Times New Roman" w:cs="Times New Roman"/>
          <w:sz w:val="24"/>
          <w:szCs w:val="24"/>
        </w:rPr>
        <w:t>Neuropsychological tests are utilized for measuring the psychological portion of the brain. These tests are specially designed to examine the brain’s function in order to diagnose the deficits.</w:t>
      </w:r>
    </w:p>
    <w:p w14:paraId="20FEEBA8" w14:textId="6EA34606" w:rsidR="00DE2C77" w:rsidRDefault="00DE2C77" w:rsidP="00DE2C77">
      <w:pPr>
        <w:pStyle w:val="ListParagraph"/>
        <w:ind w:left="1710"/>
        <w:rPr>
          <w:rFonts w:ascii="Times New Roman" w:hAnsi="Times New Roman" w:cs="Times New Roman"/>
          <w:sz w:val="24"/>
          <w:szCs w:val="24"/>
        </w:rPr>
      </w:pPr>
    </w:p>
    <w:p w14:paraId="08C244A7" w14:textId="4E9109E3" w:rsidR="00DE2C77" w:rsidRDefault="00DE2C77" w:rsidP="00DE2C77">
      <w:pPr>
        <w:pStyle w:val="ListParagraph"/>
        <w:ind w:left="990"/>
        <w:rPr>
          <w:rFonts w:ascii="Times New Roman" w:hAnsi="Times New Roman" w:cs="Times New Roman"/>
          <w:sz w:val="24"/>
          <w:szCs w:val="24"/>
        </w:rPr>
      </w:pPr>
      <w:r>
        <w:rPr>
          <w:rFonts w:ascii="Times New Roman" w:hAnsi="Times New Roman" w:cs="Times New Roman"/>
          <w:sz w:val="24"/>
          <w:szCs w:val="24"/>
        </w:rPr>
        <w:t xml:space="preserve">26. </w:t>
      </w:r>
      <w:r w:rsidRPr="00DE2C77">
        <w:rPr>
          <w:rFonts w:ascii="Times New Roman" w:hAnsi="Times New Roman" w:cs="Times New Roman"/>
          <w:sz w:val="24"/>
          <w:szCs w:val="24"/>
        </w:rPr>
        <w:t>Differentiate among naturalistic observation, analog observation, and self-monitoring. Be sure to indicate under what conditions each would work best.</w:t>
      </w:r>
    </w:p>
    <w:p w14:paraId="2D352DDF" w14:textId="0A26A48B" w:rsidR="00DE2C77" w:rsidRPr="00DE2C77" w:rsidRDefault="00DE2C77" w:rsidP="00DE2C77">
      <w:pPr>
        <w:pStyle w:val="ListParagraph"/>
        <w:numPr>
          <w:ilvl w:val="0"/>
          <w:numId w:val="13"/>
        </w:numPr>
        <w:rPr>
          <w:rFonts w:ascii="Times New Roman" w:hAnsi="Times New Roman" w:cs="Times New Roman"/>
          <w:b/>
          <w:bCs/>
          <w:sz w:val="24"/>
          <w:szCs w:val="24"/>
          <w:u w:val="single"/>
        </w:rPr>
      </w:pPr>
      <w:r>
        <w:rPr>
          <w:rFonts w:ascii="Times New Roman" w:hAnsi="Times New Roman" w:cs="Times New Roman"/>
          <w:sz w:val="24"/>
          <w:szCs w:val="24"/>
        </w:rPr>
        <w:t xml:space="preserve">Naturalistic observation usually take place within homes, schools and buildings such as prisons and hospitals. This method of observation specializes in watching over potentially dangerous behavior of children that can prove to be harmful to themselves and others. </w:t>
      </w:r>
    </w:p>
    <w:p w14:paraId="078320B2" w14:textId="6DA179F3" w:rsidR="00DE2C77" w:rsidRPr="00F261E2" w:rsidRDefault="00DE2C77" w:rsidP="00DE2C77">
      <w:pPr>
        <w:pStyle w:val="ListParagraph"/>
        <w:numPr>
          <w:ilvl w:val="0"/>
          <w:numId w:val="13"/>
        </w:numPr>
        <w:rPr>
          <w:rFonts w:ascii="Times New Roman" w:hAnsi="Times New Roman" w:cs="Times New Roman"/>
          <w:b/>
          <w:bCs/>
          <w:sz w:val="24"/>
          <w:szCs w:val="24"/>
          <w:u w:val="single"/>
        </w:rPr>
      </w:pPr>
      <w:r>
        <w:rPr>
          <w:rFonts w:ascii="Times New Roman" w:hAnsi="Times New Roman" w:cs="Times New Roman"/>
          <w:sz w:val="24"/>
          <w:szCs w:val="24"/>
        </w:rPr>
        <w:t xml:space="preserve">Analog observations are conducted by using a video camera and a one-sided mirror to carefully examine a wide range of test subjects including children interacting with their parents, people approaching feared objects due to their phobia to observe their reactions and so on. The mirror is an effective way of making observations because it does not provide any distractions for the subjects and keeps the natural flow of things normal. </w:t>
      </w:r>
    </w:p>
    <w:p w14:paraId="66D0548A" w14:textId="170736F5" w:rsidR="00F261E2" w:rsidRPr="00F261E2" w:rsidRDefault="00F261E2" w:rsidP="00DE2C77">
      <w:pPr>
        <w:pStyle w:val="ListParagraph"/>
        <w:numPr>
          <w:ilvl w:val="0"/>
          <w:numId w:val="13"/>
        </w:numPr>
        <w:rPr>
          <w:rFonts w:ascii="Times New Roman" w:hAnsi="Times New Roman" w:cs="Times New Roman"/>
          <w:b/>
          <w:bCs/>
          <w:sz w:val="24"/>
          <w:szCs w:val="24"/>
          <w:u w:val="single"/>
        </w:rPr>
      </w:pPr>
      <w:r>
        <w:rPr>
          <w:rFonts w:ascii="Times New Roman" w:hAnsi="Times New Roman" w:cs="Times New Roman"/>
          <w:sz w:val="24"/>
          <w:szCs w:val="24"/>
        </w:rPr>
        <w:t xml:space="preserve">Self-monitoring observations include tests in which a person would monitor their own feelings, behavior, and other cognitions. These tests have proven to </w:t>
      </w:r>
      <w:r>
        <w:rPr>
          <w:rFonts w:ascii="Times New Roman" w:hAnsi="Times New Roman" w:cs="Times New Roman"/>
          <w:sz w:val="24"/>
          <w:szCs w:val="24"/>
        </w:rPr>
        <w:lastRenderedPageBreak/>
        <w:t xml:space="preserve">be spontaneous as the person being tested find themselves to change behavior, feelings, and thoughts frequently. This method of observation is useful to see how often an addict thinks about the thing they’re addicted to and keep a record of it and use that to quit their addictions. </w:t>
      </w:r>
    </w:p>
    <w:p w14:paraId="0AD4143F" w14:textId="0519740E" w:rsidR="00F261E2" w:rsidRDefault="00F261E2" w:rsidP="00F261E2">
      <w:pPr>
        <w:pStyle w:val="ListParagraph"/>
        <w:ind w:left="1710"/>
        <w:rPr>
          <w:rFonts w:ascii="Times New Roman" w:hAnsi="Times New Roman" w:cs="Times New Roman"/>
          <w:sz w:val="24"/>
          <w:szCs w:val="24"/>
        </w:rPr>
      </w:pPr>
    </w:p>
    <w:p w14:paraId="3C85F548" w14:textId="66ADD753" w:rsidR="00F261E2" w:rsidRDefault="00F261E2" w:rsidP="00F261E2">
      <w:pPr>
        <w:pStyle w:val="ListParagraph"/>
        <w:ind w:left="990"/>
        <w:rPr>
          <w:rFonts w:ascii="Times New Roman" w:hAnsi="Times New Roman" w:cs="Times New Roman"/>
          <w:sz w:val="24"/>
          <w:szCs w:val="24"/>
        </w:rPr>
      </w:pPr>
      <w:r>
        <w:rPr>
          <w:rFonts w:ascii="Times New Roman" w:hAnsi="Times New Roman" w:cs="Times New Roman"/>
          <w:sz w:val="24"/>
          <w:szCs w:val="24"/>
        </w:rPr>
        <w:t>28. What is the drawing test? Describe the most popular one.</w:t>
      </w:r>
    </w:p>
    <w:p w14:paraId="362A7FE4" w14:textId="34C9C6C6" w:rsidR="00F261E2" w:rsidRPr="00F261E2" w:rsidRDefault="00F261E2" w:rsidP="00F261E2">
      <w:pPr>
        <w:pStyle w:val="ListParagraph"/>
        <w:numPr>
          <w:ilvl w:val="0"/>
          <w:numId w:val="14"/>
        </w:numPr>
        <w:rPr>
          <w:rFonts w:ascii="Times New Roman" w:hAnsi="Times New Roman" w:cs="Times New Roman"/>
          <w:b/>
          <w:bCs/>
          <w:sz w:val="24"/>
          <w:szCs w:val="24"/>
          <w:u w:val="single"/>
        </w:rPr>
      </w:pPr>
      <w:r>
        <w:rPr>
          <w:rFonts w:ascii="Times New Roman" w:hAnsi="Times New Roman" w:cs="Times New Roman"/>
          <w:sz w:val="24"/>
          <w:szCs w:val="24"/>
        </w:rPr>
        <w:t>Projective tests (drawing tests) are a series of ink blots on pieces of paper that resemble an image that may resonate with the client’s root of abnormal functioning. These are used to garner more clues on how an individual reacts to certain images either in a positive or negative way. The Rorschach inkblot test is perhaps the most popular drawing test. They are made up of ink blotted paper contain symmetrical images.</w:t>
      </w:r>
    </w:p>
    <w:p w14:paraId="3BDB75A4" w14:textId="6D3CFB01" w:rsidR="00F261E2" w:rsidRDefault="00F261E2" w:rsidP="00F261E2">
      <w:pPr>
        <w:pStyle w:val="ListParagraph"/>
        <w:ind w:left="1710"/>
        <w:rPr>
          <w:rFonts w:ascii="Times New Roman" w:hAnsi="Times New Roman" w:cs="Times New Roman"/>
          <w:sz w:val="24"/>
          <w:szCs w:val="24"/>
        </w:rPr>
      </w:pPr>
    </w:p>
    <w:p w14:paraId="57763AD1" w14:textId="43AC142C" w:rsidR="00F261E2" w:rsidRDefault="00F261E2" w:rsidP="00F261E2">
      <w:pPr>
        <w:pStyle w:val="ListParagraph"/>
        <w:ind w:left="990"/>
        <w:rPr>
          <w:rFonts w:ascii="Times New Roman" w:hAnsi="Times New Roman" w:cs="Times New Roman"/>
          <w:sz w:val="24"/>
          <w:szCs w:val="24"/>
        </w:rPr>
      </w:pPr>
      <w:r>
        <w:rPr>
          <w:rFonts w:ascii="Times New Roman" w:hAnsi="Times New Roman" w:cs="Times New Roman"/>
          <w:sz w:val="24"/>
          <w:szCs w:val="24"/>
        </w:rPr>
        <w:t xml:space="preserve">30. </w:t>
      </w:r>
      <w:r w:rsidRPr="00F261E2">
        <w:rPr>
          <w:rFonts w:ascii="Times New Roman" w:hAnsi="Times New Roman" w:cs="Times New Roman"/>
          <w:sz w:val="24"/>
          <w:szCs w:val="24"/>
        </w:rPr>
        <w:t>Describe the purpose and features of DSM-5. Include the difference between categorical information and dimensional information and provide an example of each.</w:t>
      </w:r>
    </w:p>
    <w:p w14:paraId="2B5FCBBC" w14:textId="77777777" w:rsidR="007B52F2" w:rsidRPr="007B52F2" w:rsidRDefault="00F261E2" w:rsidP="007B52F2">
      <w:pPr>
        <w:pStyle w:val="ListParagraph"/>
        <w:numPr>
          <w:ilvl w:val="0"/>
          <w:numId w:val="14"/>
        </w:numPr>
        <w:rPr>
          <w:rFonts w:ascii="Times New Roman" w:hAnsi="Times New Roman" w:cs="Times New Roman"/>
          <w:b/>
          <w:bCs/>
          <w:sz w:val="24"/>
          <w:szCs w:val="24"/>
          <w:u w:val="single"/>
        </w:rPr>
      </w:pPr>
      <w:r>
        <w:rPr>
          <w:rFonts w:ascii="Times New Roman" w:hAnsi="Times New Roman" w:cs="Times New Roman"/>
          <w:sz w:val="24"/>
          <w:szCs w:val="24"/>
        </w:rPr>
        <w:t>The purpose of DSM-5 is to categorize and list down mental disorders (approximately 400). It is used as a database of some sort. The features go as far as to provide a classification system in which it can be used to track down each disorder’s risk, factors, family patterns and so on. Categorical information is an approach to identifying mental disorders and conducting a test and determining to see whether or not the patient has one of the disorders based on their symptoms. Dimensional information is similar to the categorical approach, but instead of categorizing symptoms in categories, they are represented in numerical values on one or numerous scales.</w:t>
      </w:r>
    </w:p>
    <w:p w14:paraId="41F01B28" w14:textId="763005EA" w:rsidR="00F261E2" w:rsidRPr="007B52F2" w:rsidRDefault="00F261E2" w:rsidP="007B52F2">
      <w:pPr>
        <w:pStyle w:val="ListParagraph"/>
        <w:ind w:left="1710"/>
        <w:rPr>
          <w:rFonts w:ascii="Times New Roman" w:hAnsi="Times New Roman" w:cs="Times New Roman"/>
          <w:b/>
          <w:bCs/>
          <w:sz w:val="24"/>
          <w:szCs w:val="24"/>
          <w:u w:val="single"/>
        </w:rPr>
      </w:pPr>
      <w:r w:rsidRPr="007B52F2">
        <w:rPr>
          <w:rFonts w:ascii="Times New Roman" w:hAnsi="Times New Roman" w:cs="Times New Roman"/>
          <w:b/>
          <w:bCs/>
          <w:sz w:val="24"/>
          <w:szCs w:val="24"/>
          <w:u w:val="single"/>
        </w:rPr>
        <w:t>Video clip question:</w:t>
      </w:r>
    </w:p>
    <w:p w14:paraId="79152096" w14:textId="7798D3B3" w:rsidR="00F261E2" w:rsidRDefault="00F261E2" w:rsidP="00F261E2">
      <w:pPr>
        <w:pStyle w:val="ListParagraph"/>
        <w:ind w:left="1710"/>
        <w:rPr>
          <w:rFonts w:ascii="Times New Roman" w:hAnsi="Times New Roman" w:cs="Times New Roman"/>
          <w:sz w:val="24"/>
          <w:szCs w:val="24"/>
        </w:rPr>
      </w:pPr>
      <w:r w:rsidRPr="00F261E2">
        <w:rPr>
          <w:rFonts w:ascii="Times New Roman" w:hAnsi="Times New Roman" w:cs="Times New Roman"/>
          <w:sz w:val="24"/>
          <w:szCs w:val="24"/>
        </w:rPr>
        <w:t>18. Watch the video “The Placebo Effect” below and then answer the following questions: Can you share any examples of how your expectations, either positive or negative, have impacted your behavior and/or outcomes? Why is knowledge of the placebo effect important in conducting scientific research? How do investigators control for its effect? How important do you think the placebo effect is in understanding the effects of psychotherapy?</w:t>
      </w:r>
    </w:p>
    <w:p w14:paraId="3CFE835F" w14:textId="13E788AF" w:rsidR="00F261E2" w:rsidRPr="00F261E2" w:rsidRDefault="00495575" w:rsidP="00F261E2">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I was always under the impression that the placebo effect was this amazing demonstration of how powerful our minds are. To truly believe something will either impact us positively or negatively and it happens because our minds were forced to believe in it is simply superb. Knowledge of the placebo effect is important in conducting scientific research because it allows scientists to gather a better understanding of how patients can react to certain scenarios and what may be the root of it all. </w:t>
      </w:r>
      <w:r w:rsidR="007B52F2">
        <w:rPr>
          <w:rFonts w:ascii="Times New Roman" w:hAnsi="Times New Roman" w:cs="Times New Roman"/>
          <w:sz w:val="24"/>
          <w:szCs w:val="24"/>
        </w:rPr>
        <w:t xml:space="preserve">The investigators informed the patients that they will inject dopamine during their trials but did mention the order in which they will inject. The placebo effect is important in understanding the effects of psychotherapy because it helps promote the well being of an individual as well as encourage their brain to think positive thoughts which will help boost serotonin. </w:t>
      </w:r>
    </w:p>
    <w:sectPr w:rsidR="00F261E2" w:rsidRPr="00F261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C289A"/>
    <w:multiLevelType w:val="hybridMultilevel"/>
    <w:tmpl w:val="FE9C5300"/>
    <w:lvl w:ilvl="0" w:tplc="44D63820">
      <w:start w:val="9"/>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17781DED"/>
    <w:multiLevelType w:val="hybridMultilevel"/>
    <w:tmpl w:val="160400E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15:restartNumberingAfterBreak="0">
    <w:nsid w:val="1E0C7111"/>
    <w:multiLevelType w:val="hybridMultilevel"/>
    <w:tmpl w:val="9CE44094"/>
    <w:lvl w:ilvl="0" w:tplc="2500B7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1D705E8"/>
    <w:multiLevelType w:val="hybridMultilevel"/>
    <w:tmpl w:val="AE407D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32A6278"/>
    <w:multiLevelType w:val="hybridMultilevel"/>
    <w:tmpl w:val="D77C378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 w15:restartNumberingAfterBreak="0">
    <w:nsid w:val="46976058"/>
    <w:multiLevelType w:val="hybridMultilevel"/>
    <w:tmpl w:val="DC704F24"/>
    <w:lvl w:ilvl="0" w:tplc="2500B7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9B2676D"/>
    <w:multiLevelType w:val="hybridMultilevel"/>
    <w:tmpl w:val="FCE45B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BFB29FD"/>
    <w:multiLevelType w:val="hybridMultilevel"/>
    <w:tmpl w:val="EE5A8B7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55211A6A"/>
    <w:multiLevelType w:val="hybridMultilevel"/>
    <w:tmpl w:val="1E1A0C3A"/>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57164095"/>
    <w:multiLevelType w:val="hybridMultilevel"/>
    <w:tmpl w:val="BF76C148"/>
    <w:lvl w:ilvl="0" w:tplc="2500B7C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9AE4186"/>
    <w:multiLevelType w:val="hybridMultilevel"/>
    <w:tmpl w:val="E3142E3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1" w15:restartNumberingAfterBreak="0">
    <w:nsid w:val="5AE70CA8"/>
    <w:multiLevelType w:val="hybridMultilevel"/>
    <w:tmpl w:val="8794D4B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 w15:restartNumberingAfterBreak="0">
    <w:nsid w:val="5C8D4EB8"/>
    <w:multiLevelType w:val="hybridMultilevel"/>
    <w:tmpl w:val="31889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2C2997"/>
    <w:multiLevelType w:val="hybridMultilevel"/>
    <w:tmpl w:val="9C3AE28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num w:numId="1">
    <w:abstractNumId w:val="12"/>
  </w:num>
  <w:num w:numId="2">
    <w:abstractNumId w:val="2"/>
  </w:num>
  <w:num w:numId="3">
    <w:abstractNumId w:val="3"/>
  </w:num>
  <w:num w:numId="4">
    <w:abstractNumId w:val="5"/>
  </w:num>
  <w:num w:numId="5">
    <w:abstractNumId w:val="9"/>
  </w:num>
  <w:num w:numId="6">
    <w:abstractNumId w:val="6"/>
  </w:num>
  <w:num w:numId="7">
    <w:abstractNumId w:val="7"/>
  </w:num>
  <w:num w:numId="8">
    <w:abstractNumId w:val="8"/>
  </w:num>
  <w:num w:numId="9">
    <w:abstractNumId w:val="0"/>
  </w:num>
  <w:num w:numId="10">
    <w:abstractNumId w:val="10"/>
  </w:num>
  <w:num w:numId="11">
    <w:abstractNumId w:val="4"/>
  </w:num>
  <w:num w:numId="12">
    <w:abstractNumId w:val="11"/>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03D"/>
    <w:rsid w:val="0012403D"/>
    <w:rsid w:val="00495575"/>
    <w:rsid w:val="0068184D"/>
    <w:rsid w:val="007B52F2"/>
    <w:rsid w:val="00901A30"/>
    <w:rsid w:val="00923686"/>
    <w:rsid w:val="009B6CEE"/>
    <w:rsid w:val="00DE2C77"/>
    <w:rsid w:val="00DE4F62"/>
    <w:rsid w:val="00E56AE6"/>
    <w:rsid w:val="00F26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3A112"/>
  <w15:chartTrackingRefBased/>
  <w15:docId w15:val="{F330121E-FAAE-4F2E-B6A8-E965F3B5A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0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4</Pages>
  <Words>1658</Words>
  <Characters>9452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Choi</dc:creator>
  <cp:keywords/>
  <dc:description/>
  <cp:lastModifiedBy>Samuel Choi</cp:lastModifiedBy>
  <cp:revision>1</cp:revision>
  <dcterms:created xsi:type="dcterms:W3CDTF">2020-09-15T21:22:00Z</dcterms:created>
  <dcterms:modified xsi:type="dcterms:W3CDTF">2020-09-15T23:02:00Z</dcterms:modified>
</cp:coreProperties>
</file>