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C3F3D" w14:textId="25ACDFE3" w:rsidR="00A71711" w:rsidRDefault="00A71711" w:rsidP="00A71711">
      <w:pPr>
        <w:ind w:left="720" w:firstLine="720"/>
        <w:jc w:val="right"/>
        <w:rPr>
          <w:rFonts w:ascii="Times New Roman" w:hAnsi="Times New Roman" w:cs="Times New Roman"/>
          <w:sz w:val="24"/>
          <w:szCs w:val="24"/>
        </w:rPr>
      </w:pPr>
      <w:r>
        <w:rPr>
          <w:rFonts w:ascii="Times New Roman" w:hAnsi="Times New Roman" w:cs="Times New Roman"/>
          <w:sz w:val="24"/>
          <w:szCs w:val="24"/>
        </w:rPr>
        <w:t>Tatiana Pruszkowski</w:t>
      </w:r>
    </w:p>
    <w:p w14:paraId="7415BE3C" w14:textId="35CBD20D" w:rsidR="00A71711" w:rsidRDefault="00A71711" w:rsidP="00A71711">
      <w:pPr>
        <w:ind w:left="720" w:firstLine="720"/>
        <w:jc w:val="right"/>
        <w:rPr>
          <w:rFonts w:ascii="Times New Roman" w:hAnsi="Times New Roman" w:cs="Times New Roman"/>
          <w:sz w:val="24"/>
          <w:szCs w:val="24"/>
        </w:rPr>
      </w:pPr>
      <w:r>
        <w:rPr>
          <w:rFonts w:ascii="Times New Roman" w:hAnsi="Times New Roman" w:cs="Times New Roman"/>
          <w:sz w:val="24"/>
          <w:szCs w:val="24"/>
        </w:rPr>
        <w:t>Contemporary American Class</w:t>
      </w:r>
    </w:p>
    <w:p w14:paraId="674607B9" w14:textId="745EB92A" w:rsidR="00A71711" w:rsidRDefault="00A71711" w:rsidP="00A71711">
      <w:pPr>
        <w:ind w:left="720" w:firstLine="720"/>
        <w:jc w:val="right"/>
        <w:rPr>
          <w:rFonts w:ascii="Times New Roman" w:hAnsi="Times New Roman" w:cs="Times New Roman"/>
          <w:sz w:val="24"/>
          <w:szCs w:val="24"/>
        </w:rPr>
      </w:pPr>
      <w:r>
        <w:rPr>
          <w:rFonts w:ascii="Times New Roman" w:hAnsi="Times New Roman" w:cs="Times New Roman"/>
          <w:sz w:val="24"/>
          <w:szCs w:val="24"/>
        </w:rPr>
        <w:t>Paper 2</w:t>
      </w:r>
    </w:p>
    <w:p w14:paraId="70F27299" w14:textId="65563D7E" w:rsidR="00A71711" w:rsidRDefault="00A71711" w:rsidP="00A71711">
      <w:pPr>
        <w:ind w:left="720" w:firstLine="720"/>
        <w:jc w:val="right"/>
        <w:rPr>
          <w:rFonts w:ascii="Times New Roman" w:hAnsi="Times New Roman" w:cs="Times New Roman"/>
          <w:sz w:val="24"/>
          <w:szCs w:val="24"/>
        </w:rPr>
      </w:pPr>
      <w:r>
        <w:rPr>
          <w:rFonts w:ascii="Times New Roman" w:hAnsi="Times New Roman" w:cs="Times New Roman"/>
          <w:sz w:val="24"/>
          <w:szCs w:val="24"/>
        </w:rPr>
        <w:t>03/24/2020</w:t>
      </w:r>
    </w:p>
    <w:p w14:paraId="4A43C54F" w14:textId="2E742856" w:rsidR="00290F35" w:rsidRPr="00A71711" w:rsidRDefault="00290F35" w:rsidP="00A71711">
      <w:pPr>
        <w:ind w:left="720" w:firstLine="720"/>
        <w:rPr>
          <w:rFonts w:ascii="Times New Roman" w:hAnsi="Times New Roman" w:cs="Times New Roman"/>
          <w:sz w:val="24"/>
          <w:szCs w:val="24"/>
        </w:rPr>
      </w:pPr>
      <w:r w:rsidRPr="00A71711">
        <w:rPr>
          <w:rFonts w:ascii="Times New Roman" w:hAnsi="Times New Roman" w:cs="Times New Roman"/>
          <w:sz w:val="24"/>
          <w:szCs w:val="24"/>
        </w:rPr>
        <w:t>8. What can be changed in society to lessen social alienation?</w:t>
      </w:r>
    </w:p>
    <w:p w14:paraId="262DFF1D" w14:textId="24FB0586" w:rsidR="00290F35" w:rsidRPr="00A71711" w:rsidRDefault="008B145F" w:rsidP="00A71711">
      <w:pPr>
        <w:spacing w:line="480" w:lineRule="auto"/>
        <w:ind w:firstLine="720"/>
        <w:rPr>
          <w:rFonts w:ascii="Times New Roman" w:hAnsi="Times New Roman" w:cs="Times New Roman"/>
          <w:sz w:val="24"/>
          <w:szCs w:val="24"/>
        </w:rPr>
      </w:pPr>
      <w:r w:rsidRPr="00A71711">
        <w:rPr>
          <w:rFonts w:ascii="Times New Roman" w:hAnsi="Times New Roman" w:cs="Times New Roman"/>
          <w:sz w:val="24"/>
          <w:szCs w:val="24"/>
        </w:rPr>
        <w:t xml:space="preserve">Seeing as we are going through a time of </w:t>
      </w:r>
      <w:r w:rsidR="001F73A6" w:rsidRPr="00A71711">
        <w:rPr>
          <w:rFonts w:ascii="Times New Roman" w:hAnsi="Times New Roman" w:cs="Times New Roman"/>
          <w:sz w:val="24"/>
          <w:szCs w:val="24"/>
        </w:rPr>
        <w:t>quarantine,</w:t>
      </w:r>
      <w:r w:rsidRPr="00A71711">
        <w:rPr>
          <w:rFonts w:ascii="Times New Roman" w:hAnsi="Times New Roman" w:cs="Times New Roman"/>
          <w:sz w:val="24"/>
          <w:szCs w:val="24"/>
        </w:rPr>
        <w:t xml:space="preserve"> I believed that this question about alienation was important to answer. As far as a short summary of what the chapter has to say about social alienation there are three </w:t>
      </w:r>
      <w:r w:rsidR="007A7AE9" w:rsidRPr="00A71711">
        <w:rPr>
          <w:rFonts w:ascii="Times New Roman" w:hAnsi="Times New Roman" w:cs="Times New Roman"/>
          <w:sz w:val="24"/>
          <w:szCs w:val="24"/>
        </w:rPr>
        <w:t>categories. However, first the big picture to remember is that the chapter is claiming that alienation is a cause for human misery.</w:t>
      </w:r>
      <w:r w:rsidRPr="00A71711">
        <w:rPr>
          <w:rFonts w:ascii="Times New Roman" w:hAnsi="Times New Roman" w:cs="Times New Roman"/>
          <w:sz w:val="24"/>
          <w:szCs w:val="24"/>
        </w:rPr>
        <w:t xml:space="preserve"> First there is the category of the separation from other people. Secondly there is </w:t>
      </w:r>
      <w:r w:rsidR="001F73A6" w:rsidRPr="00A71711">
        <w:rPr>
          <w:rFonts w:ascii="Times New Roman" w:hAnsi="Times New Roman" w:cs="Times New Roman"/>
          <w:sz w:val="24"/>
          <w:szCs w:val="24"/>
        </w:rPr>
        <w:t>separation</w:t>
      </w:r>
      <w:r w:rsidRPr="00A71711">
        <w:rPr>
          <w:rFonts w:ascii="Times New Roman" w:hAnsi="Times New Roman" w:cs="Times New Roman"/>
          <w:sz w:val="24"/>
          <w:szCs w:val="24"/>
        </w:rPr>
        <w:t xml:space="preserve"> from meaningful work. Lastly there is separation from ourselves as active beings. The chapter goes on to say that this social </w:t>
      </w:r>
      <w:r w:rsidR="001F73A6" w:rsidRPr="00A71711">
        <w:rPr>
          <w:rFonts w:ascii="Times New Roman" w:hAnsi="Times New Roman" w:cs="Times New Roman"/>
          <w:sz w:val="24"/>
          <w:szCs w:val="24"/>
        </w:rPr>
        <w:t>alienation began</w:t>
      </w:r>
      <w:r w:rsidRPr="00A71711">
        <w:rPr>
          <w:rFonts w:ascii="Times New Roman" w:hAnsi="Times New Roman" w:cs="Times New Roman"/>
          <w:sz w:val="24"/>
          <w:szCs w:val="24"/>
        </w:rPr>
        <w:t xml:space="preserve"> with Karl Marx. It is a matter of business or even class to be set apart and above </w:t>
      </w:r>
      <w:r w:rsidR="001F73A6" w:rsidRPr="00A71711">
        <w:rPr>
          <w:rFonts w:ascii="Times New Roman" w:hAnsi="Times New Roman" w:cs="Times New Roman"/>
          <w:sz w:val="24"/>
          <w:szCs w:val="24"/>
        </w:rPr>
        <w:t>in order</w:t>
      </w:r>
      <w:r w:rsidRPr="00A71711">
        <w:rPr>
          <w:rFonts w:ascii="Times New Roman" w:hAnsi="Times New Roman" w:cs="Times New Roman"/>
          <w:sz w:val="24"/>
          <w:szCs w:val="24"/>
        </w:rPr>
        <w:t xml:space="preserve"> to meet </w:t>
      </w:r>
      <w:r w:rsidR="001F73A6" w:rsidRPr="00A71711">
        <w:rPr>
          <w:rFonts w:ascii="Times New Roman" w:hAnsi="Times New Roman" w:cs="Times New Roman"/>
          <w:sz w:val="24"/>
          <w:szCs w:val="24"/>
        </w:rPr>
        <w:t>one’s</w:t>
      </w:r>
      <w:r w:rsidRPr="00A71711">
        <w:rPr>
          <w:rFonts w:ascii="Times New Roman" w:hAnsi="Times New Roman" w:cs="Times New Roman"/>
          <w:sz w:val="24"/>
          <w:szCs w:val="24"/>
        </w:rPr>
        <w:t xml:space="preserve"> personal needs or goals. In the end it makes the closeness that is the basis of human beings almost </w:t>
      </w:r>
      <w:r w:rsidR="001F73A6" w:rsidRPr="00A71711">
        <w:rPr>
          <w:rFonts w:ascii="Times New Roman" w:hAnsi="Times New Roman" w:cs="Times New Roman"/>
          <w:sz w:val="24"/>
          <w:szCs w:val="24"/>
        </w:rPr>
        <w:t>nonexistent</w:t>
      </w:r>
      <w:r w:rsidRPr="00A71711">
        <w:rPr>
          <w:rFonts w:ascii="Times New Roman" w:hAnsi="Times New Roman" w:cs="Times New Roman"/>
          <w:sz w:val="24"/>
          <w:szCs w:val="24"/>
        </w:rPr>
        <w:t>.</w:t>
      </w:r>
      <w:r w:rsidR="001F73A6" w:rsidRPr="00A71711">
        <w:rPr>
          <w:rFonts w:ascii="Times New Roman" w:hAnsi="Times New Roman" w:cs="Times New Roman"/>
          <w:sz w:val="24"/>
          <w:szCs w:val="24"/>
        </w:rPr>
        <w:t xml:space="preserve"> The chapter gives the example of how electronics has allowed us to expand the human ability to be more individualistic however at the cost of making us more alienated. The second category of </w:t>
      </w:r>
      <w:r w:rsidR="007A7AE9" w:rsidRPr="00A71711">
        <w:rPr>
          <w:rFonts w:ascii="Times New Roman" w:hAnsi="Times New Roman" w:cs="Times New Roman"/>
          <w:sz w:val="24"/>
          <w:szCs w:val="24"/>
        </w:rPr>
        <w:t>alienation</w:t>
      </w:r>
      <w:r w:rsidR="001F73A6" w:rsidRPr="00A71711">
        <w:rPr>
          <w:rFonts w:ascii="Times New Roman" w:hAnsi="Times New Roman" w:cs="Times New Roman"/>
          <w:sz w:val="24"/>
          <w:szCs w:val="24"/>
        </w:rPr>
        <w:t xml:space="preserve"> is </w:t>
      </w:r>
      <w:r w:rsidR="007A7AE9" w:rsidRPr="00A71711">
        <w:rPr>
          <w:rFonts w:ascii="Times New Roman" w:hAnsi="Times New Roman" w:cs="Times New Roman"/>
          <w:sz w:val="24"/>
          <w:szCs w:val="24"/>
        </w:rPr>
        <w:t>alienation</w:t>
      </w:r>
      <w:r w:rsidR="001F73A6" w:rsidRPr="00A71711">
        <w:rPr>
          <w:rFonts w:ascii="Times New Roman" w:hAnsi="Times New Roman" w:cs="Times New Roman"/>
          <w:sz w:val="24"/>
          <w:szCs w:val="24"/>
        </w:rPr>
        <w:t xml:space="preserve"> form meaningful work. In the past our work skills were for the betterment of the community and now it is for personal gain only. The third category of </w:t>
      </w:r>
      <w:r w:rsidR="007A7AE9" w:rsidRPr="00A71711">
        <w:rPr>
          <w:rFonts w:ascii="Times New Roman" w:hAnsi="Times New Roman" w:cs="Times New Roman"/>
          <w:sz w:val="24"/>
          <w:szCs w:val="24"/>
        </w:rPr>
        <w:t>alienation</w:t>
      </w:r>
      <w:r w:rsidR="001F73A6" w:rsidRPr="00A71711">
        <w:rPr>
          <w:rFonts w:ascii="Times New Roman" w:hAnsi="Times New Roman" w:cs="Times New Roman"/>
          <w:sz w:val="24"/>
          <w:szCs w:val="24"/>
        </w:rPr>
        <w:t xml:space="preserve"> is to be </w:t>
      </w:r>
      <w:r w:rsidR="007A7AE9" w:rsidRPr="00A71711">
        <w:rPr>
          <w:rFonts w:ascii="Times New Roman" w:hAnsi="Times New Roman" w:cs="Times New Roman"/>
          <w:sz w:val="24"/>
          <w:szCs w:val="24"/>
        </w:rPr>
        <w:t>alienated</w:t>
      </w:r>
      <w:r w:rsidR="001F73A6" w:rsidRPr="00A71711">
        <w:rPr>
          <w:rFonts w:ascii="Times New Roman" w:hAnsi="Times New Roman" w:cs="Times New Roman"/>
          <w:sz w:val="24"/>
          <w:szCs w:val="24"/>
        </w:rPr>
        <w:t xml:space="preserve"> from ourselves</w:t>
      </w:r>
      <w:r w:rsidR="007A7AE9" w:rsidRPr="00A71711">
        <w:rPr>
          <w:rFonts w:ascii="Times New Roman" w:hAnsi="Times New Roman" w:cs="Times New Roman"/>
          <w:sz w:val="24"/>
          <w:szCs w:val="24"/>
        </w:rPr>
        <w:t xml:space="preserve"> and this means that we as humans are passive in relation to our world.</w:t>
      </w:r>
      <w:r w:rsidRPr="00A71711">
        <w:rPr>
          <w:rFonts w:ascii="Times New Roman" w:hAnsi="Times New Roman" w:cs="Times New Roman"/>
          <w:sz w:val="24"/>
          <w:szCs w:val="24"/>
        </w:rPr>
        <w:t xml:space="preserve"> </w:t>
      </w:r>
    </w:p>
    <w:p w14:paraId="4D0F9BDA" w14:textId="3FDC6CA6" w:rsidR="007A7AE9" w:rsidRPr="00A71711" w:rsidRDefault="007A7AE9" w:rsidP="00A71711">
      <w:pPr>
        <w:spacing w:line="480" w:lineRule="auto"/>
        <w:rPr>
          <w:rFonts w:ascii="Times New Roman" w:hAnsi="Times New Roman" w:cs="Times New Roman"/>
          <w:sz w:val="24"/>
          <w:szCs w:val="24"/>
        </w:rPr>
      </w:pPr>
      <w:r w:rsidRPr="00A71711">
        <w:rPr>
          <w:rFonts w:ascii="Times New Roman" w:hAnsi="Times New Roman" w:cs="Times New Roman"/>
          <w:sz w:val="24"/>
          <w:szCs w:val="24"/>
        </w:rPr>
        <w:tab/>
        <w:t xml:space="preserve">As far as our main question goes as to what can be changed in society to lessen social </w:t>
      </w:r>
      <w:r w:rsidR="00D95260" w:rsidRPr="00A71711">
        <w:rPr>
          <w:rFonts w:ascii="Times New Roman" w:hAnsi="Times New Roman" w:cs="Times New Roman"/>
          <w:sz w:val="24"/>
          <w:szCs w:val="24"/>
        </w:rPr>
        <w:t>alienation,</w:t>
      </w:r>
      <w:r w:rsidRPr="00A71711">
        <w:rPr>
          <w:rFonts w:ascii="Times New Roman" w:hAnsi="Times New Roman" w:cs="Times New Roman"/>
          <w:sz w:val="24"/>
          <w:szCs w:val="24"/>
        </w:rPr>
        <w:t xml:space="preserve"> I believe it is actually pretty simple. I believe it comes down to changing our society perspective on many things in our world. I believe if use things like our social media platforms to promote small business and business that are hand craft </w:t>
      </w:r>
      <w:r w:rsidR="00D95260" w:rsidRPr="00A71711">
        <w:rPr>
          <w:rFonts w:ascii="Times New Roman" w:hAnsi="Times New Roman" w:cs="Times New Roman"/>
          <w:sz w:val="24"/>
          <w:szCs w:val="24"/>
        </w:rPr>
        <w:t>based,</w:t>
      </w:r>
      <w:r w:rsidRPr="00A71711">
        <w:rPr>
          <w:rFonts w:ascii="Times New Roman" w:hAnsi="Times New Roman" w:cs="Times New Roman"/>
          <w:sz w:val="24"/>
          <w:szCs w:val="24"/>
        </w:rPr>
        <w:t xml:space="preserve"> we will renew our appreciation for working for the betterment of the community. This would bring down the percentage of </w:t>
      </w:r>
      <w:r w:rsidRPr="00A71711">
        <w:rPr>
          <w:rFonts w:ascii="Times New Roman" w:hAnsi="Times New Roman" w:cs="Times New Roman"/>
          <w:sz w:val="24"/>
          <w:szCs w:val="24"/>
        </w:rPr>
        <w:lastRenderedPageBreak/>
        <w:t xml:space="preserve">people in our social atmosphere that work only for personal gain. </w:t>
      </w:r>
      <w:r w:rsidR="00D95260" w:rsidRPr="00A71711">
        <w:rPr>
          <w:rFonts w:ascii="Times New Roman" w:hAnsi="Times New Roman" w:cs="Times New Roman"/>
          <w:sz w:val="24"/>
          <w:szCs w:val="24"/>
        </w:rPr>
        <w:t>Also,</w:t>
      </w:r>
      <w:r w:rsidRPr="00A71711">
        <w:rPr>
          <w:rFonts w:ascii="Times New Roman" w:hAnsi="Times New Roman" w:cs="Times New Roman"/>
          <w:sz w:val="24"/>
          <w:szCs w:val="24"/>
        </w:rPr>
        <w:t xml:space="preserve"> we can continue to use our social platforms as our world is now during this world wide quarantine and use apps and social media to do things together other than zoning out for alone time. When quarantine is over my family and I have decided that we will still buy our groceries online using a social media platform. </w:t>
      </w:r>
      <w:proofErr w:type="gramStart"/>
      <w:r w:rsidRPr="00A71711">
        <w:rPr>
          <w:rFonts w:ascii="Times New Roman" w:hAnsi="Times New Roman" w:cs="Times New Roman"/>
          <w:sz w:val="24"/>
          <w:szCs w:val="24"/>
        </w:rPr>
        <w:t>Yes</w:t>
      </w:r>
      <w:proofErr w:type="gramEnd"/>
      <w:r w:rsidRPr="00A71711">
        <w:rPr>
          <w:rFonts w:ascii="Times New Roman" w:hAnsi="Times New Roman" w:cs="Times New Roman"/>
          <w:sz w:val="24"/>
          <w:szCs w:val="24"/>
        </w:rPr>
        <w:t xml:space="preserve"> this is </w:t>
      </w:r>
      <w:r w:rsidR="00D95260" w:rsidRPr="00A71711">
        <w:rPr>
          <w:rFonts w:ascii="Times New Roman" w:hAnsi="Times New Roman" w:cs="Times New Roman"/>
          <w:sz w:val="24"/>
          <w:szCs w:val="24"/>
        </w:rPr>
        <w:t xml:space="preserve">“self-centered practice” in order to get what I need. However, buy doing this one self-centered thing it is in turn making more personal time for me to spend with others seeing as they deliver the groceries and I do not have to spend my time outside shopping. </w:t>
      </w:r>
    </w:p>
    <w:p w14:paraId="78345706" w14:textId="55D59F01" w:rsidR="00D95260" w:rsidRPr="00A71711" w:rsidRDefault="00D95260" w:rsidP="00A71711">
      <w:pPr>
        <w:spacing w:line="480" w:lineRule="auto"/>
        <w:rPr>
          <w:rFonts w:ascii="Times New Roman" w:hAnsi="Times New Roman" w:cs="Times New Roman"/>
          <w:sz w:val="24"/>
          <w:szCs w:val="24"/>
        </w:rPr>
      </w:pPr>
      <w:r w:rsidRPr="00A71711">
        <w:rPr>
          <w:rFonts w:ascii="Times New Roman" w:hAnsi="Times New Roman" w:cs="Times New Roman"/>
          <w:sz w:val="24"/>
          <w:szCs w:val="24"/>
        </w:rPr>
        <w:tab/>
        <w:t xml:space="preserve">I think another thing we can do in our society is to be outside more around other people. Being outside and exposed to different people and different cultures gives us appreciation for others and different walks of life. Maybe we would not be so self-centered in our persona actions, work and decisions if we were exposed to others and saw their needs that were greater than our own. One could also volunteer in a different world of work separate from their own. For example if you are a business man behind a desk all day then maybe volunteering in a health care setting where you have to roll up your sleeves and do some dirty work in order to make sure someone gets a particular type of care might help open ones eyes to expand their sight to someone else other than the self. </w:t>
      </w:r>
    </w:p>
    <w:p w14:paraId="7F41C931" w14:textId="7ADA3918" w:rsidR="00D95260" w:rsidRPr="00A71711" w:rsidRDefault="00D95260" w:rsidP="00A71711">
      <w:pPr>
        <w:spacing w:line="480" w:lineRule="auto"/>
        <w:rPr>
          <w:rFonts w:ascii="Times New Roman" w:hAnsi="Times New Roman" w:cs="Times New Roman"/>
          <w:sz w:val="24"/>
          <w:szCs w:val="24"/>
        </w:rPr>
      </w:pPr>
      <w:r w:rsidRPr="00A71711">
        <w:rPr>
          <w:rFonts w:ascii="Times New Roman" w:hAnsi="Times New Roman" w:cs="Times New Roman"/>
          <w:sz w:val="24"/>
          <w:szCs w:val="24"/>
        </w:rPr>
        <w:tab/>
        <w:t xml:space="preserve">In conclusion, </w:t>
      </w:r>
      <w:proofErr w:type="gramStart"/>
      <w:r w:rsidRPr="00A71711">
        <w:rPr>
          <w:rFonts w:ascii="Times New Roman" w:hAnsi="Times New Roman" w:cs="Times New Roman"/>
          <w:sz w:val="24"/>
          <w:szCs w:val="24"/>
        </w:rPr>
        <w:t>Yes</w:t>
      </w:r>
      <w:proofErr w:type="gramEnd"/>
      <w:r w:rsidRPr="00A71711">
        <w:rPr>
          <w:rFonts w:ascii="Times New Roman" w:hAnsi="Times New Roman" w:cs="Times New Roman"/>
          <w:sz w:val="24"/>
          <w:szCs w:val="24"/>
        </w:rPr>
        <w:t xml:space="preserve"> I agree with the text that these three </w:t>
      </w:r>
      <w:r w:rsidR="00A71711" w:rsidRPr="00A71711">
        <w:rPr>
          <w:rFonts w:ascii="Times New Roman" w:hAnsi="Times New Roman" w:cs="Times New Roman"/>
          <w:sz w:val="24"/>
          <w:szCs w:val="24"/>
        </w:rPr>
        <w:t>categories</w:t>
      </w:r>
      <w:r w:rsidRPr="00A71711">
        <w:rPr>
          <w:rFonts w:ascii="Times New Roman" w:hAnsi="Times New Roman" w:cs="Times New Roman"/>
          <w:sz w:val="24"/>
          <w:szCs w:val="24"/>
        </w:rPr>
        <w:t xml:space="preserve"> of alienation can be the cause of </w:t>
      </w:r>
      <w:r w:rsidR="00A71711" w:rsidRPr="00A71711">
        <w:rPr>
          <w:rFonts w:ascii="Times New Roman" w:hAnsi="Times New Roman" w:cs="Times New Roman"/>
          <w:sz w:val="24"/>
          <w:szCs w:val="24"/>
        </w:rPr>
        <w:t>misery</w:t>
      </w:r>
      <w:r w:rsidRPr="00A71711">
        <w:rPr>
          <w:rFonts w:ascii="Times New Roman" w:hAnsi="Times New Roman" w:cs="Times New Roman"/>
          <w:sz w:val="24"/>
          <w:szCs w:val="24"/>
        </w:rPr>
        <w:t>. However, I only believe this is true if we as a society allow our perspective to be directed to this way of thinking. We could also use our world the way it is for the opportunity to bring us together and to advertise the needs of others in our society</w:t>
      </w:r>
      <w:r w:rsidR="00A71711" w:rsidRPr="00A71711">
        <w:rPr>
          <w:rFonts w:ascii="Times New Roman" w:hAnsi="Times New Roman" w:cs="Times New Roman"/>
          <w:sz w:val="24"/>
          <w:szCs w:val="24"/>
        </w:rPr>
        <w:t xml:space="preserve"> and personal social groups. We also can acknowledge that it is important to be “</w:t>
      </w:r>
      <w:proofErr w:type="gramStart"/>
      <w:r w:rsidR="00A71711" w:rsidRPr="00A71711">
        <w:rPr>
          <w:rFonts w:ascii="Times New Roman" w:hAnsi="Times New Roman" w:cs="Times New Roman"/>
          <w:sz w:val="24"/>
          <w:szCs w:val="24"/>
        </w:rPr>
        <w:t>selfish“ at</w:t>
      </w:r>
      <w:proofErr w:type="gramEnd"/>
      <w:r w:rsidR="00A71711" w:rsidRPr="00A71711">
        <w:rPr>
          <w:rFonts w:ascii="Times New Roman" w:hAnsi="Times New Roman" w:cs="Times New Roman"/>
          <w:sz w:val="24"/>
          <w:szCs w:val="24"/>
        </w:rPr>
        <w:t xml:space="preserve"> times because if we do not take good care of ourselves then we will not possibly be fit enough to take care of others.</w:t>
      </w:r>
      <w:bookmarkStart w:id="0" w:name="_GoBack"/>
      <w:bookmarkEnd w:id="0"/>
      <w:r w:rsidR="00A71711" w:rsidRPr="00A71711">
        <w:rPr>
          <w:rFonts w:ascii="Times New Roman" w:hAnsi="Times New Roman" w:cs="Times New Roman"/>
          <w:sz w:val="24"/>
          <w:szCs w:val="24"/>
        </w:rPr>
        <w:t xml:space="preserve"> </w:t>
      </w:r>
    </w:p>
    <w:sectPr w:rsidR="00D95260" w:rsidRPr="00A717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F35"/>
    <w:rsid w:val="001F73A6"/>
    <w:rsid w:val="00290F35"/>
    <w:rsid w:val="007A7AE9"/>
    <w:rsid w:val="008B145F"/>
    <w:rsid w:val="00A71711"/>
    <w:rsid w:val="00D95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03E79"/>
  <w15:chartTrackingRefBased/>
  <w15:docId w15:val="{3A31D955-A8E8-40F0-B3A5-5F54BD38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Cezary Pruszkowski</dc:creator>
  <cp:keywords/>
  <dc:description/>
  <cp:lastModifiedBy>Cezary Pruszkowski</cp:lastModifiedBy>
  <cp:revision>1</cp:revision>
  <dcterms:created xsi:type="dcterms:W3CDTF">2020-03-24T22:04:00Z</dcterms:created>
  <dcterms:modified xsi:type="dcterms:W3CDTF">2020-03-24T23:02:00Z</dcterms:modified>
</cp:coreProperties>
</file>