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FE5" w:rsidRDefault="00795FE5">
      <w:r>
        <w:t xml:space="preserve">TH 501 Biblical </w:t>
      </w:r>
      <w:proofErr w:type="gramStart"/>
      <w:r>
        <w:t>Theology</w:t>
      </w:r>
      <w:r>
        <w:tab/>
      </w:r>
      <w:r>
        <w:tab/>
      </w:r>
      <w:r>
        <w:tab/>
      </w:r>
      <w:r>
        <w:tab/>
      </w:r>
      <w:r>
        <w:tab/>
      </w:r>
      <w:r>
        <w:tab/>
        <w:t>Fall</w:t>
      </w:r>
      <w:proofErr w:type="gramEnd"/>
      <w:r>
        <w:t xml:space="preserve"> 2012</w:t>
      </w:r>
    </w:p>
    <w:p w:rsidR="00795FE5" w:rsidRDefault="00795FE5"/>
    <w:p w:rsidR="009A536A" w:rsidRDefault="00795FE5">
      <w:r>
        <w:t>Study Guide for Quiz on</w:t>
      </w:r>
      <w:r w:rsidR="009A536A">
        <w:t xml:space="preserve"> Michael Lawrence, Biblical Theology n the Life of the Church</w:t>
      </w:r>
    </w:p>
    <w:p w:rsidR="009A536A" w:rsidRDefault="009A536A"/>
    <w:p w:rsidR="00BA7FA8" w:rsidRDefault="00BA7FA8"/>
    <w:p w:rsidR="009A536A" w:rsidRDefault="009A536A">
      <w:r>
        <w:t>Chapter 1: Exegetical Tools</w:t>
      </w:r>
    </w:p>
    <w:p w:rsidR="003F23FF" w:rsidRDefault="003F23FF"/>
    <w:p w:rsidR="003F23FF" w:rsidRDefault="003F23FF" w:rsidP="003F23FF">
      <w:r>
        <w:tab/>
        <w:t xml:space="preserve">Be familiar with the characteristics of </w:t>
      </w:r>
    </w:p>
    <w:p w:rsidR="00BA7FA8" w:rsidRDefault="003F23FF" w:rsidP="003F23FF">
      <w:r>
        <w:tab/>
      </w:r>
    </w:p>
    <w:p w:rsidR="003F23FF" w:rsidRDefault="00BA7FA8" w:rsidP="003F23FF">
      <w:r>
        <w:tab/>
      </w:r>
      <w:r w:rsidR="003F23FF">
        <w:tab/>
        <w:t xml:space="preserve">a) </w:t>
      </w:r>
      <w:proofErr w:type="gramStart"/>
      <w:r w:rsidR="003F23FF">
        <w:t>narrative</w:t>
      </w:r>
      <w:proofErr w:type="gramEnd"/>
    </w:p>
    <w:p w:rsidR="003F23FF" w:rsidRDefault="003F23FF" w:rsidP="003F23FF">
      <w:r>
        <w:tab/>
      </w:r>
      <w:r>
        <w:tab/>
        <w:t xml:space="preserve">b) </w:t>
      </w:r>
      <w:proofErr w:type="gramStart"/>
      <w:r>
        <w:t>parable</w:t>
      </w:r>
      <w:proofErr w:type="gramEnd"/>
    </w:p>
    <w:p w:rsidR="003F23FF" w:rsidRDefault="003F23FF" w:rsidP="003F23FF">
      <w:r>
        <w:tab/>
      </w:r>
      <w:r>
        <w:tab/>
        <w:t xml:space="preserve">c) </w:t>
      </w:r>
      <w:proofErr w:type="gramStart"/>
      <w:r>
        <w:t>poetry</w:t>
      </w:r>
      <w:proofErr w:type="gramEnd"/>
    </w:p>
    <w:p w:rsidR="003F23FF" w:rsidRDefault="003F23FF" w:rsidP="003F23FF">
      <w:r>
        <w:tab/>
      </w:r>
      <w:r>
        <w:tab/>
        <w:t xml:space="preserve">d) </w:t>
      </w:r>
      <w:proofErr w:type="gramStart"/>
      <w:r>
        <w:t>wisdom</w:t>
      </w:r>
      <w:proofErr w:type="gramEnd"/>
    </w:p>
    <w:p w:rsidR="003F23FF" w:rsidRDefault="003F23FF" w:rsidP="003F23FF">
      <w:r>
        <w:tab/>
      </w:r>
      <w:r>
        <w:tab/>
        <w:t xml:space="preserve">e) </w:t>
      </w:r>
      <w:proofErr w:type="gramStart"/>
      <w:r>
        <w:t>prophecy</w:t>
      </w:r>
      <w:proofErr w:type="gramEnd"/>
    </w:p>
    <w:p w:rsidR="003F23FF" w:rsidRDefault="003F23FF" w:rsidP="003F23FF">
      <w:r>
        <w:tab/>
      </w:r>
      <w:r>
        <w:tab/>
        <w:t xml:space="preserve">f) </w:t>
      </w:r>
      <w:proofErr w:type="gramStart"/>
      <w:r>
        <w:t>epistles</w:t>
      </w:r>
      <w:proofErr w:type="gramEnd"/>
    </w:p>
    <w:p w:rsidR="003F23FF" w:rsidRDefault="003F23FF" w:rsidP="003F23FF">
      <w:r>
        <w:tab/>
      </w:r>
      <w:r>
        <w:tab/>
        <w:t xml:space="preserve">g) </w:t>
      </w:r>
      <w:proofErr w:type="gramStart"/>
      <w:r>
        <w:t>apocalyptic</w:t>
      </w:r>
      <w:proofErr w:type="gramEnd"/>
    </w:p>
    <w:p w:rsidR="00795FE5" w:rsidRDefault="00795FE5"/>
    <w:p w:rsidR="009A536A" w:rsidRDefault="009A536A"/>
    <w:p w:rsidR="00DF62EB" w:rsidRDefault="009A536A">
      <w:r>
        <w:t xml:space="preserve">Chapter 2: </w:t>
      </w:r>
      <w:r w:rsidR="00B329DB">
        <w:t xml:space="preserve">Biblical Theology Tools 1: </w:t>
      </w:r>
      <w:r>
        <w:t>Covenants, Epochs and Canon</w:t>
      </w:r>
    </w:p>
    <w:p w:rsidR="00DF62EB" w:rsidRDefault="00DF62EB"/>
    <w:p w:rsidR="008A32DA" w:rsidRDefault="008A32DA" w:rsidP="008A32DA">
      <w:pPr>
        <w:pStyle w:val="ListParagraph"/>
        <w:numPr>
          <w:ilvl w:val="0"/>
          <w:numId w:val="6"/>
        </w:numPr>
      </w:pPr>
      <w:r>
        <w:t>Be familiar with the “public horizon,” the personal horizon,” and the “private horizon” in getting to know Michael Lawrence</w:t>
      </w:r>
    </w:p>
    <w:p w:rsidR="008A32DA" w:rsidRDefault="008A32DA" w:rsidP="008A32DA">
      <w:pPr>
        <w:pStyle w:val="ListParagraph"/>
        <w:numPr>
          <w:ilvl w:val="0"/>
          <w:numId w:val="6"/>
        </w:numPr>
      </w:pPr>
      <w:r>
        <w:t>Know</w:t>
      </w:r>
      <w:r w:rsidR="00832E67">
        <w:t xml:space="preserve"> the </w:t>
      </w:r>
      <w:r>
        <w:t>three horizons of Scripture</w:t>
      </w:r>
    </w:p>
    <w:p w:rsidR="00832E67" w:rsidRDefault="00832E67" w:rsidP="008A32DA">
      <w:pPr>
        <w:pStyle w:val="ListParagraph"/>
        <w:numPr>
          <w:ilvl w:val="0"/>
          <w:numId w:val="6"/>
        </w:numPr>
      </w:pPr>
      <w:r>
        <w:t>Know the two kinds of covenants</w:t>
      </w:r>
    </w:p>
    <w:p w:rsidR="00832E67" w:rsidRDefault="00832E67" w:rsidP="008A32DA">
      <w:pPr>
        <w:pStyle w:val="ListParagraph"/>
        <w:numPr>
          <w:ilvl w:val="0"/>
          <w:numId w:val="6"/>
        </w:numPr>
      </w:pPr>
      <w:r>
        <w:t>Be familiar with the covenants of Scripture, summed up in the chart on p. 61</w:t>
      </w:r>
    </w:p>
    <w:p w:rsidR="00832E67" w:rsidRDefault="00832E67" w:rsidP="008A32DA">
      <w:pPr>
        <w:pStyle w:val="ListParagraph"/>
        <w:numPr>
          <w:ilvl w:val="0"/>
          <w:numId w:val="6"/>
        </w:numPr>
      </w:pPr>
      <w:r>
        <w:t>Be familiar with how epochs make a difference in the interpretation of Leviticus 17</w:t>
      </w:r>
    </w:p>
    <w:p w:rsidR="00E63F10" w:rsidRDefault="00E63F10" w:rsidP="008A32DA">
      <w:pPr>
        <w:pStyle w:val="ListParagraph"/>
        <w:numPr>
          <w:ilvl w:val="0"/>
          <w:numId w:val="6"/>
        </w:numPr>
      </w:pPr>
      <w:r>
        <w:t>Be familiar with the questions asked by the textual horizon, the epochal horizon and the canonical horizon when approaching Genesis 15</w:t>
      </w:r>
    </w:p>
    <w:p w:rsidR="003F23FF" w:rsidRDefault="00E63F10" w:rsidP="008A32DA">
      <w:pPr>
        <w:pStyle w:val="ListParagraph"/>
        <w:numPr>
          <w:ilvl w:val="0"/>
          <w:numId w:val="6"/>
        </w:numPr>
      </w:pPr>
      <w:r>
        <w:t>Be familiar the concerns of the textual horizon, the epochal horizon and the canonical horizon when approaching Psalm 18</w:t>
      </w:r>
    </w:p>
    <w:p w:rsidR="009A536A" w:rsidRDefault="00CD4741" w:rsidP="003F23FF">
      <w:r>
        <w:tab/>
      </w:r>
    </w:p>
    <w:p w:rsidR="009A536A" w:rsidRDefault="009A536A"/>
    <w:p w:rsidR="00E84335" w:rsidRDefault="009A536A">
      <w:r>
        <w:t xml:space="preserve">Chapter 3: </w:t>
      </w:r>
      <w:r w:rsidR="00B329DB">
        <w:t xml:space="preserve">Biblical Theology Tools 2: </w:t>
      </w:r>
      <w:r w:rsidR="00E84335">
        <w:t>Prophecy, Typology and Continuity</w:t>
      </w:r>
    </w:p>
    <w:p w:rsidR="001C53FC" w:rsidRDefault="001C53FC"/>
    <w:p w:rsidR="00AA1695" w:rsidRDefault="00B329DB" w:rsidP="00AA1695">
      <w:pPr>
        <w:pStyle w:val="ListParagraph"/>
        <w:numPr>
          <w:ilvl w:val="0"/>
          <w:numId w:val="5"/>
        </w:numPr>
      </w:pPr>
      <w:r>
        <w:t>Be familiar with</w:t>
      </w:r>
      <w:r w:rsidR="00AA1695">
        <w:t xml:space="preserve"> how Lawrence illustrates how “God Fulfills His Plans According to a Pattern” with the concept of sacrifice</w:t>
      </w:r>
    </w:p>
    <w:p w:rsidR="00AA1695" w:rsidRDefault="00AA1695" w:rsidP="00AA1695">
      <w:pPr>
        <w:pStyle w:val="ListParagraph"/>
        <w:numPr>
          <w:ilvl w:val="0"/>
          <w:numId w:val="5"/>
        </w:numPr>
      </w:pPr>
      <w:r>
        <w:t>Know Chart 3.1 on p. 73 and the example of the promise to Abraham illustrated in Chart 3.2 on p. 74</w:t>
      </w:r>
    </w:p>
    <w:p w:rsidR="00AA1695" w:rsidRDefault="00AA1695" w:rsidP="00AA1695">
      <w:pPr>
        <w:pStyle w:val="ListParagraph"/>
        <w:numPr>
          <w:ilvl w:val="0"/>
          <w:numId w:val="5"/>
        </w:numPr>
      </w:pPr>
      <w:r>
        <w:t>Know what a “type” is and what it is not</w:t>
      </w:r>
    </w:p>
    <w:p w:rsidR="00AA1695" w:rsidRDefault="00B329DB" w:rsidP="00AA1695">
      <w:pPr>
        <w:pStyle w:val="ListParagraph"/>
        <w:numPr>
          <w:ilvl w:val="0"/>
          <w:numId w:val="5"/>
        </w:numPr>
      </w:pPr>
      <w:r>
        <w:t>Be familiar with</w:t>
      </w:r>
      <w:r w:rsidR="00AA1695">
        <w:t xml:space="preserve"> the way in which Adam is a “type” of Christ</w:t>
      </w:r>
    </w:p>
    <w:p w:rsidR="00AA1695" w:rsidRDefault="00B329DB" w:rsidP="00AA1695">
      <w:pPr>
        <w:pStyle w:val="ListParagraph"/>
        <w:numPr>
          <w:ilvl w:val="0"/>
          <w:numId w:val="5"/>
        </w:numPr>
      </w:pPr>
      <w:r>
        <w:t>Be familiar with</w:t>
      </w:r>
      <w:r w:rsidR="00AA1695">
        <w:t xml:space="preserve"> the way in which the Exodus is a “type” of the return from the Babylonian exile</w:t>
      </w:r>
    </w:p>
    <w:p w:rsidR="00B329DB" w:rsidRDefault="00B329DB" w:rsidP="00AA1695">
      <w:pPr>
        <w:pStyle w:val="ListParagraph"/>
        <w:numPr>
          <w:ilvl w:val="0"/>
          <w:numId w:val="5"/>
        </w:numPr>
      </w:pPr>
      <w:r>
        <w:t>Know how Lawrence would NOT preach the David and Goliath story (</w:t>
      </w:r>
      <w:proofErr w:type="spellStart"/>
      <w:r>
        <w:t>moralism</w:t>
      </w:r>
      <w:proofErr w:type="spellEnd"/>
      <w:r>
        <w:t>, allegory) and how he WOULD preach it (typology)</w:t>
      </w:r>
    </w:p>
    <w:p w:rsidR="001C53FC" w:rsidRDefault="00DF62EB" w:rsidP="00AA1695">
      <w:pPr>
        <w:pStyle w:val="ListParagraph"/>
        <w:numPr>
          <w:ilvl w:val="0"/>
          <w:numId w:val="5"/>
        </w:numPr>
      </w:pPr>
      <w:r>
        <w:t>Be familiar with how Lawrence is planning on preaching Numbers 1-10</w:t>
      </w:r>
    </w:p>
    <w:p w:rsidR="00BA7FA8" w:rsidRDefault="00BA7FA8"/>
    <w:p w:rsidR="00E84335" w:rsidRDefault="00E84335"/>
    <w:p w:rsidR="00E84335" w:rsidRDefault="00E84335">
      <w:r>
        <w:t>Chapter 4: Biblical and Systematic Theology: Do We Really Need Both?</w:t>
      </w:r>
    </w:p>
    <w:p w:rsidR="00E84335" w:rsidRDefault="00E84335"/>
    <w:p w:rsidR="00E84335" w:rsidRPr="00E84335" w:rsidRDefault="00E84335" w:rsidP="00E84335">
      <w:pPr>
        <w:pStyle w:val="ListParagraph"/>
        <w:numPr>
          <w:ilvl w:val="0"/>
          <w:numId w:val="1"/>
        </w:numPr>
        <w:rPr>
          <w:i/>
        </w:rPr>
      </w:pPr>
      <w:r>
        <w:t xml:space="preserve">Know what Lawrence says about Rob Bell’s </w:t>
      </w:r>
      <w:r w:rsidRPr="00E84335">
        <w:rPr>
          <w:i/>
        </w:rPr>
        <w:t>Velvet Elvis</w:t>
      </w:r>
    </w:p>
    <w:p w:rsidR="00260D99" w:rsidRPr="00260D99" w:rsidRDefault="00260D99" w:rsidP="00E84335">
      <w:pPr>
        <w:pStyle w:val="ListParagraph"/>
        <w:numPr>
          <w:ilvl w:val="0"/>
          <w:numId w:val="1"/>
        </w:numPr>
        <w:rPr>
          <w:i/>
        </w:rPr>
      </w:pPr>
      <w:r>
        <w:t xml:space="preserve">Know how </w:t>
      </w:r>
      <w:proofErr w:type="spellStart"/>
      <w:r>
        <w:t>Geehardus</w:t>
      </w:r>
      <w:proofErr w:type="spellEnd"/>
      <w:r>
        <w:t xml:space="preserve"> </w:t>
      </w:r>
      <w:proofErr w:type="spellStart"/>
      <w:r>
        <w:t>Vos’s</w:t>
      </w:r>
      <w:proofErr w:type="spellEnd"/>
      <w:r>
        <w:t xml:space="preserve"> defines biblical theology</w:t>
      </w:r>
    </w:p>
    <w:p w:rsidR="00260D99" w:rsidRPr="00260D99" w:rsidRDefault="00260D99" w:rsidP="00E84335">
      <w:pPr>
        <w:pStyle w:val="ListParagraph"/>
        <w:numPr>
          <w:ilvl w:val="0"/>
          <w:numId w:val="1"/>
        </w:numPr>
        <w:rPr>
          <w:i/>
        </w:rPr>
      </w:pPr>
      <w:r>
        <w:t>Know how Don Carson defines biblical theology</w:t>
      </w:r>
    </w:p>
    <w:p w:rsidR="00260D99" w:rsidRPr="00260D99" w:rsidRDefault="00260D99" w:rsidP="00E84335">
      <w:pPr>
        <w:pStyle w:val="ListParagraph"/>
        <w:numPr>
          <w:ilvl w:val="0"/>
          <w:numId w:val="1"/>
        </w:numPr>
        <w:rPr>
          <w:i/>
        </w:rPr>
      </w:pPr>
      <w:r>
        <w:t>Know how Lawrence defines systematic theology</w:t>
      </w:r>
    </w:p>
    <w:p w:rsidR="00260D99" w:rsidRPr="00260D99" w:rsidRDefault="00B329DB" w:rsidP="00E84335">
      <w:pPr>
        <w:pStyle w:val="ListParagraph"/>
        <w:numPr>
          <w:ilvl w:val="0"/>
          <w:numId w:val="1"/>
        </w:numPr>
        <w:rPr>
          <w:i/>
        </w:rPr>
      </w:pPr>
      <w:r>
        <w:t xml:space="preserve">Be familiar </w:t>
      </w:r>
      <w:proofErr w:type="spellStart"/>
      <w:r>
        <w:t>wtih</w:t>
      </w:r>
      <w:proofErr w:type="spellEnd"/>
      <w:r w:rsidR="00260D99">
        <w:t xml:space="preserve"> how Lawrence says biblical theology and systematic theology relate</w:t>
      </w:r>
    </w:p>
    <w:p w:rsidR="00260D99" w:rsidRPr="00260D99" w:rsidRDefault="00B329DB" w:rsidP="00E84335">
      <w:pPr>
        <w:pStyle w:val="ListParagraph"/>
        <w:numPr>
          <w:ilvl w:val="0"/>
          <w:numId w:val="1"/>
        </w:numPr>
        <w:rPr>
          <w:i/>
        </w:rPr>
      </w:pPr>
      <w:r>
        <w:t>Be familiar with</w:t>
      </w:r>
      <w:r w:rsidR="00260D99">
        <w:t xml:space="preserve"> how biblical theology and systematic theology answer the question, “What is the gospel?”</w:t>
      </w:r>
    </w:p>
    <w:p w:rsidR="001C53FC" w:rsidRDefault="00B329DB" w:rsidP="00E84335">
      <w:pPr>
        <w:pStyle w:val="ListParagraph"/>
        <w:numPr>
          <w:ilvl w:val="0"/>
          <w:numId w:val="1"/>
        </w:numPr>
        <w:rPr>
          <w:i/>
        </w:rPr>
      </w:pPr>
      <w:r>
        <w:t xml:space="preserve"> Be familiar with</w:t>
      </w:r>
      <w:r w:rsidR="001C53FC">
        <w:t xml:space="preserve"> Lawrence’s biblical theology of “speech”</w:t>
      </w:r>
    </w:p>
    <w:p w:rsidR="00BA7FA8" w:rsidRDefault="00BA7FA8" w:rsidP="001C53FC">
      <w:pPr>
        <w:rPr>
          <w:i/>
        </w:rPr>
      </w:pPr>
    </w:p>
    <w:p w:rsidR="001C53FC" w:rsidRDefault="001C53FC" w:rsidP="001C53FC">
      <w:pPr>
        <w:rPr>
          <w:i/>
        </w:rPr>
      </w:pPr>
    </w:p>
    <w:p w:rsidR="001C53FC" w:rsidRDefault="001C53FC" w:rsidP="001C53FC">
      <w:r>
        <w:t>Chapter 11: Preaching and Teaching</w:t>
      </w:r>
    </w:p>
    <w:p w:rsidR="001C53FC" w:rsidRDefault="001C53FC" w:rsidP="001C53FC"/>
    <w:p w:rsidR="00060ADE" w:rsidRDefault="007E157F" w:rsidP="00060ADE">
      <w:pPr>
        <w:pStyle w:val="ListParagraph"/>
        <w:numPr>
          <w:ilvl w:val="0"/>
          <w:numId w:val="2"/>
        </w:numPr>
      </w:pPr>
      <w:r>
        <w:t xml:space="preserve">Know the shepherd’s taxonomy </w:t>
      </w:r>
      <w:r w:rsidR="00060ADE">
        <w:t>for preaching and teaching</w:t>
      </w:r>
    </w:p>
    <w:p w:rsidR="00060ADE" w:rsidRDefault="00BA7FA8" w:rsidP="00060ADE">
      <w:pPr>
        <w:pStyle w:val="ListParagraph"/>
        <w:numPr>
          <w:ilvl w:val="0"/>
          <w:numId w:val="2"/>
        </w:numPr>
      </w:pPr>
      <w:r>
        <w:t xml:space="preserve">Be familiar with the point and </w:t>
      </w:r>
      <w:r w:rsidR="00060ADE">
        <w:t>the Bible Stor</w:t>
      </w:r>
      <w:r>
        <w:t xml:space="preserve">yline </w:t>
      </w:r>
      <w:r w:rsidR="00060ADE">
        <w:t>for each of the four case studies</w:t>
      </w:r>
      <w:r w:rsidR="00060ADE">
        <w:tab/>
      </w:r>
    </w:p>
    <w:p w:rsidR="00060ADE" w:rsidRDefault="00060ADE" w:rsidP="00060ADE">
      <w:pPr>
        <w:pStyle w:val="ListParagraph"/>
        <w:numPr>
          <w:ilvl w:val="0"/>
          <w:numId w:val="3"/>
        </w:numPr>
      </w:pPr>
      <w:r>
        <w:t>Food Laws in Lev 11</w:t>
      </w:r>
    </w:p>
    <w:p w:rsidR="00060ADE" w:rsidRDefault="00060ADE" w:rsidP="00060ADE">
      <w:pPr>
        <w:pStyle w:val="ListParagraph"/>
        <w:numPr>
          <w:ilvl w:val="0"/>
          <w:numId w:val="3"/>
        </w:numPr>
      </w:pPr>
      <w:r>
        <w:t>Joshua’s Conquest of Canaan in Josh 24</w:t>
      </w:r>
    </w:p>
    <w:p w:rsidR="00060ADE" w:rsidRDefault="00060ADE" w:rsidP="00060ADE">
      <w:pPr>
        <w:pStyle w:val="ListParagraph"/>
        <w:numPr>
          <w:ilvl w:val="0"/>
          <w:numId w:val="3"/>
        </w:numPr>
      </w:pPr>
      <w:r>
        <w:t>Psalm1-2</w:t>
      </w:r>
    </w:p>
    <w:p w:rsidR="00EC3AEF" w:rsidRDefault="00060ADE" w:rsidP="00060ADE">
      <w:pPr>
        <w:pStyle w:val="ListParagraph"/>
        <w:numPr>
          <w:ilvl w:val="0"/>
          <w:numId w:val="3"/>
        </w:numPr>
      </w:pPr>
      <w:r>
        <w:t>Jesus</w:t>
      </w:r>
      <w:r w:rsidR="00EC3AEF">
        <w:t xml:space="preserve"> and the Kingdom in Mark 1:14-15</w:t>
      </w:r>
    </w:p>
    <w:p w:rsidR="00EC3AEF" w:rsidRDefault="00EC3AEF" w:rsidP="00EC3AEF"/>
    <w:p w:rsidR="00BA7FA8" w:rsidRDefault="00BA7FA8" w:rsidP="00EC3AEF"/>
    <w:p w:rsidR="00593A92" w:rsidRDefault="00EC3AEF" w:rsidP="00EC3AEF">
      <w:r>
        <w:t xml:space="preserve">Chapter 12:  </w:t>
      </w:r>
      <w:r w:rsidR="00593A92">
        <w:t>Biblical Theology and the Church</w:t>
      </w:r>
    </w:p>
    <w:p w:rsidR="00593A92" w:rsidRDefault="00593A92" w:rsidP="00EC3AEF"/>
    <w:p w:rsidR="00593A92" w:rsidRDefault="00B329DB" w:rsidP="00593A92">
      <w:pPr>
        <w:pStyle w:val="ListParagraph"/>
        <w:numPr>
          <w:ilvl w:val="0"/>
          <w:numId w:val="4"/>
        </w:numPr>
      </w:pPr>
      <w:r>
        <w:t>Be familiar with</w:t>
      </w:r>
      <w:r w:rsidR="00593A92">
        <w:t xml:space="preserve"> how Lawrence preached “on the spot” at a funeral</w:t>
      </w:r>
    </w:p>
    <w:p w:rsidR="00593A92" w:rsidRDefault="00BA7FA8" w:rsidP="00593A92">
      <w:pPr>
        <w:pStyle w:val="ListParagraph"/>
        <w:numPr>
          <w:ilvl w:val="0"/>
          <w:numId w:val="4"/>
        </w:numPr>
      </w:pPr>
      <w:r>
        <w:t>Be familiar with</w:t>
      </w:r>
      <w:r w:rsidR="00593A92">
        <w:t xml:space="preserve"> why Lawrence does not permit couples to write their own vows at their wedding</w:t>
      </w:r>
    </w:p>
    <w:p w:rsidR="00FD1121" w:rsidRDefault="00BA7FA8" w:rsidP="00593A92">
      <w:pPr>
        <w:pStyle w:val="ListParagraph"/>
        <w:numPr>
          <w:ilvl w:val="0"/>
          <w:numId w:val="4"/>
        </w:numPr>
      </w:pPr>
      <w:r>
        <w:t>Be familiar with</w:t>
      </w:r>
      <w:r w:rsidR="00593A92">
        <w:t xml:space="preserve"> wh</w:t>
      </w:r>
      <w:r w:rsidR="00FD1121">
        <w:t>y Lawrence does not believe in multiple services or multiple sites for the church assembly</w:t>
      </w:r>
    </w:p>
    <w:p w:rsidR="00FD1121" w:rsidRDefault="00B329DB" w:rsidP="00593A92">
      <w:pPr>
        <w:pStyle w:val="ListParagraph"/>
        <w:numPr>
          <w:ilvl w:val="0"/>
          <w:numId w:val="4"/>
        </w:numPr>
      </w:pPr>
      <w:r>
        <w:t>Be familiar with</w:t>
      </w:r>
      <w:r w:rsidR="00FD1121">
        <w:t xml:space="preserve"> what Lawrence says is the goal of counseling</w:t>
      </w:r>
    </w:p>
    <w:p w:rsidR="00795FE5" w:rsidRPr="001C53FC" w:rsidRDefault="00A84DF0" w:rsidP="00593A92">
      <w:pPr>
        <w:pStyle w:val="ListParagraph"/>
        <w:numPr>
          <w:ilvl w:val="0"/>
          <w:numId w:val="4"/>
        </w:numPr>
      </w:pPr>
      <w:r>
        <w:t>Know what Lawrence considers the positives and negatives of the “</w:t>
      </w:r>
      <w:proofErr w:type="spellStart"/>
      <w:r>
        <w:t>missional</w:t>
      </w:r>
      <w:proofErr w:type="spellEnd"/>
      <w:r>
        <w:t xml:space="preserve"> church” movement</w:t>
      </w:r>
    </w:p>
    <w:sectPr w:rsidR="00795FE5" w:rsidRPr="001C53FC" w:rsidSect="00795FE5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4728"/>
    <w:multiLevelType w:val="hybridMultilevel"/>
    <w:tmpl w:val="83A03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F2880"/>
    <w:multiLevelType w:val="hybridMultilevel"/>
    <w:tmpl w:val="E8D839D2"/>
    <w:lvl w:ilvl="0" w:tplc="9792633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6F977E8"/>
    <w:multiLevelType w:val="hybridMultilevel"/>
    <w:tmpl w:val="E15ADC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52425"/>
    <w:multiLevelType w:val="hybridMultilevel"/>
    <w:tmpl w:val="5BF656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E43CC"/>
    <w:multiLevelType w:val="hybridMultilevel"/>
    <w:tmpl w:val="6C544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AC023D"/>
    <w:multiLevelType w:val="hybridMultilevel"/>
    <w:tmpl w:val="F4343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95FE5"/>
    <w:rsid w:val="00060ADE"/>
    <w:rsid w:val="001C53FC"/>
    <w:rsid w:val="00260D99"/>
    <w:rsid w:val="003F23FF"/>
    <w:rsid w:val="00593A92"/>
    <w:rsid w:val="00795FE5"/>
    <w:rsid w:val="007E157F"/>
    <w:rsid w:val="00832E67"/>
    <w:rsid w:val="008A32DA"/>
    <w:rsid w:val="009A536A"/>
    <w:rsid w:val="00A84DF0"/>
    <w:rsid w:val="00AA1695"/>
    <w:rsid w:val="00B329DB"/>
    <w:rsid w:val="00BA7FA8"/>
    <w:rsid w:val="00CD4741"/>
    <w:rsid w:val="00DF62EB"/>
    <w:rsid w:val="00E63F10"/>
    <w:rsid w:val="00E84335"/>
    <w:rsid w:val="00EC3AEF"/>
    <w:rsid w:val="00FD1121"/>
  </w:rsids>
  <m:mathPr>
    <m:mathFont m:val="Arial Unicode MS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6E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E8433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2</Pages>
  <Words>282</Words>
  <Characters>1523</Characters>
  <Application>Microsoft Macintosh Word</Application>
  <DocSecurity>0</DocSecurity>
  <Lines>84</Lines>
  <Paragraphs>25</Paragraphs>
  <ScaleCrop>false</ScaleCrop>
  <Company>Nyack College</Company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Chan</dc:creator>
  <cp:keywords/>
  <cp:lastModifiedBy>Frank Chan</cp:lastModifiedBy>
  <cp:revision>7</cp:revision>
  <dcterms:created xsi:type="dcterms:W3CDTF">2012-09-23T04:02:00Z</dcterms:created>
  <dcterms:modified xsi:type="dcterms:W3CDTF">2012-09-23T15:45:00Z</dcterms:modified>
</cp:coreProperties>
</file>