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D58" w:rsidRDefault="00F52797">
      <w:pPr>
        <w:pStyle w:val="Body"/>
      </w:pPr>
      <w:bookmarkStart w:id="0" w:name="_GoBack"/>
      <w:bookmarkEnd w:id="0"/>
      <w:r>
        <w:t>Sample One-Page Essay Connecting TWA Psssage to Williams and Wright</w:t>
      </w:r>
    </w:p>
    <w:p w:rsidR="00F91D58" w:rsidRDefault="00F91D58">
      <w:pPr>
        <w:pStyle w:val="Body"/>
      </w:pPr>
    </w:p>
    <w:p w:rsidR="00F91D58" w:rsidRDefault="00F52797">
      <w:pPr>
        <w:pStyle w:val="Body"/>
      </w:pPr>
      <w:r>
        <w:tab/>
        <w:t>The OT passage for Sept 1 was Job 40:1-42:17, the last three chapters of Job.   This passage is the climax of the story of Job</w:t>
      </w:r>
      <w:r>
        <w:rPr>
          <w:rFonts w:ascii="Arial Unicode MS" w:hAnsi="Helvetica"/>
        </w:rPr>
        <w:t>’</w:t>
      </w:r>
      <w:r>
        <w:t xml:space="preserve">s wrestling with God in maintaining his faith in the midst of his immense suffering.  The section begins with God challenging Job to respond to His questions: </w:t>
      </w:r>
      <w:r>
        <w:rPr>
          <w:rFonts w:ascii="Arial Unicode MS" w:hAnsi="Helvetica"/>
        </w:rPr>
        <w:t>“</w:t>
      </w:r>
      <w:r>
        <w:t>Will the one who contends with the Almighty correct him?  Let him who accuses God answer him!</w:t>
      </w:r>
      <w:r>
        <w:rPr>
          <w:rFonts w:ascii="Arial Unicode MS" w:hAnsi="Helvetica"/>
        </w:rPr>
        <w:t>”</w:t>
      </w:r>
      <w:r>
        <w:t xml:space="preserve">  </w:t>
      </w:r>
      <w:r>
        <w:t xml:space="preserve"> God goes on:</w:t>
      </w:r>
      <w:r>
        <w:rPr>
          <w:rFonts w:ascii="Arial Unicode MS" w:hAnsi="Helvetica"/>
        </w:rPr>
        <w:t>“</w:t>
      </w:r>
      <w:r>
        <w:t xml:space="preserve">Brace yourself like a man. I will question you and you shall answer me. </w:t>
      </w:r>
      <w:r>
        <w:rPr>
          <w:rFonts w:ascii="Arial Unicode MS" w:hAnsi="Helvetica"/>
        </w:rPr>
        <w:t>“</w:t>
      </w:r>
      <w:r>
        <w:t xml:space="preserve">Would you discredit my justice? Would you condemn me to justify yourself?  God proceeds to speak of his own majestic power: </w:t>
      </w:r>
      <w:r>
        <w:rPr>
          <w:rFonts w:ascii="Arial Unicode MS" w:hAnsi="Helvetica"/>
        </w:rPr>
        <w:t>“</w:t>
      </w:r>
      <w:r>
        <w:t>Do you have an arm like God</w:t>
      </w:r>
      <w:r>
        <w:rPr>
          <w:rFonts w:ascii="Arial Unicode MS" w:hAnsi="Helvetica"/>
          <w:lang w:val="fr-FR"/>
        </w:rPr>
        <w:t>’</w:t>
      </w:r>
      <w:r>
        <w:t xml:space="preserve">s, and can your </w:t>
      </w:r>
      <w:r>
        <w:t>voice thunder like his?</w:t>
      </w:r>
      <w:r>
        <w:rPr>
          <w:rFonts w:ascii="Arial Unicode MS" w:hAnsi="Helvetica"/>
        </w:rPr>
        <w:t>”</w:t>
      </w:r>
      <w:r>
        <w:rPr>
          <w:rFonts w:ascii="Arial Unicode MS" w:hAnsi="Helvetica"/>
        </w:rPr>
        <w:t xml:space="preserve">  </w:t>
      </w:r>
      <w:r>
        <w:t xml:space="preserve">God then speaks of creatures he has made and his sole capacity to control and exercise lordship over them: </w:t>
      </w:r>
      <w:r>
        <w:rPr>
          <w:rFonts w:ascii="Arial Unicode MS" w:hAnsi="Helvetica"/>
        </w:rPr>
        <w:t>“</w:t>
      </w:r>
      <w:r>
        <w:t>Look at Behemoth which I made along with you and which feeds on grass like an ox. . . . Can anyone capture it by the eyes,</w:t>
      </w:r>
      <w:r>
        <w:t xml:space="preserve"> or trap it and pierce its nose?</w:t>
      </w:r>
      <w:r>
        <w:rPr>
          <w:rFonts w:ascii="Arial Unicode MS" w:hAnsi="Helvetica"/>
        </w:rPr>
        <w:t>”</w:t>
      </w:r>
    </w:p>
    <w:p w:rsidR="00F91D58" w:rsidRDefault="00F52797">
      <w:pPr>
        <w:pStyle w:val="Body"/>
      </w:pPr>
      <w:r>
        <w:t xml:space="preserve">God speaks alsp of the Leviathan: </w:t>
      </w:r>
      <w:r>
        <w:rPr>
          <w:rFonts w:ascii="Arial Unicode MS" w:hAnsi="Helvetica"/>
        </w:rPr>
        <w:t>“</w:t>
      </w:r>
      <w:r>
        <w:rPr>
          <w:sz w:val="20"/>
          <w:szCs w:val="20"/>
        </w:rPr>
        <w:t>[</w:t>
      </w:r>
      <w:r>
        <w:rPr>
          <w:color w:val="621E16"/>
          <w:sz w:val="20"/>
          <w:szCs w:val="20"/>
        </w:rPr>
        <w:t>a</w:t>
      </w:r>
      <w:r>
        <w:rPr>
          <w:sz w:val="20"/>
          <w:szCs w:val="20"/>
        </w:rPr>
        <w:t>]</w:t>
      </w:r>
      <w:r>
        <w:rPr>
          <w:rFonts w:ascii="Arial Unicode MS" w:hAnsi="Helvetica"/>
        </w:rPr>
        <w:t>“</w:t>
      </w:r>
      <w:r>
        <w:t>Can you pull in Leviathan with a fishhook or tie down its tongue with a rope?</w:t>
      </w:r>
      <w:r>
        <w:rPr>
          <w:rFonts w:ascii="Arial Unicode MS" w:hAnsi="Helvetica"/>
        </w:rPr>
        <w:t>”</w:t>
      </w:r>
      <w:r>
        <w:rPr>
          <w:rFonts w:ascii="Arial Unicode MS" w:hAnsi="Helvetica"/>
        </w:rPr>
        <w:t xml:space="preserve">  </w:t>
      </w:r>
      <w:r>
        <w:t>God concludes by affirming that no one has any right to question the way he runs the universe.  If he c</w:t>
      </w:r>
      <w:r>
        <w:t xml:space="preserve">an be trusted to run the physical universe, he can be trusted to run the moral universe: </w:t>
      </w:r>
      <w:r>
        <w:rPr>
          <w:rFonts w:hAnsi="Courier"/>
          <w:sz w:val="14"/>
          <w:szCs w:val="14"/>
        </w:rPr>
        <w:t> </w:t>
      </w:r>
      <w:r>
        <w:rPr>
          <w:rFonts w:hAnsi="Courier"/>
          <w:sz w:val="14"/>
          <w:szCs w:val="14"/>
        </w:rPr>
        <w:t>“</w:t>
      </w:r>
      <w:r>
        <w:t>Who then is able to stand against me? Who has a claim against me that I must pay? Everything under heaven belongs to me.</w:t>
      </w:r>
      <w:r>
        <w:rPr>
          <w:rFonts w:ascii="Arial Unicode MS" w:hAnsi="Helvetica"/>
        </w:rPr>
        <w:t>”</w:t>
      </w:r>
      <w:r>
        <w:rPr>
          <w:rFonts w:ascii="Arial Unicode MS" w:hAnsi="Helvetica"/>
        </w:rPr>
        <w:t xml:space="preserve">  </w:t>
      </w:r>
      <w:r>
        <w:t>Job humbly repents (42:1-6) and God restor</w:t>
      </w:r>
      <w:r>
        <w:t>es his life (42:7-16).</w:t>
      </w:r>
    </w:p>
    <w:p w:rsidR="00F91D58" w:rsidRDefault="00F91D58">
      <w:pPr>
        <w:pStyle w:val="Body"/>
      </w:pPr>
    </w:p>
    <w:p w:rsidR="00F91D58" w:rsidRDefault="00F52797">
      <w:pPr>
        <w:pStyle w:val="Body"/>
      </w:pPr>
      <w:r>
        <w:t xml:space="preserve">Connection to Michael Williams, </w:t>
      </w:r>
      <w:r>
        <w:rPr>
          <w:i/>
          <w:iCs/>
        </w:rPr>
        <w:t>Far as the Curse if Found</w:t>
      </w:r>
    </w:p>
    <w:p w:rsidR="00F91D58" w:rsidRDefault="00F91D58">
      <w:pPr>
        <w:pStyle w:val="Body"/>
      </w:pPr>
    </w:p>
    <w:p w:rsidR="00F91D58" w:rsidRDefault="00F52797">
      <w:pPr>
        <w:pStyle w:val="Body"/>
      </w:pPr>
      <w:r>
        <w:tab/>
        <w:t>In general, Michael Williams</w:t>
      </w:r>
      <w:r>
        <w:rPr>
          <w:rFonts w:ascii="Arial Unicode MS" w:hAnsi="Helvetica"/>
        </w:rPr>
        <w:t>’</w:t>
      </w:r>
      <w:r>
        <w:rPr>
          <w:rFonts w:ascii="Arial Unicode MS" w:hAnsi="Helvetica"/>
        </w:rPr>
        <w:t xml:space="preserve"> </w:t>
      </w:r>
      <w:r>
        <w:rPr>
          <w:i/>
          <w:iCs/>
        </w:rPr>
        <w:t xml:space="preserve">Far as the Curse is Found, </w:t>
      </w:r>
      <w:r>
        <w:t>has little room in his scheme for wisdom literature.  None of the fourteen chapters in the Table of Contents is cle</w:t>
      </w:r>
      <w:r>
        <w:t xml:space="preserve">arly about Psalms, Job, Proverbs, Ecclesiastes or Song of Songs.  The one place where Job 40-42 would most easily fit is in chapter 3, Creation.  In that chapter, there is a subsection entitled </w:t>
      </w:r>
      <w:r>
        <w:rPr>
          <w:rFonts w:ascii="Arial Unicode MS" w:hAnsi="Helvetica"/>
        </w:rPr>
        <w:t>“</w:t>
      </w:r>
      <w:r>
        <w:t>What Israel Learned About God</w:t>
      </w:r>
      <w:r>
        <w:rPr>
          <w:rFonts w:ascii="Arial Unicode MS" w:hAnsi="Helvetica"/>
        </w:rPr>
        <w:t>”—</w:t>
      </w:r>
      <w:r>
        <w:t>that is, from the story of cre</w:t>
      </w:r>
      <w:r>
        <w:t xml:space="preserve">ation, Israel learned that </w:t>
      </w:r>
      <w:r>
        <w:rPr>
          <w:rFonts w:ascii="Arial Unicode MS" w:hAnsi="Helvetica"/>
        </w:rPr>
        <w:t>“</w:t>
      </w:r>
      <w:r>
        <w:t>God is the Sovereign King Over All Things</w:t>
      </w:r>
      <w:r>
        <w:rPr>
          <w:rFonts w:ascii="Arial Unicode MS" w:hAnsi="Helvetica"/>
        </w:rPr>
        <w:t>”</w:t>
      </w:r>
      <w:r>
        <w:rPr>
          <w:rFonts w:ascii="Arial Unicode MS" w:hAnsi="Helvetica"/>
        </w:rPr>
        <w:t xml:space="preserve"> </w:t>
      </w:r>
      <w:r>
        <w:t xml:space="preserve">(p. 52) and that </w:t>
      </w:r>
      <w:r>
        <w:rPr>
          <w:rFonts w:ascii="Arial Unicode MS" w:hAnsi="Helvetica"/>
        </w:rPr>
        <w:t>“</w:t>
      </w:r>
      <w:r>
        <w:t>God Has the Right to Rule Over All</w:t>
      </w:r>
      <w:r>
        <w:rPr>
          <w:rFonts w:ascii="Arial Unicode MS" w:hAnsi="Helvetica"/>
        </w:rPr>
        <w:t>”</w:t>
      </w:r>
      <w:r>
        <w:rPr>
          <w:rFonts w:ascii="Arial Unicode MS" w:hAnsi="Helvetica"/>
        </w:rPr>
        <w:t xml:space="preserve"> </w:t>
      </w:r>
      <w:r>
        <w:t>(p. 54).   Williams cites Ps 33:6-9 here in connection with Genesis 1.  I would argue that Williams could have easily cited section</w:t>
      </w:r>
      <w:r>
        <w:t>s of Job 40-42 here as well.   It too teaches from creation that God can be trusted as sovereign and that no one should challenge his right to rule.</w:t>
      </w:r>
    </w:p>
    <w:p w:rsidR="00F91D58" w:rsidRDefault="00F91D58">
      <w:pPr>
        <w:pStyle w:val="Body"/>
      </w:pPr>
    </w:p>
    <w:p w:rsidR="00F91D58" w:rsidRDefault="00F52797">
      <w:pPr>
        <w:pStyle w:val="Body"/>
        <w:rPr>
          <w:i/>
          <w:iCs/>
        </w:rPr>
      </w:pPr>
      <w:r>
        <w:t xml:space="preserve">Connection to Christopher Wright, </w:t>
      </w:r>
      <w:r>
        <w:rPr>
          <w:i/>
          <w:iCs/>
        </w:rPr>
        <w:t>The Mission of God</w:t>
      </w:r>
    </w:p>
    <w:p w:rsidR="00F91D58" w:rsidRDefault="00F91D58">
      <w:pPr>
        <w:pStyle w:val="Body"/>
        <w:rPr>
          <w:i/>
          <w:iCs/>
        </w:rPr>
      </w:pPr>
    </w:p>
    <w:p w:rsidR="00F91D58" w:rsidRDefault="00F52797">
      <w:pPr>
        <w:pStyle w:val="Body"/>
      </w:pPr>
      <w:r>
        <w:rPr>
          <w:i/>
          <w:iCs/>
        </w:rPr>
        <w:tab/>
      </w:r>
      <w:r>
        <w:t xml:space="preserve">Wright has three foci in his theology of mission: the God of Mission, the People of Mission and the Arena of Mission.  Job 40-42 in that it draws from creation, perhaps best fits in the Arena of Mission.  In chapter 12, </w:t>
      </w:r>
      <w:r>
        <w:rPr>
          <w:rFonts w:ascii="Arial Unicode MS" w:hAnsi="Helvetica"/>
        </w:rPr>
        <w:t>“</w:t>
      </w:r>
      <w:r>
        <w:t>Mission and God</w:t>
      </w:r>
      <w:r>
        <w:rPr>
          <w:rFonts w:ascii="Arial Unicode MS" w:hAnsi="Helvetica"/>
        </w:rPr>
        <w:t>’</w:t>
      </w:r>
      <w:r>
        <w:t>s Earth,</w:t>
      </w:r>
      <w:r>
        <w:rPr>
          <w:rFonts w:ascii="Arial Unicode MS" w:hAnsi="Helvetica"/>
        </w:rPr>
        <w:t>”</w:t>
      </w:r>
      <w:r>
        <w:rPr>
          <w:rFonts w:ascii="Arial Unicode MS" w:hAnsi="Helvetica"/>
        </w:rPr>
        <w:t xml:space="preserve"> </w:t>
      </w:r>
      <w:r>
        <w:t>Wright ha</w:t>
      </w:r>
      <w:r>
        <w:t xml:space="preserve">s a subsection entitled, </w:t>
      </w:r>
      <w:r>
        <w:rPr>
          <w:rFonts w:ascii="Arial Unicode MS" w:hAnsi="Helvetica"/>
        </w:rPr>
        <w:t>“</w:t>
      </w:r>
      <w:r>
        <w:t>The earth is the Lord</w:t>
      </w:r>
      <w:r>
        <w:rPr>
          <w:rFonts w:ascii="Arial Unicode MS" w:hAnsi="Helvetica"/>
        </w:rPr>
        <w:t>’</w:t>
      </w:r>
      <w:r>
        <w:t>s.</w:t>
      </w:r>
      <w:r>
        <w:rPr>
          <w:rFonts w:ascii="Arial Unicode MS" w:hAnsi="Helvetica"/>
        </w:rPr>
        <w:t>”</w:t>
      </w:r>
      <w:r>
        <w:rPr>
          <w:rFonts w:ascii="Arial Unicode MS" w:hAnsi="Helvetica"/>
        </w:rPr>
        <w:t xml:space="preserve">  </w:t>
      </w:r>
      <w:r>
        <w:t xml:space="preserve">There he affirms </w:t>
      </w:r>
      <w:r>
        <w:rPr>
          <w:rFonts w:ascii="Arial Unicode MS" w:hAnsi="Helvetica"/>
        </w:rPr>
        <w:t>“</w:t>
      </w:r>
      <w:r>
        <w:t>God</w:t>
      </w:r>
      <w:r>
        <w:rPr>
          <w:rFonts w:ascii="Arial Unicode MS" w:hAnsi="Helvetica"/>
        </w:rPr>
        <w:t>’</w:t>
      </w:r>
      <w:r>
        <w:t>s Glory as the Goal of Creation</w:t>
      </w:r>
      <w:r>
        <w:rPr>
          <w:rFonts w:ascii="Arial Unicode MS" w:hAnsi="Helvetica"/>
        </w:rPr>
        <w:t>”</w:t>
      </w:r>
      <w:r>
        <w:rPr>
          <w:rFonts w:ascii="Arial Unicode MS" w:hAnsi="Helvetica"/>
        </w:rPr>
        <w:t xml:space="preserve"> </w:t>
      </w:r>
      <w:r>
        <w:t>(p. 404-407).  Wright cites many psalms  (Ps 24, 50, 104, 145, 148 and 150) as well as Isaiah 6:3 and Romans 1:19-20.  I believe Wright could have c</w:t>
      </w:r>
      <w:r>
        <w:t>ited Job 40-42 here as well.   Though it does not use the word glory, God</w:t>
      </w:r>
      <w:r>
        <w:rPr>
          <w:rFonts w:ascii="Arial Unicode MS" w:hAnsi="Helvetica"/>
        </w:rPr>
        <w:t>’</w:t>
      </w:r>
      <w:r>
        <w:t>s words to Job in Job 40-41 were meant to fill Job with awe.</w:t>
      </w:r>
    </w:p>
    <w:p w:rsidR="00F91D58" w:rsidRDefault="00F91D58">
      <w:pPr>
        <w:pStyle w:val="Body"/>
      </w:pPr>
    </w:p>
    <w:p w:rsidR="00F91D58" w:rsidRDefault="00F52797">
      <w:pPr>
        <w:pStyle w:val="Body"/>
      </w:pPr>
      <w:r>
        <w:tab/>
        <w:t>A less obvious place in Wright</w:t>
      </w:r>
      <w:r>
        <w:rPr>
          <w:rFonts w:ascii="Arial Unicode MS" w:hAnsi="Helvetica"/>
        </w:rPr>
        <w:t>’</w:t>
      </w:r>
      <w:r>
        <w:t>s scheme where Job 40-42 might also be in the focus on the People of Mission.  This is b</w:t>
      </w:r>
      <w:r>
        <w:t>ecause on Job 40-42, Job</w:t>
      </w:r>
      <w:r>
        <w:rPr>
          <w:rFonts w:ascii="Arial Unicode MS" w:hAnsi="Helvetica"/>
        </w:rPr>
        <w:t>’</w:t>
      </w:r>
      <w:r>
        <w:t>s character and his response of humility and repentance align with Wright</w:t>
      </w:r>
      <w:r>
        <w:rPr>
          <w:rFonts w:ascii="Arial Unicode MS" w:hAnsi="Helvetica"/>
        </w:rPr>
        <w:t>’</w:t>
      </w:r>
      <w:r>
        <w:t xml:space="preserve">s chapter 11, </w:t>
      </w:r>
      <w:r>
        <w:rPr>
          <w:rFonts w:ascii="Arial Unicode MS" w:hAnsi="Helvetica"/>
        </w:rPr>
        <w:t>“</w:t>
      </w:r>
      <w:r>
        <w:t>The Life of God</w:t>
      </w:r>
      <w:r>
        <w:rPr>
          <w:rFonts w:ascii="Arial Unicode MS" w:hAnsi="Helvetica"/>
        </w:rPr>
        <w:t>’</w:t>
      </w:r>
      <w:r>
        <w:t>s  Missional People.</w:t>
      </w:r>
      <w:r>
        <w:rPr>
          <w:rFonts w:ascii="Arial Unicode MS" w:hAnsi="Helvetica"/>
        </w:rPr>
        <w:t>”</w:t>
      </w:r>
      <w:r>
        <w:rPr>
          <w:rFonts w:ascii="Arial Unicode MS" w:hAnsi="Helvetica"/>
        </w:rPr>
        <w:t xml:space="preserve">  </w:t>
      </w:r>
      <w:r>
        <w:t xml:space="preserve">In that chapter Wright has a subsection entitled </w:t>
      </w:r>
      <w:r>
        <w:rPr>
          <w:rFonts w:ascii="Arial Unicode MS" w:hAnsi="Helvetica"/>
        </w:rPr>
        <w:t>“</w:t>
      </w:r>
      <w:r>
        <w:t>The way of the Lord: A model for God</w:t>
      </w:r>
      <w:r>
        <w:rPr>
          <w:rFonts w:ascii="Arial Unicode MS" w:hAnsi="Helvetica"/>
        </w:rPr>
        <w:t>’</w:t>
      </w:r>
      <w:r>
        <w:t>s People</w:t>
      </w:r>
      <w:r>
        <w:rPr>
          <w:rFonts w:ascii="Arial Unicode MS" w:hAnsi="Helvetica"/>
        </w:rPr>
        <w:t>”</w:t>
      </w:r>
      <w:r>
        <w:rPr>
          <w:rFonts w:ascii="Arial Unicode MS" w:hAnsi="Helvetica"/>
        </w:rPr>
        <w:t xml:space="preserve"> </w:t>
      </w:r>
      <w:r>
        <w:t>(p. 36</w:t>
      </w:r>
      <w:r>
        <w:t>2-369) in which Wright describes the ethical calling on Abraham</w:t>
      </w:r>
      <w:r>
        <w:rPr>
          <w:rFonts w:ascii="Arial Unicode MS" w:hAnsi="Helvetica"/>
        </w:rPr>
        <w:t>’</w:t>
      </w:r>
      <w:r>
        <w:t>s life, which extended to all the people of Israel as they engage in mission to he nations.  Wright cites Deut 10:12-13 (fear the Lord your God . . . love him, serve the Lord your God with all</w:t>
      </w:r>
      <w:r>
        <w:t xml:space="preserve"> your heart and with all your soul</w:t>
      </w:r>
      <w:r>
        <w:rPr>
          <w:rFonts w:ascii="Arial Unicode MS" w:hAnsi="Helvetica"/>
        </w:rPr>
        <w:t>”</w:t>
      </w:r>
      <w:r>
        <w:t>) as well as Deut 10;16 (</w:t>
      </w:r>
      <w:r>
        <w:rPr>
          <w:rFonts w:ascii="Arial Unicode MS" w:hAnsi="Helvetica"/>
        </w:rPr>
        <w:t>“</w:t>
      </w:r>
      <w:r>
        <w:t>Circumcise your hearts), which summarize the ethical   calling on israel.  I believe Job 40-42, especially Job</w:t>
      </w:r>
      <w:r>
        <w:rPr>
          <w:rFonts w:ascii="Arial Unicode MS" w:hAnsi="Helvetica"/>
        </w:rPr>
        <w:t>’</w:t>
      </w:r>
      <w:r>
        <w:t>s response in 42:1-6, expresses this same ethical calling.</w:t>
      </w:r>
    </w:p>
    <w:p w:rsidR="00F91D58" w:rsidRDefault="00F91D58">
      <w:pPr>
        <w:pStyle w:val="Body"/>
      </w:pPr>
    </w:p>
    <w:p w:rsidR="00F91D58" w:rsidRDefault="00F52797">
      <w:pPr>
        <w:pStyle w:val="Body"/>
      </w:pPr>
      <w:r>
        <w:tab/>
      </w:r>
    </w:p>
    <w:sectPr w:rsidR="00F91D58">
      <w:headerReference w:type="default" r:id="rId7"/>
      <w:footerReference w:type="default" r:id="rId8"/>
      <w:pgSz w:w="12240" w:h="15840"/>
      <w:pgMar w:top="1440" w:right="1440" w:bottom="1440" w:left="1440" w:header="720" w:footer="86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F52797">
      <w:r>
        <w:separator/>
      </w:r>
    </w:p>
  </w:endnote>
  <w:endnote w:type="continuationSeparator" w:id="0">
    <w:p w:rsidR="00000000" w:rsidRDefault="00F52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D58" w:rsidRDefault="00F91D5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F52797">
      <w:r>
        <w:separator/>
      </w:r>
    </w:p>
  </w:footnote>
  <w:footnote w:type="continuationSeparator" w:id="0">
    <w:p w:rsidR="00000000" w:rsidRDefault="00F527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D58" w:rsidRDefault="00F91D5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revisionView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F91D58"/>
    <w:rsid w:val="00F52797"/>
    <w:rsid w:val="00F91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" w:hAnsi="Arial Unicode MS" w:cs="Arial Unicode MS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" w:hAnsi="Arial Unicode MS" w:cs="Arial Unicode MS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591</Words>
  <Characters>3373</Characters>
  <Application>Microsoft Office Word</Application>
  <DocSecurity>4</DocSecurity>
  <Lines>28</Lines>
  <Paragraphs>7</Paragraphs>
  <ScaleCrop>false</ScaleCrop>
  <Company>NCATS</Company>
  <LinksUpToDate>false</LinksUpToDate>
  <CharactersWithSpaces>3957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Frank Chan</dc:creator>
  <cp:lastModifiedBy>NCATS</cp:lastModifiedBy>
  <cp:revision>2</cp:revision>
  <dcterms:created xsi:type="dcterms:W3CDTF">2016-09-07T12:16:00Z</dcterms:created>
  <dcterms:modified xsi:type="dcterms:W3CDTF">2016-09-07T12:16:00Z</dcterms:modified>
</cp:coreProperties>
</file>