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07" w:rsidRDefault="00301207" w:rsidP="00301207">
      <w:pPr>
        <w:jc w:val="center"/>
        <w:rPr>
          <w:rFonts w:ascii="Maiandra GD" w:hAnsi="Maiandra GD" w:cs="Tahoma"/>
          <w:sz w:val="160"/>
        </w:rPr>
      </w:pPr>
      <w:r w:rsidRPr="00364DC8">
        <w:rPr>
          <w:rFonts w:ascii="Maiandra GD" w:hAnsi="Maiandra GD" w:cs="Tahoma"/>
          <w:sz w:val="160"/>
        </w:rPr>
        <w:t>Variable I</w:t>
      </w:r>
    </w:p>
    <w:p w:rsidR="00301207" w:rsidRPr="00ED0D6E" w:rsidRDefault="00301207" w:rsidP="00301207">
      <w:pPr>
        <w:jc w:val="center"/>
        <w:rPr>
          <w:rFonts w:ascii="Maiandra GD" w:hAnsi="Maiandra GD" w:cs="Tahoma"/>
          <w:color w:val="595959" w:themeColor="text1" w:themeTint="A6"/>
          <w:sz w:val="40"/>
        </w:rPr>
      </w:pPr>
      <w:r w:rsidRPr="00ED0D6E">
        <w:rPr>
          <w:rFonts w:ascii="Maiandra GD" w:hAnsi="Maiandra GD" w:cs="Tahoma"/>
          <w:color w:val="595959" w:themeColor="text1" w:themeTint="A6"/>
          <w:sz w:val="40"/>
        </w:rPr>
        <w:t xml:space="preserve">Used </w:t>
      </w:r>
      <w:r>
        <w:rPr>
          <w:rFonts w:ascii="Maiandra GD" w:hAnsi="Maiandra GD" w:cs="Tahoma"/>
          <w:color w:val="595959" w:themeColor="text1" w:themeTint="A6"/>
          <w:sz w:val="40"/>
        </w:rPr>
        <w:t>Trucks</w:t>
      </w:r>
      <w:r w:rsidRPr="00ED0D6E">
        <w:rPr>
          <w:rFonts w:ascii="Maiandra GD" w:hAnsi="Maiandra GD" w:cs="Tahoma"/>
          <w:color w:val="595959" w:themeColor="text1" w:themeTint="A6"/>
          <w:sz w:val="40"/>
        </w:rPr>
        <w:t xml:space="preserve"> and Marketing</w:t>
      </w:r>
    </w:p>
    <w:p w:rsidR="00301207" w:rsidRPr="00364DC8" w:rsidRDefault="00301207" w:rsidP="00301207">
      <w:pPr>
        <w:jc w:val="center"/>
        <w:rPr>
          <w:rFonts w:ascii="Tempus Sans ITC" w:hAnsi="Tempus Sans ITC"/>
        </w:rPr>
      </w:pPr>
    </w:p>
    <w:p w:rsidR="00301207" w:rsidRPr="00ED0D6E" w:rsidRDefault="00301207" w:rsidP="00301207">
      <w:pPr>
        <w:jc w:val="center"/>
        <w:rPr>
          <w:rFonts w:ascii="Maiandra GD" w:hAnsi="Maiandra GD" w:cs="Tahoma"/>
          <w:b/>
          <w:sz w:val="40"/>
          <w:u w:val="single"/>
        </w:rPr>
      </w:pPr>
      <w:r w:rsidRPr="00ED0D6E">
        <w:rPr>
          <w:rFonts w:ascii="Maiandra GD" w:hAnsi="Maiandra GD" w:cs="Tahoma"/>
          <w:b/>
          <w:sz w:val="40"/>
          <w:u w:val="single"/>
        </w:rPr>
        <w:t>Pre Class Homework</w:t>
      </w:r>
    </w:p>
    <w:p w:rsidR="00301207" w:rsidRDefault="00301207" w:rsidP="00301207">
      <w:pPr>
        <w:jc w:val="center"/>
        <w:rPr>
          <w:rFonts w:ascii="Maiandra GD" w:hAnsi="Maiandra GD" w:cs="Tahoma"/>
          <w:sz w:val="36"/>
        </w:rPr>
      </w:pPr>
    </w:p>
    <w:p w:rsidR="00301207" w:rsidRDefault="00301207" w:rsidP="00301207">
      <w:pPr>
        <w:jc w:val="center"/>
        <w:rPr>
          <w:rFonts w:ascii="Maiandra GD" w:hAnsi="Maiandra GD" w:cs="Tahoma"/>
          <w:sz w:val="36"/>
        </w:rPr>
      </w:pPr>
    </w:p>
    <w:p w:rsidR="00301207" w:rsidRDefault="00301207" w:rsidP="00301207">
      <w:pPr>
        <w:jc w:val="center"/>
        <w:rPr>
          <w:rFonts w:ascii="Maiandra GD" w:hAnsi="Maiandra GD" w:cs="Tahoma"/>
          <w:sz w:val="36"/>
        </w:rPr>
      </w:pPr>
    </w:p>
    <w:p w:rsidR="00301207" w:rsidRDefault="00301207" w:rsidP="00301207">
      <w:pPr>
        <w:jc w:val="center"/>
        <w:rPr>
          <w:rFonts w:ascii="Maiandra GD" w:hAnsi="Maiandra GD" w:cs="Tahoma"/>
          <w:sz w:val="36"/>
        </w:rPr>
      </w:pPr>
    </w:p>
    <w:p w:rsidR="00301207" w:rsidRPr="00364DC8" w:rsidRDefault="00301207" w:rsidP="00301207">
      <w:pPr>
        <w:jc w:val="center"/>
        <w:rPr>
          <w:rFonts w:ascii="Maiandra GD" w:hAnsi="Maiandra GD" w:cs="Tahoma"/>
          <w:sz w:val="36"/>
        </w:rPr>
      </w:pPr>
    </w:p>
    <w:p w:rsidR="00301207" w:rsidRPr="00364DC8" w:rsidRDefault="00301207" w:rsidP="00301207">
      <w:pPr>
        <w:jc w:val="center"/>
        <w:rPr>
          <w:rFonts w:ascii="Maiandra GD" w:hAnsi="Maiandra GD" w:cs="Tahoma"/>
          <w:sz w:val="36"/>
        </w:rPr>
      </w:pPr>
      <w:r>
        <w:rPr>
          <w:rFonts w:ascii="Maiandra GD" w:hAnsi="Maiandra GD" w:cs="Tahoma"/>
          <w:sz w:val="36"/>
        </w:rPr>
        <w:t>Variable</w:t>
      </w:r>
      <w:r w:rsidRPr="00364DC8">
        <w:rPr>
          <w:rFonts w:ascii="Maiandra GD" w:hAnsi="Maiandra GD" w:cs="Tahoma"/>
          <w:sz w:val="36"/>
        </w:rPr>
        <w:t xml:space="preserve"> </w:t>
      </w:r>
      <w:r>
        <w:rPr>
          <w:rFonts w:ascii="Maiandra GD" w:hAnsi="Maiandra GD" w:cs="Tahoma"/>
          <w:sz w:val="36"/>
        </w:rPr>
        <w:t xml:space="preserve">I </w:t>
      </w:r>
      <w:r w:rsidRPr="00364DC8">
        <w:rPr>
          <w:rFonts w:ascii="Maiandra GD" w:hAnsi="Maiandra GD" w:cs="Tahoma"/>
          <w:sz w:val="36"/>
        </w:rPr>
        <w:t>Instructor</w:t>
      </w:r>
      <w:r>
        <w:rPr>
          <w:rFonts w:ascii="Maiandra GD" w:hAnsi="Maiandra GD" w:cs="Tahoma"/>
          <w:sz w:val="36"/>
        </w:rPr>
        <w:t>s</w:t>
      </w:r>
    </w:p>
    <w:p w:rsidR="00301207" w:rsidRDefault="00301207" w:rsidP="00301207">
      <w:pPr>
        <w:jc w:val="center"/>
      </w:pPr>
    </w:p>
    <w:p w:rsidR="00301207" w:rsidRDefault="00301207" w:rsidP="0030120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1DDEBA" wp14:editId="58F64D0D">
                <wp:simplePos x="0" y="0"/>
                <wp:positionH relativeFrom="column">
                  <wp:posOffset>3228340</wp:posOffset>
                </wp:positionH>
                <wp:positionV relativeFrom="paragraph">
                  <wp:posOffset>11430</wp:posOffset>
                </wp:positionV>
                <wp:extent cx="1857375" cy="914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207" w:rsidRDefault="00301207" w:rsidP="00301207">
                            <w:r>
                              <w:t>Keith Ely</w:t>
                            </w:r>
                          </w:p>
                          <w:p w:rsidR="00301207" w:rsidRDefault="00301207" w:rsidP="00301207">
                            <w:r>
                              <w:t>785-842-6498 O</w:t>
                            </w:r>
                          </w:p>
                          <w:p w:rsidR="00301207" w:rsidRDefault="00301207" w:rsidP="00301207">
                            <w:r>
                              <w:t>785-760-0651 C</w:t>
                            </w:r>
                          </w:p>
                          <w:p w:rsidR="00301207" w:rsidRDefault="00301207" w:rsidP="00301207">
                            <w:r>
                              <w:t>keith@KEAadvisors.com</w:t>
                            </w:r>
                          </w:p>
                          <w:p w:rsidR="00301207" w:rsidRDefault="00301207" w:rsidP="003012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D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pt;margin-top:.9pt;width:146.25pt;height:1in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">
                <v:textbox>
                  <w:txbxContent>
                    <w:p w:rsidR="00301207" w:rsidRDefault="00301207" w:rsidP="00301207">
                      <w:r>
                        <w:t>Keith Ely</w:t>
                      </w:r>
                    </w:p>
                    <w:p w:rsidR="00301207" w:rsidRDefault="00301207" w:rsidP="00301207">
                      <w:r>
                        <w:t>785-842-6498 O</w:t>
                      </w:r>
                    </w:p>
                    <w:p w:rsidR="00301207" w:rsidRDefault="00301207" w:rsidP="00301207">
                      <w:r>
                        <w:t>785-760-0651 C</w:t>
                      </w:r>
                    </w:p>
                    <w:p w:rsidR="00301207" w:rsidRDefault="00301207" w:rsidP="00301207">
                      <w:r>
                        <w:t>keith@KEAadvisors.com</w:t>
                      </w:r>
                    </w:p>
                    <w:p w:rsidR="00301207" w:rsidRDefault="00301207" w:rsidP="0030120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iandra GD" w:hAnsi="Maiandra GD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C109A" wp14:editId="1E45D085">
                <wp:simplePos x="0" y="0"/>
                <wp:positionH relativeFrom="column">
                  <wp:posOffset>828675</wp:posOffset>
                </wp:positionH>
                <wp:positionV relativeFrom="paragraph">
                  <wp:posOffset>11430</wp:posOffset>
                </wp:positionV>
                <wp:extent cx="1829435" cy="914400"/>
                <wp:effectExtent l="0" t="0" r="1841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07" w:rsidRDefault="00301207" w:rsidP="00301207">
                            <w:r>
                              <w:t>Michael Hayes</w:t>
                            </w:r>
                          </w:p>
                          <w:p w:rsidR="00301207" w:rsidRDefault="00301207" w:rsidP="00301207">
                            <w:r>
                              <w:t>(703)-448-5806 O</w:t>
                            </w:r>
                          </w:p>
                          <w:p w:rsidR="00301207" w:rsidRDefault="00301207" w:rsidP="00301207">
                            <w:r>
                              <w:t>(301) 580-5540 C</w:t>
                            </w:r>
                          </w:p>
                          <w:p w:rsidR="00301207" w:rsidRDefault="00301207" w:rsidP="00301207">
                            <w:r>
                              <w:t>mhayes@nada.org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C109A" id="Text Box 1" o:spid="_x0000_s1027" type="#_x0000_t202" style="position:absolute;left:0;text-align:left;margin-left:65.25pt;margin-top:.9pt;width:144.0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" fillcolor="white [3201]" strokeweight=".5pt">
                <v:textbox>
                  <w:txbxContent>
                    <w:p w:rsidR="00301207" w:rsidRDefault="00301207" w:rsidP="00301207">
                      <w:r>
                        <w:t>Michael Hayes</w:t>
                      </w:r>
                    </w:p>
                    <w:p w:rsidR="00301207" w:rsidRDefault="00301207" w:rsidP="00301207">
                      <w:r>
                        <w:t>(703)-448-5806 O</w:t>
                      </w:r>
                    </w:p>
                    <w:p w:rsidR="00301207" w:rsidRDefault="00301207" w:rsidP="00301207">
                      <w:r>
                        <w:t>(301) 580-5540 C</w:t>
                      </w:r>
                    </w:p>
                    <w:p w:rsidR="00301207" w:rsidRDefault="00301207" w:rsidP="00301207">
                      <w:r>
                        <w:t>mhayes@nada.org</w:t>
                      </w:r>
                    </w:p>
                  </w:txbxContent>
                </v:textbox>
              </v:shape>
            </w:pict>
          </mc:Fallback>
        </mc:AlternateContent>
      </w:r>
    </w:p>
    <w:p w:rsidR="00301207" w:rsidRDefault="00301207" w:rsidP="00301207">
      <w:pPr>
        <w:jc w:val="center"/>
      </w:pPr>
    </w:p>
    <w:p w:rsidR="00301207" w:rsidRDefault="00301207" w:rsidP="00301207">
      <w:pPr>
        <w:jc w:val="center"/>
      </w:pPr>
    </w:p>
    <w:p w:rsidR="00301207" w:rsidRDefault="00301207" w:rsidP="00301207">
      <w:pPr>
        <w:jc w:val="center"/>
      </w:pPr>
    </w:p>
    <w:p w:rsidR="00301207" w:rsidRDefault="00301207" w:rsidP="00301207">
      <w:pPr>
        <w:jc w:val="center"/>
      </w:pPr>
    </w:p>
    <w:p w:rsidR="00301207" w:rsidRDefault="00301207" w:rsidP="00301207">
      <w:pPr>
        <w:jc w:val="center"/>
      </w:pPr>
    </w:p>
    <w:p w:rsidR="00301207" w:rsidRDefault="00301207" w:rsidP="00301207"/>
    <w:p w:rsidR="00301207" w:rsidRDefault="00301207" w:rsidP="00301207"/>
    <w:p w:rsidR="00301207" w:rsidRPr="00470CC5" w:rsidRDefault="00301207" w:rsidP="00301207">
      <w: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CC6C8" wp14:editId="4222A658">
                <wp:simplePos x="0" y="0"/>
                <wp:positionH relativeFrom="column">
                  <wp:posOffset>3713480</wp:posOffset>
                </wp:positionH>
                <wp:positionV relativeFrom="paragraph">
                  <wp:posOffset>119380</wp:posOffset>
                </wp:positionV>
                <wp:extent cx="1341120" cy="6502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07" w:rsidRDefault="00301207" w:rsidP="00301207">
                            <w:pPr>
                              <w:ind w:right="-43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CC6C8" id="Text Box 6" o:spid="_x0000_s1028" type="#_x0000_t202" style="position:absolute;margin-left:292.4pt;margin-top:9.4pt;width:105.6pt;height:5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" fillcolor="white [3201]" stroked="f" strokeweight=".5pt">
                <v:textbox>
                  <w:txbxContent>
                    <w:p w:rsidR="00301207" w:rsidRDefault="00301207" w:rsidP="00301207">
                      <w:pPr>
                        <w:ind w:right="-439"/>
                      </w:pPr>
                    </w:p>
                  </w:txbxContent>
                </v:textbox>
              </v:shape>
            </w:pict>
          </mc:Fallback>
        </mc:AlternateContent>
      </w: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</w:pPr>
      <w:r>
        <w:t xml:space="preserve"> </w:t>
      </w: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465466F2" wp14:editId="2EFE2EC0">
            <wp:extent cx="1481022" cy="7143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84A8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750" cy="73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CC5">
        <w:tab/>
      </w:r>
      <w:r w:rsidRPr="00470CC5">
        <w:tab/>
      </w:r>
      <w:r>
        <w:rPr>
          <w:noProof/>
        </w:rPr>
        <w:t xml:space="preserve">  </w:t>
      </w: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01207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noProof/>
        </w:rPr>
      </w:pPr>
    </w:p>
    <w:p w:rsidR="00301207" w:rsidRDefault="00301207" w:rsidP="0032542B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noProof/>
        </w:rPr>
      </w:pPr>
    </w:p>
    <w:p w:rsidR="00172C69" w:rsidRPr="00E45583" w:rsidRDefault="00172C69" w:rsidP="0032542B">
      <w:pPr>
        <w:tabs>
          <w:tab w:val="center" w:pos="4914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  <w:sz w:val="22"/>
          <w:szCs w:val="22"/>
        </w:rPr>
      </w:pPr>
      <w:r w:rsidRPr="00E45583">
        <w:rPr>
          <w:rFonts w:asciiTheme="minorHAnsi" w:hAnsiTheme="minorHAnsi" w:cs="Arial"/>
          <w:b/>
          <w:bCs/>
          <w:sz w:val="32"/>
          <w:szCs w:val="32"/>
        </w:rPr>
        <w:t>WHAT YOU NEED TO BRING</w:t>
      </w:r>
      <w:r w:rsidR="00301207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E45583">
        <w:rPr>
          <w:rFonts w:asciiTheme="minorHAnsi" w:hAnsiTheme="minorHAnsi" w:cs="Arial"/>
          <w:b/>
          <w:bCs/>
          <w:sz w:val="32"/>
          <w:szCs w:val="32"/>
        </w:rPr>
        <w:t>FOR</w:t>
      </w:r>
      <w:r w:rsidR="00301207">
        <w:rPr>
          <w:rFonts w:asciiTheme="minorHAnsi" w:hAnsiTheme="minorHAnsi" w:cs="Arial"/>
          <w:b/>
          <w:bCs/>
          <w:sz w:val="32"/>
          <w:szCs w:val="32"/>
        </w:rPr>
        <w:t xml:space="preserve">  </w:t>
      </w:r>
      <w:r w:rsidRPr="00E45583">
        <w:rPr>
          <w:rFonts w:asciiTheme="minorHAnsi" w:hAnsiTheme="minorHAnsi" w:cs="Arial"/>
          <w:b/>
          <w:bCs/>
          <w:sz w:val="32"/>
          <w:szCs w:val="32"/>
        </w:rPr>
        <w:t xml:space="preserve">VARIABLE OPERATIONS </w:t>
      </w:r>
      <w:r w:rsidR="00F5744E" w:rsidRPr="00E45583">
        <w:rPr>
          <w:rFonts w:asciiTheme="minorHAnsi" w:hAnsiTheme="minorHAnsi" w:cs="Arial"/>
          <w:b/>
          <w:bCs/>
          <w:sz w:val="32"/>
          <w:szCs w:val="32"/>
        </w:rPr>
        <w:t>I</w:t>
      </w:r>
      <w:r w:rsidR="001D39A3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2D6268" w:rsidRPr="00E45583">
        <w:rPr>
          <w:rFonts w:asciiTheme="minorHAnsi" w:hAnsiTheme="minorHAnsi" w:cs="Arial"/>
          <w:b/>
          <w:bCs/>
          <w:sz w:val="32"/>
          <w:szCs w:val="32"/>
        </w:rPr>
        <w:t xml:space="preserve">Week </w:t>
      </w:r>
      <w:r w:rsidR="00F5744E" w:rsidRPr="00E45583">
        <w:rPr>
          <w:rFonts w:asciiTheme="minorHAnsi" w:hAnsiTheme="minorHAnsi" w:cs="Arial"/>
          <w:b/>
          <w:bCs/>
          <w:sz w:val="32"/>
          <w:szCs w:val="32"/>
        </w:rPr>
        <w:t>4</w:t>
      </w:r>
    </w:p>
    <w:p w:rsidR="00172C69" w:rsidRPr="00E45583" w:rsidRDefault="00172C69">
      <w:p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rFonts w:asciiTheme="minorHAnsi" w:hAnsiTheme="minorHAnsi" w:cs="Arial"/>
          <w:sz w:val="22"/>
          <w:szCs w:val="22"/>
        </w:rPr>
      </w:pPr>
    </w:p>
    <w:p w:rsidR="003E001F" w:rsidRPr="00E45583" w:rsidRDefault="003E001F" w:rsidP="00F6798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Latest financial statement</w:t>
      </w:r>
    </w:p>
    <w:p w:rsidR="003E001F" w:rsidRPr="00E45583" w:rsidRDefault="003E001F" w:rsidP="003E001F">
      <w:pPr>
        <w:pStyle w:val="ListParagraph"/>
        <w:ind w:left="525"/>
        <w:rPr>
          <w:rFonts w:asciiTheme="minorHAnsi" w:hAnsiTheme="minorHAnsi" w:cs="Arial"/>
        </w:rPr>
      </w:pPr>
    </w:p>
    <w:p w:rsidR="00804FC6" w:rsidRPr="00E45583" w:rsidRDefault="00804FC6" w:rsidP="00F6798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Complete Used Truck Special Study.  Upload to </w:t>
      </w:r>
      <w:r w:rsidRPr="00E45583">
        <w:rPr>
          <w:rFonts w:asciiTheme="minorHAnsi" w:hAnsiTheme="minorHAnsi" w:cs="Arial"/>
          <w:b/>
          <w:i/>
        </w:rPr>
        <w:t>Dropbox</w:t>
      </w:r>
      <w:r w:rsidRPr="00E45583">
        <w:rPr>
          <w:rFonts w:asciiTheme="minorHAnsi" w:hAnsiTheme="minorHAnsi" w:cs="Arial"/>
        </w:rPr>
        <w:t xml:space="preserve"> </w:t>
      </w:r>
      <w:r w:rsidR="00AB61D8" w:rsidRPr="00E45583">
        <w:rPr>
          <w:rFonts w:asciiTheme="minorHAnsi" w:hAnsiTheme="minorHAnsi" w:cs="Arial"/>
          <w:i/>
          <w:u w:val="single"/>
        </w:rPr>
        <w:t>“</w:t>
      </w:r>
      <w:r w:rsidR="004F7FF1" w:rsidRPr="00E45583">
        <w:rPr>
          <w:rFonts w:asciiTheme="minorHAnsi" w:hAnsiTheme="minorHAnsi" w:cs="Arial"/>
          <w:i/>
          <w:u w:val="single"/>
        </w:rPr>
        <w:t>Used Truck Study Data”</w:t>
      </w:r>
      <w:r w:rsidRPr="00E45583">
        <w:rPr>
          <w:rFonts w:asciiTheme="minorHAnsi" w:hAnsiTheme="minorHAnsi" w:cs="Arial"/>
        </w:rPr>
        <w:t xml:space="preserve"> </w:t>
      </w:r>
      <w:r w:rsidRPr="00E45583">
        <w:rPr>
          <w:rFonts w:asciiTheme="minorHAnsi" w:hAnsiTheme="minorHAnsi" w:cs="Arial"/>
          <w:b/>
          <w:i/>
          <w:u w:val="single"/>
        </w:rPr>
        <w:t xml:space="preserve">no later than Friday </w:t>
      </w:r>
      <w:r w:rsidR="00E00ABB">
        <w:rPr>
          <w:rFonts w:asciiTheme="minorHAnsi" w:hAnsiTheme="minorHAnsi" w:cs="Arial"/>
          <w:b/>
          <w:i/>
          <w:u w:val="single"/>
        </w:rPr>
        <w:t>September 1st</w:t>
      </w:r>
      <w:r w:rsidR="00F95A06">
        <w:rPr>
          <w:rFonts w:asciiTheme="minorHAnsi" w:hAnsiTheme="minorHAnsi" w:cs="Arial"/>
          <w:b/>
          <w:i/>
          <w:u w:val="single"/>
        </w:rPr>
        <w:t>.</w:t>
      </w:r>
    </w:p>
    <w:p w:rsidR="00804FC6" w:rsidRPr="00E45583" w:rsidRDefault="00804FC6" w:rsidP="00804FC6">
      <w:p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525" w:right="-288"/>
        <w:rPr>
          <w:rFonts w:asciiTheme="minorHAnsi" w:hAnsiTheme="minorHAnsi" w:cs="Arial"/>
        </w:rPr>
      </w:pPr>
    </w:p>
    <w:p w:rsidR="002165C6" w:rsidRPr="00E45583" w:rsidRDefault="002165C6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Upload your Idea for the Service Idea Session to </w:t>
      </w:r>
      <w:r w:rsidR="001E6AF4" w:rsidRPr="00E45583">
        <w:rPr>
          <w:rFonts w:asciiTheme="minorHAnsi" w:hAnsiTheme="minorHAnsi" w:cs="Arial"/>
          <w:b/>
          <w:i/>
        </w:rPr>
        <w:t>Doc Sharing</w:t>
      </w:r>
      <w:r w:rsidR="001E6AF4" w:rsidRPr="00E45583">
        <w:rPr>
          <w:rFonts w:asciiTheme="minorHAnsi" w:hAnsiTheme="minorHAnsi" w:cs="Arial"/>
        </w:rPr>
        <w:t xml:space="preserve"> </w:t>
      </w:r>
      <w:r w:rsidRPr="00E45583">
        <w:rPr>
          <w:rFonts w:asciiTheme="minorHAnsi" w:hAnsiTheme="minorHAnsi" w:cs="Arial"/>
        </w:rPr>
        <w:t>“</w:t>
      </w:r>
      <w:r w:rsidR="001E6AF4" w:rsidRPr="00E45583">
        <w:rPr>
          <w:rFonts w:asciiTheme="minorHAnsi" w:hAnsiTheme="minorHAnsi" w:cs="Arial"/>
        </w:rPr>
        <w:t>Service Upload Your Week 3 Idea Here”</w:t>
      </w:r>
      <w:r w:rsidR="00AB61D8" w:rsidRPr="00E45583">
        <w:rPr>
          <w:rFonts w:asciiTheme="minorHAnsi" w:hAnsiTheme="minorHAnsi" w:cs="Arial"/>
        </w:rPr>
        <w:t xml:space="preserve">, </w:t>
      </w:r>
      <w:r w:rsidR="00AB61D8" w:rsidRPr="00E45583">
        <w:rPr>
          <w:rFonts w:asciiTheme="minorHAnsi" w:hAnsiTheme="minorHAnsi" w:cs="Arial"/>
          <w:b/>
          <w:i/>
          <w:u w:val="single"/>
        </w:rPr>
        <w:t xml:space="preserve">no later than </w:t>
      </w:r>
      <w:r w:rsidR="00020E9B" w:rsidRPr="00E45583">
        <w:rPr>
          <w:rFonts w:asciiTheme="minorHAnsi" w:hAnsiTheme="minorHAnsi" w:cs="Arial"/>
          <w:b/>
          <w:i/>
          <w:u w:val="single"/>
        </w:rPr>
        <w:t>Friday</w:t>
      </w:r>
      <w:r w:rsidR="00AB61D8" w:rsidRPr="00E45583">
        <w:rPr>
          <w:rFonts w:asciiTheme="minorHAnsi" w:hAnsiTheme="minorHAnsi" w:cs="Arial"/>
          <w:b/>
          <w:i/>
          <w:u w:val="single"/>
        </w:rPr>
        <w:t xml:space="preserve">, </w:t>
      </w:r>
      <w:r w:rsidR="00E00ABB">
        <w:rPr>
          <w:rFonts w:asciiTheme="minorHAnsi" w:hAnsiTheme="minorHAnsi" w:cs="Arial"/>
          <w:b/>
          <w:i/>
          <w:u w:val="single"/>
        </w:rPr>
        <w:t>September 22nd</w:t>
      </w:r>
      <w:r w:rsidR="00F95A06">
        <w:rPr>
          <w:rFonts w:asciiTheme="minorHAnsi" w:hAnsiTheme="minorHAnsi" w:cs="Arial"/>
          <w:b/>
          <w:i/>
          <w:u w:val="single"/>
        </w:rPr>
        <w:t>.</w:t>
      </w:r>
      <w:r w:rsidR="004F7FF1" w:rsidRPr="00E45583">
        <w:rPr>
          <w:rFonts w:asciiTheme="minorHAnsi" w:hAnsiTheme="minorHAnsi" w:cs="Arial"/>
        </w:rPr>
        <w:t xml:space="preserve"> </w:t>
      </w:r>
      <w:r w:rsidR="00AB61D8" w:rsidRPr="00E45583">
        <w:rPr>
          <w:rFonts w:asciiTheme="minorHAnsi" w:hAnsiTheme="minorHAnsi" w:cs="Arial"/>
        </w:rPr>
        <w:t xml:space="preserve"> Read everyone’s prior to class.</w:t>
      </w:r>
    </w:p>
    <w:p w:rsidR="003E001F" w:rsidRPr="00E45583" w:rsidRDefault="003E001F" w:rsidP="003E001F">
      <w:pPr>
        <w:pStyle w:val="ListParagraph"/>
        <w:rPr>
          <w:rFonts w:asciiTheme="minorHAnsi" w:hAnsiTheme="minorHAnsi" w:cs="Arial"/>
        </w:rPr>
      </w:pPr>
    </w:p>
    <w:p w:rsidR="003E001F" w:rsidRPr="00E45583" w:rsidRDefault="003E001F" w:rsidP="00F67980">
      <w:pPr>
        <w:pStyle w:val="ListParagraph"/>
        <w:widowControl/>
        <w:numPr>
          <w:ilvl w:val="0"/>
          <w:numId w:val="9"/>
        </w:numPr>
        <w:autoSpaceDE/>
        <w:autoSpaceDN/>
        <w:adjustRightInd/>
        <w:contextualSpacing/>
        <w:rPr>
          <w:rFonts w:asciiTheme="minorHAnsi" w:hAnsiTheme="minorHAnsi"/>
        </w:rPr>
      </w:pPr>
      <w:r w:rsidRPr="00E45583">
        <w:rPr>
          <w:rFonts w:asciiTheme="minorHAnsi" w:hAnsiTheme="minorHAnsi"/>
        </w:rPr>
        <w:t>Determine your dealerships’ hard pack, soft pack, and minimum commission for pre</w:t>
      </w:r>
      <w:r w:rsidR="006E3A94" w:rsidRPr="00E45583">
        <w:rPr>
          <w:rFonts w:asciiTheme="minorHAnsi" w:hAnsiTheme="minorHAnsi"/>
        </w:rPr>
        <w:t>-</w:t>
      </w:r>
      <w:r w:rsidRPr="00E45583">
        <w:rPr>
          <w:rFonts w:asciiTheme="minorHAnsi" w:hAnsiTheme="minorHAnsi"/>
        </w:rPr>
        <w:t xml:space="preserve">owned.  Clarify how your hard pack is being accounted for. </w:t>
      </w:r>
      <w:r w:rsidR="00F67980" w:rsidRPr="00E45583">
        <w:rPr>
          <w:rFonts w:asciiTheme="minorHAnsi" w:hAnsiTheme="minorHAnsi"/>
        </w:rPr>
        <w:t xml:space="preserve"> Investigate your write down policy, if you have one.</w:t>
      </w:r>
    </w:p>
    <w:p w:rsidR="003E001F" w:rsidRPr="00E45583" w:rsidRDefault="003E001F" w:rsidP="003E001F">
      <w:pPr>
        <w:pStyle w:val="ListParagraph"/>
        <w:rPr>
          <w:rFonts w:asciiTheme="minorHAnsi" w:hAnsiTheme="minorHAnsi"/>
        </w:rPr>
      </w:pPr>
    </w:p>
    <w:p w:rsidR="004F7FF1" w:rsidRPr="00E45583" w:rsidRDefault="003E001F" w:rsidP="004F7FF1">
      <w:pPr>
        <w:pStyle w:val="ListParagraph"/>
        <w:widowControl/>
        <w:numPr>
          <w:ilvl w:val="0"/>
          <w:numId w:val="9"/>
        </w:numPr>
        <w:autoSpaceDE/>
        <w:autoSpaceDN/>
        <w:adjustRightInd/>
        <w:contextualSpacing/>
        <w:rPr>
          <w:rFonts w:asciiTheme="minorHAnsi" w:hAnsiTheme="minorHAnsi"/>
        </w:rPr>
      </w:pPr>
      <w:r w:rsidRPr="00E45583">
        <w:rPr>
          <w:rFonts w:asciiTheme="minorHAnsi" w:hAnsiTheme="minorHAnsi"/>
        </w:rPr>
        <w:t>Pre</w:t>
      </w:r>
      <w:r w:rsidR="006E3A94" w:rsidRPr="00E45583">
        <w:rPr>
          <w:rFonts w:asciiTheme="minorHAnsi" w:hAnsiTheme="minorHAnsi"/>
        </w:rPr>
        <w:t>-o</w:t>
      </w:r>
      <w:r w:rsidRPr="00E45583">
        <w:rPr>
          <w:rFonts w:asciiTheme="minorHAnsi" w:hAnsiTheme="minorHAnsi"/>
        </w:rPr>
        <w:t>wned Vehicle inventory schedule sorted by age</w:t>
      </w:r>
      <w:r w:rsidR="006E3A94" w:rsidRPr="00E45583">
        <w:rPr>
          <w:rFonts w:asciiTheme="minorHAnsi" w:hAnsiTheme="minorHAnsi"/>
        </w:rPr>
        <w:t xml:space="preserve">.  </w:t>
      </w:r>
    </w:p>
    <w:p w:rsidR="003E001F" w:rsidRPr="00E45583" w:rsidRDefault="003E001F" w:rsidP="00F67980">
      <w:pPr>
        <w:pStyle w:val="ListParagraph"/>
        <w:numPr>
          <w:ilvl w:val="2"/>
          <w:numId w:val="9"/>
        </w:numPr>
        <w:rPr>
          <w:rFonts w:asciiTheme="minorHAnsi" w:hAnsiTheme="minorHAnsi"/>
          <w:b/>
        </w:rPr>
      </w:pPr>
      <w:r w:rsidRPr="00E45583">
        <w:rPr>
          <w:rFonts w:asciiTheme="minorHAnsi" w:hAnsiTheme="minorHAnsi"/>
          <w:b/>
        </w:rPr>
        <w:t>-Run right before class… does not need to match with statement</w:t>
      </w:r>
    </w:p>
    <w:p w:rsidR="003E001F" w:rsidRPr="00E45583" w:rsidRDefault="003E001F" w:rsidP="00F67980">
      <w:pPr>
        <w:pStyle w:val="ListParagraph"/>
        <w:numPr>
          <w:ilvl w:val="2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 xml:space="preserve">-Subtotal in following age buckets (calculate units and dollars for each bucket) </w:t>
      </w:r>
    </w:p>
    <w:p w:rsidR="003E001F" w:rsidRPr="00E45583" w:rsidRDefault="003E001F" w:rsidP="00F67980">
      <w:pPr>
        <w:pStyle w:val="ListParagraph"/>
        <w:numPr>
          <w:ilvl w:val="3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 xml:space="preserve">(do not include vehicles that are not for sale.   e.g. parts delivery </w:t>
      </w:r>
      <w:r w:rsidR="00F67980" w:rsidRPr="00E45583">
        <w:rPr>
          <w:rFonts w:asciiTheme="minorHAnsi" w:hAnsiTheme="minorHAnsi"/>
        </w:rPr>
        <w:t>trucks</w:t>
      </w:r>
      <w:r w:rsidRPr="00E45583">
        <w:rPr>
          <w:rFonts w:asciiTheme="minorHAnsi" w:hAnsiTheme="minorHAnsi"/>
        </w:rPr>
        <w:t>)</w:t>
      </w:r>
    </w:p>
    <w:p w:rsidR="003E001F" w:rsidRPr="00E45583" w:rsidRDefault="003E001F" w:rsidP="00F67980">
      <w:pPr>
        <w:pStyle w:val="ListParagraph"/>
        <w:numPr>
          <w:ilvl w:val="6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>0-</w:t>
      </w:r>
      <w:r w:rsidR="006E3A94" w:rsidRPr="00E45583">
        <w:rPr>
          <w:rFonts w:asciiTheme="minorHAnsi" w:hAnsiTheme="minorHAnsi"/>
        </w:rPr>
        <w:t xml:space="preserve">60 </w:t>
      </w:r>
      <w:r w:rsidRPr="00E45583">
        <w:rPr>
          <w:rFonts w:asciiTheme="minorHAnsi" w:hAnsiTheme="minorHAnsi"/>
        </w:rPr>
        <w:t>days</w:t>
      </w:r>
    </w:p>
    <w:p w:rsidR="003E001F" w:rsidRPr="00E45583" w:rsidRDefault="006E3A94" w:rsidP="00F67980">
      <w:pPr>
        <w:pStyle w:val="ListParagraph"/>
        <w:numPr>
          <w:ilvl w:val="6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>61</w:t>
      </w:r>
      <w:r w:rsidR="00F67980" w:rsidRPr="00E45583">
        <w:rPr>
          <w:rFonts w:asciiTheme="minorHAnsi" w:hAnsiTheme="minorHAnsi"/>
        </w:rPr>
        <w:t>-75</w:t>
      </w:r>
      <w:r w:rsidR="003E001F" w:rsidRPr="00E45583">
        <w:rPr>
          <w:rFonts w:asciiTheme="minorHAnsi" w:hAnsiTheme="minorHAnsi"/>
        </w:rPr>
        <w:t xml:space="preserve"> days</w:t>
      </w:r>
    </w:p>
    <w:p w:rsidR="003E001F" w:rsidRPr="00E45583" w:rsidRDefault="00F67980" w:rsidP="00F67980">
      <w:pPr>
        <w:pStyle w:val="ListParagraph"/>
        <w:numPr>
          <w:ilvl w:val="6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  <w:noProof/>
        </w:rPr>
        <w:t>76-90</w:t>
      </w:r>
      <w:r w:rsidR="003E001F" w:rsidRPr="00E45583">
        <w:rPr>
          <w:rFonts w:asciiTheme="minorHAnsi" w:hAnsiTheme="minorHAnsi"/>
        </w:rPr>
        <w:t xml:space="preserve"> days</w:t>
      </w:r>
    </w:p>
    <w:p w:rsidR="003E001F" w:rsidRPr="00E45583" w:rsidRDefault="00F67980" w:rsidP="00F67980">
      <w:pPr>
        <w:pStyle w:val="ListParagraph"/>
        <w:numPr>
          <w:ilvl w:val="6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>91-120</w:t>
      </w:r>
      <w:r w:rsidR="003E001F" w:rsidRPr="00E45583">
        <w:rPr>
          <w:rFonts w:asciiTheme="minorHAnsi" w:hAnsiTheme="minorHAnsi"/>
        </w:rPr>
        <w:t xml:space="preserve"> days</w:t>
      </w:r>
    </w:p>
    <w:p w:rsidR="003E001F" w:rsidRPr="00E45583" w:rsidRDefault="003E001F" w:rsidP="00F67980">
      <w:pPr>
        <w:pStyle w:val="ListParagraph"/>
        <w:numPr>
          <w:ilvl w:val="6"/>
          <w:numId w:val="9"/>
        </w:numPr>
        <w:rPr>
          <w:rFonts w:asciiTheme="minorHAnsi" w:hAnsiTheme="minorHAnsi"/>
        </w:rPr>
      </w:pPr>
      <w:r w:rsidRPr="00E45583">
        <w:rPr>
          <w:rFonts w:asciiTheme="minorHAnsi" w:hAnsiTheme="minorHAnsi"/>
        </w:rPr>
        <w:t>Over 120 days</w:t>
      </w:r>
    </w:p>
    <w:p w:rsidR="00B10AF5" w:rsidRPr="00E45583" w:rsidRDefault="00B10AF5" w:rsidP="00B10AF5">
      <w:pPr>
        <w:pStyle w:val="ListParagraph"/>
        <w:rPr>
          <w:rFonts w:asciiTheme="minorHAnsi" w:hAnsiTheme="minorHAnsi" w:cs="Arial"/>
        </w:rPr>
      </w:pPr>
    </w:p>
    <w:p w:rsidR="00F67980" w:rsidRPr="00E45583" w:rsidRDefault="00F67980" w:rsidP="00F67980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We will be appraising trucks on a field trip to Baltimore Truck Center  </w:t>
      </w:r>
    </w:p>
    <w:p w:rsidR="00F67980" w:rsidRPr="00E45583" w:rsidRDefault="00172C69" w:rsidP="00F67980">
      <w:pPr>
        <w:pStyle w:val="ListParagraph"/>
        <w:numPr>
          <w:ilvl w:val="1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Bring any books, trade term policies or matrix formulas you use for appraising </w:t>
      </w:r>
      <w:r w:rsidR="002165C6" w:rsidRPr="00E45583">
        <w:rPr>
          <w:rFonts w:asciiTheme="minorHAnsi" w:hAnsiTheme="minorHAnsi" w:cs="Arial"/>
        </w:rPr>
        <w:t xml:space="preserve">used </w:t>
      </w:r>
      <w:r w:rsidR="001E6AF4" w:rsidRPr="00E45583">
        <w:rPr>
          <w:rFonts w:asciiTheme="minorHAnsi" w:hAnsiTheme="minorHAnsi" w:cs="Arial"/>
        </w:rPr>
        <w:t>vehicles in your dealership.</w:t>
      </w:r>
      <w:r w:rsidR="00733836" w:rsidRPr="00E45583">
        <w:rPr>
          <w:rFonts w:asciiTheme="minorHAnsi" w:hAnsiTheme="minorHAnsi" w:cs="Arial"/>
        </w:rPr>
        <w:t xml:space="preserve"> </w:t>
      </w:r>
    </w:p>
    <w:p w:rsidR="00F67980" w:rsidRPr="00E45583" w:rsidRDefault="00F67980" w:rsidP="00F67980">
      <w:pPr>
        <w:pStyle w:val="ListParagraph"/>
        <w:numPr>
          <w:ilvl w:val="1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You will also need a tape measure, flash light, tire depth gauge. (and ECM reading device if available).</w:t>
      </w:r>
    </w:p>
    <w:p w:rsidR="00F67980" w:rsidRPr="00E45583" w:rsidRDefault="00F67980" w:rsidP="00F67980">
      <w:pPr>
        <w:pStyle w:val="ListParagraph"/>
        <w:numPr>
          <w:ilvl w:val="1"/>
          <w:numId w:val="9"/>
        </w:numPr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Bring comfortable clothing</w:t>
      </w:r>
      <w:r w:rsidR="00E37AF9" w:rsidRPr="00E45583">
        <w:rPr>
          <w:rFonts w:asciiTheme="minorHAnsi" w:hAnsiTheme="minorHAnsi" w:cs="Arial"/>
        </w:rPr>
        <w:t>.  We are going…</w:t>
      </w:r>
      <w:r w:rsidRPr="00E45583">
        <w:rPr>
          <w:rFonts w:asciiTheme="minorHAnsi" w:hAnsiTheme="minorHAnsi" w:cs="Arial"/>
        </w:rPr>
        <w:t xml:space="preserve"> rain, snow or shine. </w:t>
      </w:r>
    </w:p>
    <w:p w:rsidR="001E6AF4" w:rsidRPr="00E45583" w:rsidRDefault="001E6AF4" w:rsidP="001E6AF4">
      <w:pPr>
        <w:pStyle w:val="ListParagraph"/>
        <w:rPr>
          <w:rFonts w:asciiTheme="minorHAnsi" w:hAnsiTheme="minorHAnsi" w:cs="Arial"/>
        </w:rPr>
      </w:pPr>
    </w:p>
    <w:p w:rsidR="00172C69" w:rsidRPr="00E45583" w:rsidRDefault="00172C69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Bring a used </w:t>
      </w:r>
      <w:r w:rsidR="002165C6" w:rsidRPr="00E45583">
        <w:rPr>
          <w:rFonts w:asciiTheme="minorHAnsi" w:hAnsiTheme="minorHAnsi" w:cs="Arial"/>
        </w:rPr>
        <w:t xml:space="preserve">vehicle </w:t>
      </w:r>
      <w:r w:rsidRPr="00E45583">
        <w:rPr>
          <w:rFonts w:asciiTheme="minorHAnsi" w:hAnsiTheme="minorHAnsi" w:cs="Arial"/>
        </w:rPr>
        <w:t>reconditioning check list if you use one.</w:t>
      </w:r>
      <w:r w:rsidR="00733836" w:rsidRPr="00E45583">
        <w:rPr>
          <w:rFonts w:asciiTheme="minorHAnsi" w:hAnsiTheme="minorHAnsi" w:cs="Arial"/>
        </w:rPr>
        <w:t xml:space="preserve">  Be prepared to discuss.</w:t>
      </w:r>
    </w:p>
    <w:p w:rsidR="004F7FF1" w:rsidRPr="00E45583" w:rsidRDefault="004F7FF1" w:rsidP="00B82A97">
      <w:p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720" w:right="-288"/>
        <w:rPr>
          <w:rFonts w:asciiTheme="minorHAnsi" w:hAnsiTheme="minorHAnsi" w:cs="Arial"/>
        </w:rPr>
      </w:pPr>
    </w:p>
    <w:p w:rsidR="006E3A94" w:rsidRPr="00E45583" w:rsidRDefault="006E3A94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Bring used vehicle trade terms that you use.</w:t>
      </w:r>
    </w:p>
    <w:p w:rsidR="001E6AF4" w:rsidRPr="00E45583" w:rsidRDefault="001E6AF4" w:rsidP="001E6AF4">
      <w:pPr>
        <w:pStyle w:val="ListParagraph"/>
        <w:rPr>
          <w:rFonts w:asciiTheme="minorHAnsi" w:hAnsiTheme="minorHAnsi" w:cs="Arial"/>
        </w:rPr>
      </w:pPr>
    </w:p>
    <w:p w:rsidR="001E6AF4" w:rsidRPr="00E45583" w:rsidRDefault="001E6AF4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Bring consignment agreement if you use one.</w:t>
      </w:r>
      <w:r w:rsidR="00733836" w:rsidRPr="00E45583">
        <w:rPr>
          <w:rFonts w:asciiTheme="minorHAnsi" w:hAnsiTheme="minorHAnsi" w:cs="Arial"/>
        </w:rPr>
        <w:t xml:space="preserve">  Be prepared to discuss.</w:t>
      </w:r>
    </w:p>
    <w:p w:rsidR="00172C69" w:rsidRPr="00E45583" w:rsidRDefault="00172C69">
      <w:p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90" w:right="-288"/>
        <w:rPr>
          <w:rFonts w:asciiTheme="minorHAnsi" w:hAnsiTheme="minorHAnsi" w:cs="Arial"/>
        </w:rPr>
      </w:pPr>
    </w:p>
    <w:p w:rsidR="002165C6" w:rsidRPr="00E45583" w:rsidRDefault="00172C69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Bring </w:t>
      </w:r>
      <w:r w:rsidR="002165C6" w:rsidRPr="00E45583">
        <w:rPr>
          <w:rFonts w:asciiTheme="minorHAnsi" w:hAnsiTheme="minorHAnsi" w:cs="Arial"/>
        </w:rPr>
        <w:t xml:space="preserve">initial </w:t>
      </w:r>
      <w:r w:rsidR="00F30C6A" w:rsidRPr="00E45583">
        <w:rPr>
          <w:rFonts w:asciiTheme="minorHAnsi" w:hAnsiTheme="minorHAnsi" w:cs="Arial"/>
        </w:rPr>
        <w:t xml:space="preserve">completed </w:t>
      </w:r>
      <w:r w:rsidRPr="00E45583">
        <w:rPr>
          <w:rFonts w:asciiTheme="minorHAnsi" w:hAnsiTheme="minorHAnsi" w:cs="Arial"/>
        </w:rPr>
        <w:t xml:space="preserve">appraisal </w:t>
      </w:r>
      <w:r w:rsidR="002165C6" w:rsidRPr="00E45583">
        <w:rPr>
          <w:rFonts w:asciiTheme="minorHAnsi" w:hAnsiTheme="minorHAnsi" w:cs="Arial"/>
        </w:rPr>
        <w:t xml:space="preserve">for </w:t>
      </w:r>
      <w:r w:rsidR="003F526A" w:rsidRPr="00E45583">
        <w:rPr>
          <w:rFonts w:asciiTheme="minorHAnsi" w:hAnsiTheme="minorHAnsi" w:cs="Arial"/>
          <w:b/>
          <w:i/>
          <w:u w:val="single"/>
        </w:rPr>
        <w:t>2</w:t>
      </w:r>
      <w:r w:rsidR="002165C6" w:rsidRPr="00E45583">
        <w:rPr>
          <w:rFonts w:asciiTheme="minorHAnsi" w:hAnsiTheme="minorHAnsi" w:cs="Arial"/>
        </w:rPr>
        <w:t xml:space="preserve"> </w:t>
      </w:r>
      <w:r w:rsidR="002165C6" w:rsidRPr="00E45583">
        <w:rPr>
          <w:rFonts w:asciiTheme="minorHAnsi" w:hAnsiTheme="minorHAnsi" w:cs="Arial"/>
          <w:i/>
        </w:rPr>
        <w:t xml:space="preserve">oldest </w:t>
      </w:r>
      <w:r w:rsidR="002165C6" w:rsidRPr="00E45583">
        <w:rPr>
          <w:rFonts w:asciiTheme="minorHAnsi" w:hAnsiTheme="minorHAnsi" w:cs="Arial"/>
        </w:rPr>
        <w:t>used vehicles</w:t>
      </w:r>
      <w:r w:rsidR="00682282" w:rsidRPr="00E45583">
        <w:rPr>
          <w:rFonts w:asciiTheme="minorHAnsi" w:hAnsiTheme="minorHAnsi" w:cs="Arial"/>
        </w:rPr>
        <w:t xml:space="preserve"> in inventory</w:t>
      </w:r>
      <w:r w:rsidRPr="00E45583">
        <w:rPr>
          <w:rFonts w:asciiTheme="minorHAnsi" w:hAnsiTheme="minorHAnsi" w:cs="Arial"/>
        </w:rPr>
        <w:t>.</w:t>
      </w:r>
      <w:r w:rsidR="001E6AF4" w:rsidRPr="00E45583">
        <w:rPr>
          <w:rFonts w:asciiTheme="minorHAnsi" w:hAnsiTheme="minorHAnsi" w:cs="Arial"/>
        </w:rPr>
        <w:t xml:space="preserve">  Bring detail </w:t>
      </w:r>
      <w:r w:rsidR="00682282" w:rsidRPr="00E45583">
        <w:rPr>
          <w:rFonts w:asciiTheme="minorHAnsi" w:hAnsiTheme="minorHAnsi" w:cs="Arial"/>
        </w:rPr>
        <w:t xml:space="preserve">accounting </w:t>
      </w:r>
      <w:r w:rsidR="001E6AF4" w:rsidRPr="00E45583">
        <w:rPr>
          <w:rFonts w:asciiTheme="minorHAnsi" w:hAnsiTheme="minorHAnsi" w:cs="Arial"/>
        </w:rPr>
        <w:t xml:space="preserve">schedule for these same </w:t>
      </w:r>
      <w:r w:rsidR="00682282" w:rsidRPr="00E45583">
        <w:rPr>
          <w:rFonts w:asciiTheme="minorHAnsi" w:hAnsiTheme="minorHAnsi" w:cs="Arial"/>
        </w:rPr>
        <w:t>2</w:t>
      </w:r>
      <w:r w:rsidR="001E6AF4" w:rsidRPr="00E45583">
        <w:rPr>
          <w:rFonts w:asciiTheme="minorHAnsi" w:hAnsiTheme="minorHAnsi" w:cs="Arial"/>
        </w:rPr>
        <w:t xml:space="preserve"> vehicles and copies of all locals/extras, ROs, sublet etc.</w:t>
      </w:r>
      <w:r w:rsidR="006E3A94" w:rsidRPr="00E45583">
        <w:rPr>
          <w:rFonts w:asciiTheme="minorHAnsi" w:hAnsiTheme="minorHAnsi" w:cs="Arial"/>
        </w:rPr>
        <w:t xml:space="preserve">  </w:t>
      </w:r>
    </w:p>
    <w:p w:rsidR="002165C6" w:rsidRPr="00E45583" w:rsidRDefault="002165C6" w:rsidP="002165C6">
      <w:pPr>
        <w:pStyle w:val="ListParagraph"/>
        <w:rPr>
          <w:rFonts w:asciiTheme="minorHAnsi" w:hAnsiTheme="minorHAnsi" w:cs="Arial"/>
        </w:rPr>
      </w:pPr>
      <w:bookmarkStart w:id="0" w:name="_GoBack"/>
      <w:bookmarkEnd w:id="0"/>
    </w:p>
    <w:p w:rsidR="001E6AF4" w:rsidRPr="00E45583" w:rsidRDefault="00172C69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Bring </w:t>
      </w:r>
      <w:r w:rsidR="002165C6" w:rsidRPr="00E45583">
        <w:rPr>
          <w:rFonts w:asciiTheme="minorHAnsi" w:hAnsiTheme="minorHAnsi" w:cs="Arial"/>
        </w:rPr>
        <w:t xml:space="preserve">one </w:t>
      </w:r>
      <w:r w:rsidRPr="00E45583">
        <w:rPr>
          <w:rFonts w:asciiTheme="minorHAnsi" w:hAnsiTheme="minorHAnsi" w:cs="Arial"/>
        </w:rPr>
        <w:t xml:space="preserve">blank </w:t>
      </w:r>
      <w:r w:rsidR="00AB4F46" w:rsidRPr="00E45583">
        <w:rPr>
          <w:rFonts w:asciiTheme="minorHAnsi" w:hAnsiTheme="minorHAnsi" w:cs="Arial"/>
        </w:rPr>
        <w:t xml:space="preserve">used truck </w:t>
      </w:r>
      <w:r w:rsidR="002165C6" w:rsidRPr="00E45583">
        <w:rPr>
          <w:rFonts w:asciiTheme="minorHAnsi" w:hAnsiTheme="minorHAnsi" w:cs="Arial"/>
        </w:rPr>
        <w:t>appraisal form.</w:t>
      </w:r>
    </w:p>
    <w:p w:rsidR="00E37AF9" w:rsidRDefault="00E37AF9" w:rsidP="00E37AF9">
      <w:pPr>
        <w:pStyle w:val="ListParagraph"/>
        <w:rPr>
          <w:rFonts w:asciiTheme="minorHAnsi" w:hAnsiTheme="minorHAnsi" w:cs="Arial"/>
        </w:rPr>
      </w:pPr>
    </w:p>
    <w:p w:rsidR="001D39A3" w:rsidRPr="00E45583" w:rsidRDefault="001D39A3" w:rsidP="00E37AF9">
      <w:pPr>
        <w:pStyle w:val="ListParagraph"/>
        <w:rPr>
          <w:rFonts w:asciiTheme="minorHAnsi" w:hAnsiTheme="minorHAnsi" w:cs="Arial"/>
        </w:rPr>
      </w:pPr>
    </w:p>
    <w:p w:rsidR="00733836" w:rsidRPr="00E45583" w:rsidRDefault="00733836" w:rsidP="00F67980">
      <w:pPr>
        <w:numPr>
          <w:ilvl w:val="0"/>
          <w:numId w:val="9"/>
        </w:num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right="-288"/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lastRenderedPageBreak/>
        <w:t xml:space="preserve">For </w:t>
      </w:r>
      <w:r w:rsidR="005F33F5" w:rsidRPr="00E45583">
        <w:rPr>
          <w:rFonts w:asciiTheme="minorHAnsi" w:hAnsiTheme="minorHAnsi" w:cs="Arial"/>
        </w:rPr>
        <w:t>most recent</w:t>
      </w:r>
      <w:r w:rsidR="00EF26F4" w:rsidRPr="00E45583">
        <w:rPr>
          <w:rFonts w:asciiTheme="minorHAnsi" w:hAnsiTheme="minorHAnsi" w:cs="Arial"/>
        </w:rPr>
        <w:t xml:space="preserve"> </w:t>
      </w:r>
      <w:r w:rsidR="005F33F5" w:rsidRPr="00E45583">
        <w:rPr>
          <w:rFonts w:asciiTheme="minorHAnsi" w:hAnsiTheme="minorHAnsi" w:cs="Arial"/>
        </w:rPr>
        <w:t xml:space="preserve">truck </w:t>
      </w:r>
      <w:r w:rsidR="008F6A3C" w:rsidRPr="00E45583">
        <w:rPr>
          <w:rFonts w:asciiTheme="minorHAnsi" w:hAnsiTheme="minorHAnsi" w:cs="Arial"/>
          <w:b/>
          <w:i/>
          <w:u w:val="single"/>
        </w:rPr>
        <w:t>5</w:t>
      </w:r>
      <w:r w:rsidR="005F33F5" w:rsidRPr="00E45583">
        <w:rPr>
          <w:rFonts w:asciiTheme="minorHAnsi" w:hAnsiTheme="minorHAnsi" w:cs="Arial"/>
          <w:i/>
        </w:rPr>
        <w:t xml:space="preserve"> used retail</w:t>
      </w:r>
      <w:r w:rsidR="005F33F5" w:rsidRPr="00E45583">
        <w:rPr>
          <w:rFonts w:asciiTheme="minorHAnsi" w:hAnsiTheme="minorHAnsi" w:cs="Arial"/>
        </w:rPr>
        <w:t xml:space="preserve"> </w:t>
      </w:r>
      <w:r w:rsidR="00EF26F4" w:rsidRPr="00E45583">
        <w:rPr>
          <w:rFonts w:asciiTheme="minorHAnsi" w:hAnsiTheme="minorHAnsi" w:cs="Arial"/>
        </w:rPr>
        <w:t>(</w:t>
      </w:r>
      <w:r w:rsidR="00EF26F4" w:rsidRPr="00E45583">
        <w:rPr>
          <w:rFonts w:asciiTheme="minorHAnsi" w:hAnsiTheme="minorHAnsi" w:cs="Arial"/>
          <w:b/>
          <w:i/>
        </w:rPr>
        <w:t xml:space="preserve">not fleet-more than </w:t>
      </w:r>
      <w:r w:rsidR="00B26A44" w:rsidRPr="00E45583">
        <w:rPr>
          <w:rFonts w:asciiTheme="minorHAnsi" w:hAnsiTheme="minorHAnsi" w:cs="Arial"/>
          <w:b/>
          <w:i/>
        </w:rPr>
        <w:t>5</w:t>
      </w:r>
      <w:r w:rsidR="00EF26F4" w:rsidRPr="00E45583">
        <w:rPr>
          <w:rFonts w:asciiTheme="minorHAnsi" w:hAnsiTheme="minorHAnsi" w:cs="Arial"/>
          <w:b/>
          <w:i/>
        </w:rPr>
        <w:t xml:space="preserve"> in a single deal</w:t>
      </w:r>
      <w:r w:rsidR="00EF26F4" w:rsidRPr="00E45583">
        <w:rPr>
          <w:rFonts w:asciiTheme="minorHAnsi" w:hAnsiTheme="minorHAnsi" w:cs="Arial"/>
        </w:rPr>
        <w:t>)</w:t>
      </w:r>
      <w:r w:rsidR="00993287" w:rsidRPr="00E45583">
        <w:rPr>
          <w:rFonts w:asciiTheme="minorHAnsi" w:hAnsiTheme="minorHAnsi" w:cs="Arial"/>
        </w:rPr>
        <w:t xml:space="preserve"> bring</w:t>
      </w:r>
      <w:r w:rsidRPr="00E45583">
        <w:rPr>
          <w:rFonts w:asciiTheme="minorHAnsi" w:hAnsiTheme="minorHAnsi" w:cs="Arial"/>
        </w:rPr>
        <w:t xml:space="preserve"> estimated profit sheet and actual general ledger profit.</w:t>
      </w:r>
    </w:p>
    <w:p w:rsidR="00F67980" w:rsidRPr="00E45583" w:rsidRDefault="00F67980" w:rsidP="00F67980">
      <w:pPr>
        <w:tabs>
          <w:tab w:val="left" w:pos="522"/>
          <w:tab w:val="left" w:pos="954"/>
          <w:tab w:val="left" w:pos="1386"/>
          <w:tab w:val="left" w:pos="1818"/>
          <w:tab w:val="left" w:pos="2250"/>
          <w:tab w:val="left" w:pos="2682"/>
          <w:tab w:val="left" w:pos="3114"/>
          <w:tab w:val="left" w:pos="3546"/>
          <w:tab w:val="left" w:pos="3978"/>
          <w:tab w:val="left" w:pos="4410"/>
          <w:tab w:val="left" w:pos="4842"/>
          <w:tab w:val="left" w:pos="5274"/>
          <w:tab w:val="left" w:pos="5706"/>
          <w:tab w:val="left" w:pos="6138"/>
          <w:tab w:val="left" w:pos="6570"/>
          <w:tab w:val="left" w:pos="7002"/>
          <w:tab w:val="left" w:pos="7434"/>
          <w:tab w:val="left" w:pos="7866"/>
          <w:tab w:val="left" w:pos="8298"/>
          <w:tab w:val="left" w:pos="8730"/>
          <w:tab w:val="left" w:pos="9162"/>
          <w:tab w:val="left" w:pos="9594"/>
        </w:tabs>
        <w:ind w:left="720" w:right="-288"/>
        <w:rPr>
          <w:rFonts w:asciiTheme="minorHAnsi" w:hAnsiTheme="minorHAnsi" w:cs="Arial"/>
          <w:color w:val="FF0000"/>
        </w:rPr>
      </w:pPr>
    </w:p>
    <w:p w:rsidR="00456208" w:rsidRPr="00E45583" w:rsidRDefault="00456208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 The amount of floor plan curtailments </w:t>
      </w:r>
      <w:r w:rsidR="00733836" w:rsidRPr="00E45583">
        <w:rPr>
          <w:rFonts w:asciiTheme="minorHAnsi" w:hAnsiTheme="minorHAnsi" w:cs="Arial"/>
        </w:rPr>
        <w:t xml:space="preserve">against </w:t>
      </w:r>
      <w:r w:rsidRPr="00E45583">
        <w:rPr>
          <w:rFonts w:asciiTheme="minorHAnsi" w:hAnsiTheme="minorHAnsi" w:cs="Arial"/>
        </w:rPr>
        <w:t xml:space="preserve">current used </w:t>
      </w:r>
      <w:r w:rsidR="00733836" w:rsidRPr="00E45583">
        <w:rPr>
          <w:rFonts w:asciiTheme="minorHAnsi" w:hAnsiTheme="minorHAnsi" w:cs="Arial"/>
        </w:rPr>
        <w:t xml:space="preserve">vehicle </w:t>
      </w:r>
      <w:r w:rsidRPr="00E45583">
        <w:rPr>
          <w:rFonts w:asciiTheme="minorHAnsi" w:hAnsiTheme="minorHAnsi" w:cs="Arial"/>
        </w:rPr>
        <w:t>inventory</w:t>
      </w:r>
      <w:r w:rsidR="00EF26F4" w:rsidRPr="00E45583">
        <w:rPr>
          <w:rFonts w:asciiTheme="minorHAnsi" w:hAnsiTheme="minorHAnsi" w:cs="Arial"/>
        </w:rPr>
        <w:t>, if any</w:t>
      </w:r>
      <w:r w:rsidRPr="00E45583">
        <w:rPr>
          <w:rFonts w:asciiTheme="minorHAnsi" w:hAnsiTheme="minorHAnsi" w:cs="Arial"/>
        </w:rPr>
        <w:t>.</w:t>
      </w:r>
    </w:p>
    <w:p w:rsidR="00456208" w:rsidRPr="00E45583" w:rsidRDefault="00456208" w:rsidP="00456208">
      <w:pPr>
        <w:pStyle w:val="ListParagraph"/>
        <w:rPr>
          <w:rFonts w:asciiTheme="minorHAnsi" w:hAnsiTheme="minorHAnsi" w:cs="Arial"/>
        </w:rPr>
      </w:pPr>
    </w:p>
    <w:p w:rsidR="00456208" w:rsidRPr="00E45583" w:rsidRDefault="00456208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 The amount of write down or valuation </w:t>
      </w:r>
      <w:r w:rsidR="00733836" w:rsidRPr="00E45583">
        <w:rPr>
          <w:rFonts w:asciiTheme="minorHAnsi" w:hAnsiTheme="minorHAnsi" w:cs="Arial"/>
        </w:rPr>
        <w:t>allowance against current used vehicle inventory</w:t>
      </w:r>
      <w:r w:rsidR="00EF26F4" w:rsidRPr="00E45583">
        <w:rPr>
          <w:rFonts w:asciiTheme="minorHAnsi" w:hAnsiTheme="minorHAnsi" w:cs="Arial"/>
        </w:rPr>
        <w:t>, if any</w:t>
      </w:r>
      <w:r w:rsidR="00733836" w:rsidRPr="00E45583">
        <w:rPr>
          <w:rFonts w:asciiTheme="minorHAnsi" w:hAnsiTheme="minorHAnsi" w:cs="Arial"/>
        </w:rPr>
        <w:t>.</w:t>
      </w:r>
    </w:p>
    <w:p w:rsidR="00733836" w:rsidRPr="00E45583" w:rsidRDefault="00733836" w:rsidP="00733836">
      <w:pPr>
        <w:pStyle w:val="ListParagraph"/>
        <w:rPr>
          <w:rFonts w:asciiTheme="minorHAnsi" w:hAnsiTheme="minorHAnsi" w:cs="Arial"/>
        </w:rPr>
      </w:pPr>
    </w:p>
    <w:p w:rsidR="00733836" w:rsidRPr="00E45583" w:rsidRDefault="00733836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 xml:space="preserve"> Bring your </w:t>
      </w:r>
      <w:r w:rsidR="008F6A3C" w:rsidRPr="00E45583">
        <w:rPr>
          <w:rFonts w:asciiTheme="minorHAnsi" w:hAnsiTheme="minorHAnsi" w:cs="Arial"/>
        </w:rPr>
        <w:t xml:space="preserve">used </w:t>
      </w:r>
      <w:r w:rsidRPr="00E45583">
        <w:rPr>
          <w:rFonts w:asciiTheme="minorHAnsi" w:hAnsiTheme="minorHAnsi" w:cs="Arial"/>
        </w:rPr>
        <w:t>policy expense</w:t>
      </w:r>
      <w:r w:rsidR="00EF26F4" w:rsidRPr="00E45583">
        <w:rPr>
          <w:rFonts w:asciiTheme="minorHAnsi" w:hAnsiTheme="minorHAnsi" w:cs="Arial"/>
        </w:rPr>
        <w:t xml:space="preserve"> schedules</w:t>
      </w:r>
      <w:r w:rsidRPr="00E45583">
        <w:rPr>
          <w:rFonts w:asciiTheme="minorHAnsi" w:hAnsiTheme="minorHAnsi" w:cs="Arial"/>
        </w:rPr>
        <w:t>.</w:t>
      </w:r>
    </w:p>
    <w:p w:rsidR="00733836" w:rsidRPr="00E45583" w:rsidRDefault="00733836" w:rsidP="00733836">
      <w:pPr>
        <w:pStyle w:val="ListParagraph"/>
        <w:rPr>
          <w:rFonts w:asciiTheme="minorHAnsi" w:hAnsiTheme="minorHAnsi" w:cs="Arial"/>
        </w:rPr>
      </w:pPr>
    </w:p>
    <w:p w:rsidR="00EB3684" w:rsidRPr="00E45583" w:rsidRDefault="00EB3684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Bring a copy of a used truck ad (i.e. Truck Paper) for your dealership and a copy of a used truck ad for a competitor.</w:t>
      </w:r>
    </w:p>
    <w:p w:rsidR="00EB3684" w:rsidRPr="00E45583" w:rsidRDefault="00EB3684" w:rsidP="001B6A5C">
      <w:pPr>
        <w:pStyle w:val="ListParagraph"/>
        <w:rPr>
          <w:rFonts w:asciiTheme="minorHAnsi" w:hAnsiTheme="minorHAnsi" w:cs="Arial"/>
        </w:rPr>
      </w:pPr>
    </w:p>
    <w:p w:rsidR="00733836" w:rsidRDefault="00733836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E45583">
        <w:rPr>
          <w:rFonts w:asciiTheme="minorHAnsi" w:hAnsiTheme="minorHAnsi" w:cs="Arial"/>
        </w:rPr>
        <w:t>B</w:t>
      </w:r>
      <w:r w:rsidR="00D441E7" w:rsidRPr="00E45583">
        <w:rPr>
          <w:rFonts w:asciiTheme="minorHAnsi" w:hAnsiTheme="minorHAnsi" w:cs="Arial"/>
        </w:rPr>
        <w:t xml:space="preserve">ring your </w:t>
      </w:r>
      <w:r w:rsidR="008F6A3C" w:rsidRPr="00E45583">
        <w:rPr>
          <w:rFonts w:asciiTheme="minorHAnsi" w:hAnsiTheme="minorHAnsi" w:cs="Arial"/>
        </w:rPr>
        <w:t xml:space="preserve">used </w:t>
      </w:r>
      <w:r w:rsidR="00D441E7" w:rsidRPr="00E45583">
        <w:rPr>
          <w:rFonts w:asciiTheme="minorHAnsi" w:hAnsiTheme="minorHAnsi" w:cs="Arial"/>
        </w:rPr>
        <w:t>advertising expense</w:t>
      </w:r>
      <w:r w:rsidR="00EF26F4" w:rsidRPr="00E45583">
        <w:rPr>
          <w:rFonts w:asciiTheme="minorHAnsi" w:hAnsiTheme="minorHAnsi" w:cs="Arial"/>
        </w:rPr>
        <w:t xml:space="preserve"> schedules</w:t>
      </w:r>
      <w:r w:rsidR="00D441E7" w:rsidRPr="00E45583">
        <w:rPr>
          <w:rFonts w:asciiTheme="minorHAnsi" w:hAnsiTheme="minorHAnsi" w:cs="Arial"/>
        </w:rPr>
        <w:t>.  Be prepared to discuss how you measure advertising performance.</w:t>
      </w:r>
      <w:r w:rsidRPr="00E45583">
        <w:rPr>
          <w:rFonts w:asciiTheme="minorHAnsi" w:hAnsiTheme="minorHAnsi" w:cs="Arial"/>
        </w:rPr>
        <w:t xml:space="preserve">  </w:t>
      </w:r>
      <w:r w:rsidR="00F81A00">
        <w:rPr>
          <w:rFonts w:asciiTheme="minorHAnsi" w:hAnsiTheme="minorHAnsi" w:cs="Arial"/>
        </w:rPr>
        <w:t>Bring copy of any online classified sites performance metrics you may use, IE number of SRP impressi</w:t>
      </w:r>
      <w:r w:rsidR="00612100">
        <w:rPr>
          <w:rFonts w:asciiTheme="minorHAnsi" w:hAnsiTheme="minorHAnsi" w:cs="Arial"/>
        </w:rPr>
        <w:t>ons, Vehicle detail pages, Form fills, etc …</w:t>
      </w:r>
    </w:p>
    <w:p w:rsidR="00F81A00" w:rsidRDefault="00F81A00" w:rsidP="0032542B">
      <w:pPr>
        <w:pStyle w:val="ListParagraph"/>
        <w:rPr>
          <w:rFonts w:asciiTheme="minorHAnsi" w:hAnsiTheme="minorHAnsi" w:cs="Arial"/>
        </w:rPr>
      </w:pPr>
    </w:p>
    <w:p w:rsidR="00612100" w:rsidRDefault="00612100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Bring the following website metrics:</w:t>
      </w:r>
    </w:p>
    <w:p w:rsidR="00612100" w:rsidRDefault="002B7F6C" w:rsidP="0032542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Sessions, % New Sessions, Users, Pageviews, Pages per Session, Average Session        Duration, Bounce Rate, Top Landing Pages, Top Exit pages, Devices</w:t>
      </w:r>
    </w:p>
    <w:p w:rsidR="002B7F6C" w:rsidRDefault="002B7F6C" w:rsidP="0032542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ind w:left="720"/>
        <w:rPr>
          <w:rFonts w:asciiTheme="minorHAnsi" w:hAnsiTheme="minorHAnsi" w:cs="Arial"/>
        </w:rPr>
      </w:pPr>
    </w:p>
    <w:p w:rsidR="002B7F6C" w:rsidRPr="0032542B" w:rsidRDefault="002B7F6C" w:rsidP="0032542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Advanced: Total VDP views (New Used), VDP per session, TIme on VDP, Photo/Video engagement, Return VDP Views, Website Lead</w:t>
      </w:r>
    </w:p>
    <w:p w:rsidR="00612100" w:rsidRDefault="00612100" w:rsidP="0032542B">
      <w:pPr>
        <w:pStyle w:val="ListParagraph"/>
        <w:rPr>
          <w:rFonts w:asciiTheme="minorHAnsi" w:hAnsiTheme="minorHAnsi" w:cs="Arial"/>
          <w:b/>
          <w:u w:val="single"/>
        </w:rPr>
      </w:pPr>
    </w:p>
    <w:p w:rsidR="00F81A00" w:rsidRPr="00E45583" w:rsidRDefault="00F81A00" w:rsidP="00F67980">
      <w:pPr>
        <w:numPr>
          <w:ilvl w:val="0"/>
          <w:numId w:val="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  <w:r w:rsidRPr="0032542B">
        <w:rPr>
          <w:rFonts w:asciiTheme="minorHAnsi" w:hAnsiTheme="minorHAnsi" w:cs="Arial"/>
          <w:b/>
          <w:u w:val="single"/>
        </w:rPr>
        <w:t>Optional</w:t>
      </w:r>
      <w:r>
        <w:rPr>
          <w:rFonts w:asciiTheme="minorHAnsi" w:hAnsiTheme="minorHAnsi" w:cs="Arial"/>
        </w:rPr>
        <w:t>: If you have google analytics login information for your website, please bring with you.</w:t>
      </w:r>
    </w:p>
    <w:p w:rsidR="00E31D0D" w:rsidRPr="00E45583" w:rsidRDefault="00E31D0D" w:rsidP="00F6798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 w:cs="Arial"/>
        </w:rPr>
      </w:pPr>
    </w:p>
    <w:p w:rsidR="00E31D0D" w:rsidRPr="00E45583" w:rsidRDefault="00E31D0D" w:rsidP="00E4558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ind w:left="720"/>
        <w:rPr>
          <w:rFonts w:asciiTheme="minorHAnsi" w:hAnsiTheme="minorHAnsi" w:cs="Arial"/>
        </w:rPr>
      </w:pPr>
    </w:p>
    <w:p w:rsidR="00A64357" w:rsidRPr="00E45583" w:rsidRDefault="00A64357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</w:p>
    <w:p w:rsidR="00E25555" w:rsidRPr="00E45583" w:rsidRDefault="00E2555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</w:p>
    <w:p w:rsidR="00E25555" w:rsidRPr="00E45583" w:rsidRDefault="00E2555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</w:p>
    <w:p w:rsidR="00E25555" w:rsidRPr="00E45583" w:rsidRDefault="00E2555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  <w:r w:rsidRPr="00E45583">
        <w:rPr>
          <w:rFonts w:asciiTheme="minorHAnsi" w:hAnsiTheme="minorHAnsi"/>
        </w:rPr>
        <w:t xml:space="preserve">Michael Hayes    </w:t>
      </w:r>
      <w:r w:rsidR="00E45583">
        <w:rPr>
          <w:rFonts w:asciiTheme="minorHAnsi" w:hAnsiTheme="minorHAnsi"/>
        </w:rPr>
        <w:tab/>
      </w:r>
      <w:r w:rsidRPr="00E45583">
        <w:rPr>
          <w:rFonts w:asciiTheme="minorHAnsi" w:hAnsiTheme="minorHAnsi"/>
        </w:rPr>
        <w:t xml:space="preserve">703-448-5806 office   </w:t>
      </w:r>
      <w:r w:rsidR="00E45583">
        <w:rPr>
          <w:rFonts w:asciiTheme="minorHAnsi" w:hAnsiTheme="minorHAnsi"/>
        </w:rPr>
        <w:tab/>
      </w:r>
      <w:r w:rsidR="00E45583">
        <w:rPr>
          <w:rFonts w:asciiTheme="minorHAnsi" w:hAnsiTheme="minorHAnsi"/>
        </w:rPr>
        <w:tab/>
      </w:r>
      <w:r w:rsidRPr="00E45583">
        <w:rPr>
          <w:rFonts w:asciiTheme="minorHAnsi" w:hAnsiTheme="minorHAnsi"/>
        </w:rPr>
        <w:t xml:space="preserve">301-580-5540 Cell </w:t>
      </w:r>
      <w:r w:rsidR="00E45583">
        <w:rPr>
          <w:rFonts w:asciiTheme="minorHAnsi" w:hAnsiTheme="minorHAnsi"/>
        </w:rPr>
        <w:tab/>
      </w:r>
      <w:hyperlink r:id="rId8" w:history="1">
        <w:r w:rsidRPr="00E45583">
          <w:rPr>
            <w:rStyle w:val="Hyperlink"/>
            <w:rFonts w:asciiTheme="minorHAnsi" w:hAnsiTheme="minorHAnsi"/>
          </w:rPr>
          <w:t>Mhayes@nada.org</w:t>
        </w:r>
      </w:hyperlink>
    </w:p>
    <w:p w:rsidR="00E25555" w:rsidRPr="00E45583" w:rsidRDefault="00E2555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</w:p>
    <w:p w:rsidR="00E25555" w:rsidRPr="00E45583" w:rsidRDefault="00E2555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inorHAnsi" w:hAnsiTheme="minorHAnsi"/>
        </w:rPr>
      </w:pPr>
      <w:r w:rsidRPr="00E45583">
        <w:rPr>
          <w:rFonts w:asciiTheme="minorHAnsi" w:hAnsiTheme="minorHAnsi"/>
        </w:rPr>
        <w:t xml:space="preserve">Keith Ely     </w:t>
      </w:r>
      <w:r w:rsidR="00E45583">
        <w:rPr>
          <w:rFonts w:asciiTheme="minorHAnsi" w:hAnsiTheme="minorHAnsi"/>
        </w:rPr>
        <w:tab/>
      </w:r>
      <w:r w:rsidR="00E45583">
        <w:rPr>
          <w:rFonts w:asciiTheme="minorHAnsi" w:hAnsiTheme="minorHAnsi"/>
        </w:rPr>
        <w:tab/>
        <w:t>785-842-6498x102 office</w:t>
      </w:r>
      <w:r w:rsidR="00E45583">
        <w:rPr>
          <w:rFonts w:asciiTheme="minorHAnsi" w:hAnsiTheme="minorHAnsi"/>
        </w:rPr>
        <w:tab/>
      </w:r>
      <w:r w:rsidRPr="00E45583">
        <w:rPr>
          <w:rFonts w:asciiTheme="minorHAnsi" w:hAnsiTheme="minorHAnsi"/>
        </w:rPr>
        <w:t xml:space="preserve">785-760-0651 </w:t>
      </w:r>
      <w:r w:rsidR="00E45583">
        <w:rPr>
          <w:rFonts w:asciiTheme="minorHAnsi" w:hAnsiTheme="minorHAnsi"/>
        </w:rPr>
        <w:t>C</w:t>
      </w:r>
      <w:r w:rsidR="00E45583" w:rsidRPr="00E45583">
        <w:rPr>
          <w:rFonts w:asciiTheme="minorHAnsi" w:hAnsiTheme="minorHAnsi"/>
        </w:rPr>
        <w:t xml:space="preserve">ell  </w:t>
      </w:r>
      <w:r w:rsidR="00E45583">
        <w:rPr>
          <w:rFonts w:asciiTheme="minorHAnsi" w:hAnsiTheme="minorHAnsi"/>
        </w:rPr>
        <w:tab/>
        <w:t>K</w:t>
      </w:r>
      <w:r w:rsidRPr="00E45583">
        <w:rPr>
          <w:rFonts w:asciiTheme="minorHAnsi" w:hAnsiTheme="minorHAnsi"/>
        </w:rPr>
        <w:t>eith@KEAadvisors.com</w:t>
      </w:r>
    </w:p>
    <w:sectPr w:rsidR="00E25555" w:rsidRPr="00E45583" w:rsidSect="001E6AF4">
      <w:pgSz w:w="12240" w:h="15840"/>
      <w:pgMar w:top="1440" w:right="1152" w:bottom="576" w:left="1440" w:header="144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A2" w:rsidRDefault="008231A2" w:rsidP="00C11CA2">
      <w:r>
        <w:separator/>
      </w:r>
    </w:p>
  </w:endnote>
  <w:endnote w:type="continuationSeparator" w:id="0">
    <w:p w:rsidR="008231A2" w:rsidRDefault="008231A2" w:rsidP="00C1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A2" w:rsidRDefault="008231A2" w:rsidP="00C11CA2">
      <w:r>
        <w:separator/>
      </w:r>
    </w:p>
  </w:footnote>
  <w:footnote w:type="continuationSeparator" w:id="0">
    <w:p w:rsidR="008231A2" w:rsidRDefault="008231A2" w:rsidP="00C1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65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94D50"/>
    <w:multiLevelType w:val="hybridMultilevel"/>
    <w:tmpl w:val="496C00D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6E3F"/>
    <w:multiLevelType w:val="hybridMultilevel"/>
    <w:tmpl w:val="D98A29BE"/>
    <w:lvl w:ilvl="0" w:tplc="C8C81980">
      <w:start w:val="1"/>
      <w:numFmt w:val="decimal"/>
      <w:lvlText w:val="%1."/>
      <w:lvlJc w:val="left"/>
      <w:pPr>
        <w:ind w:left="52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AEE2F26"/>
    <w:multiLevelType w:val="hybridMultilevel"/>
    <w:tmpl w:val="3926D39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287C"/>
    <w:multiLevelType w:val="hybridMultilevel"/>
    <w:tmpl w:val="F3C0D1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C5D48"/>
    <w:multiLevelType w:val="hybridMultilevel"/>
    <w:tmpl w:val="0F9089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45D94"/>
    <w:multiLevelType w:val="hybridMultilevel"/>
    <w:tmpl w:val="E8767FF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4DA5"/>
    <w:multiLevelType w:val="hybridMultilevel"/>
    <w:tmpl w:val="0124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1"/>
      <w:lvl w:ilvl="0">
        <w:start w:val="21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69"/>
    <w:rsid w:val="00020E9B"/>
    <w:rsid w:val="000B7535"/>
    <w:rsid w:val="000C7984"/>
    <w:rsid w:val="000E73A9"/>
    <w:rsid w:val="001339F0"/>
    <w:rsid w:val="00172C69"/>
    <w:rsid w:val="001B6A5C"/>
    <w:rsid w:val="001D39A3"/>
    <w:rsid w:val="001D788B"/>
    <w:rsid w:val="001E6AF4"/>
    <w:rsid w:val="00200DFC"/>
    <w:rsid w:val="002165C6"/>
    <w:rsid w:val="00270A07"/>
    <w:rsid w:val="0027787C"/>
    <w:rsid w:val="002B1F36"/>
    <w:rsid w:val="002B7F6C"/>
    <w:rsid w:val="002D6268"/>
    <w:rsid w:val="002E7F91"/>
    <w:rsid w:val="00301207"/>
    <w:rsid w:val="00302F9B"/>
    <w:rsid w:val="00324FF4"/>
    <w:rsid w:val="0032542B"/>
    <w:rsid w:val="00353139"/>
    <w:rsid w:val="00394C8F"/>
    <w:rsid w:val="003E001F"/>
    <w:rsid w:val="003F526A"/>
    <w:rsid w:val="00400474"/>
    <w:rsid w:val="00456208"/>
    <w:rsid w:val="0046486E"/>
    <w:rsid w:val="004818D9"/>
    <w:rsid w:val="00491B2B"/>
    <w:rsid w:val="004B1E20"/>
    <w:rsid w:val="004C3760"/>
    <w:rsid w:val="004D1B2C"/>
    <w:rsid w:val="004F695B"/>
    <w:rsid w:val="004F7FF1"/>
    <w:rsid w:val="00534630"/>
    <w:rsid w:val="005353D3"/>
    <w:rsid w:val="00541418"/>
    <w:rsid w:val="00542978"/>
    <w:rsid w:val="00553924"/>
    <w:rsid w:val="005763F9"/>
    <w:rsid w:val="005C55B0"/>
    <w:rsid w:val="005F33F5"/>
    <w:rsid w:val="00612100"/>
    <w:rsid w:val="0061694A"/>
    <w:rsid w:val="00630676"/>
    <w:rsid w:val="00631403"/>
    <w:rsid w:val="00682282"/>
    <w:rsid w:val="00685177"/>
    <w:rsid w:val="006E3A94"/>
    <w:rsid w:val="00705D8D"/>
    <w:rsid w:val="007163AE"/>
    <w:rsid w:val="007277E9"/>
    <w:rsid w:val="00733836"/>
    <w:rsid w:val="00741AD2"/>
    <w:rsid w:val="007747E7"/>
    <w:rsid w:val="007B13BF"/>
    <w:rsid w:val="007C3F22"/>
    <w:rsid w:val="008005A0"/>
    <w:rsid w:val="00804FC6"/>
    <w:rsid w:val="008231A2"/>
    <w:rsid w:val="00866399"/>
    <w:rsid w:val="00887637"/>
    <w:rsid w:val="008C5FC6"/>
    <w:rsid w:val="008F3C7D"/>
    <w:rsid w:val="008F6A3C"/>
    <w:rsid w:val="00921114"/>
    <w:rsid w:val="00993287"/>
    <w:rsid w:val="009F5111"/>
    <w:rsid w:val="00A64357"/>
    <w:rsid w:val="00A65B98"/>
    <w:rsid w:val="00AB4F46"/>
    <w:rsid w:val="00AB61D8"/>
    <w:rsid w:val="00AC0CD1"/>
    <w:rsid w:val="00AE1997"/>
    <w:rsid w:val="00AE2C3D"/>
    <w:rsid w:val="00B10AF5"/>
    <w:rsid w:val="00B25839"/>
    <w:rsid w:val="00B26A44"/>
    <w:rsid w:val="00B27F7C"/>
    <w:rsid w:val="00B5737E"/>
    <w:rsid w:val="00B66321"/>
    <w:rsid w:val="00B664CF"/>
    <w:rsid w:val="00B72926"/>
    <w:rsid w:val="00B73295"/>
    <w:rsid w:val="00B82A97"/>
    <w:rsid w:val="00BB21F3"/>
    <w:rsid w:val="00BD465C"/>
    <w:rsid w:val="00BF3A93"/>
    <w:rsid w:val="00C11CA2"/>
    <w:rsid w:val="00C2050A"/>
    <w:rsid w:val="00C304C9"/>
    <w:rsid w:val="00C62713"/>
    <w:rsid w:val="00C65297"/>
    <w:rsid w:val="00CA5557"/>
    <w:rsid w:val="00CC0B63"/>
    <w:rsid w:val="00CD2516"/>
    <w:rsid w:val="00D04418"/>
    <w:rsid w:val="00D36382"/>
    <w:rsid w:val="00D441E7"/>
    <w:rsid w:val="00DC1FD3"/>
    <w:rsid w:val="00DF543F"/>
    <w:rsid w:val="00DF6869"/>
    <w:rsid w:val="00E00ABB"/>
    <w:rsid w:val="00E25555"/>
    <w:rsid w:val="00E31D0D"/>
    <w:rsid w:val="00E37AF9"/>
    <w:rsid w:val="00E45583"/>
    <w:rsid w:val="00E60074"/>
    <w:rsid w:val="00E9544A"/>
    <w:rsid w:val="00EB3684"/>
    <w:rsid w:val="00EC5464"/>
    <w:rsid w:val="00EE1E80"/>
    <w:rsid w:val="00EE4D05"/>
    <w:rsid w:val="00EF26F4"/>
    <w:rsid w:val="00F118FE"/>
    <w:rsid w:val="00F2435A"/>
    <w:rsid w:val="00F30C6A"/>
    <w:rsid w:val="00F43230"/>
    <w:rsid w:val="00F5744E"/>
    <w:rsid w:val="00F67980"/>
    <w:rsid w:val="00F74133"/>
    <w:rsid w:val="00F81A00"/>
    <w:rsid w:val="00F95A06"/>
    <w:rsid w:val="00F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B3BD39"/>
  <w15:docId w15:val="{A12BC321-F69E-450C-A856-FB5A5282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864" w:hanging="864"/>
      <w:outlineLvl w:val="0"/>
    </w:pPr>
  </w:style>
  <w:style w:type="paragraph" w:styleId="ListParagraph">
    <w:name w:val="List Paragraph"/>
    <w:basedOn w:val="Normal"/>
    <w:uiPriority w:val="34"/>
    <w:qFormat/>
    <w:rsid w:val="002165C6"/>
    <w:pPr>
      <w:ind w:left="720"/>
    </w:pPr>
  </w:style>
  <w:style w:type="paragraph" w:styleId="Header">
    <w:name w:val="header"/>
    <w:basedOn w:val="Normal"/>
    <w:link w:val="HeaderChar"/>
    <w:rsid w:val="00C11C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1CA2"/>
    <w:rPr>
      <w:sz w:val="24"/>
      <w:szCs w:val="24"/>
    </w:rPr>
  </w:style>
  <w:style w:type="paragraph" w:styleId="Footer">
    <w:name w:val="footer"/>
    <w:basedOn w:val="Normal"/>
    <w:link w:val="FooterChar"/>
    <w:rsid w:val="00C11C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1CA2"/>
    <w:rPr>
      <w:sz w:val="24"/>
      <w:szCs w:val="24"/>
    </w:rPr>
  </w:style>
  <w:style w:type="paragraph" w:styleId="BalloonText">
    <w:name w:val="Balloon Text"/>
    <w:basedOn w:val="Normal"/>
    <w:link w:val="BalloonTextChar"/>
    <w:rsid w:val="008F6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E3A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A94"/>
  </w:style>
  <w:style w:type="paragraph" w:styleId="CommentSubject">
    <w:name w:val="annotation subject"/>
    <w:basedOn w:val="CommentText"/>
    <w:next w:val="CommentText"/>
    <w:link w:val="CommentSubjectChar"/>
    <w:rsid w:val="006E3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3A94"/>
    <w:rPr>
      <w:b/>
      <w:bCs/>
    </w:rPr>
  </w:style>
  <w:style w:type="paragraph" w:styleId="Revision">
    <w:name w:val="Revision"/>
    <w:hidden/>
    <w:uiPriority w:val="99"/>
    <w:semiHidden/>
    <w:rsid w:val="004F7FF1"/>
    <w:rPr>
      <w:sz w:val="24"/>
      <w:szCs w:val="24"/>
    </w:rPr>
  </w:style>
  <w:style w:type="character" w:styleId="Hyperlink">
    <w:name w:val="Hyperlink"/>
    <w:basedOn w:val="DefaultParagraphFont"/>
    <w:rsid w:val="00E25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yes@na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liodice</dc:creator>
  <cp:lastModifiedBy>Keith</cp:lastModifiedBy>
  <cp:revision>4</cp:revision>
  <cp:lastPrinted>2015-10-09T11:35:00Z</cp:lastPrinted>
  <dcterms:created xsi:type="dcterms:W3CDTF">2017-08-30T12:05:00Z</dcterms:created>
  <dcterms:modified xsi:type="dcterms:W3CDTF">2017-08-30T12:06:00Z</dcterms:modified>
</cp:coreProperties>
</file>