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393" w:rsidRDefault="003A4E7E" w:rsidP="003A4E7E">
      <w:pPr>
        <w:jc w:val="center"/>
      </w:pPr>
      <w:r>
        <w:rPr>
          <w:rFonts w:ascii="Calibri" w:hAnsi="Calibri"/>
          <w:b/>
          <w:bCs/>
          <w:noProof/>
          <w:color w:val="000000"/>
          <w:sz w:val="36"/>
          <w:szCs w:val="36"/>
        </w:rPr>
        <w:drawing>
          <wp:anchor distT="0" distB="0" distL="114300" distR="114300" simplePos="0" relativeHeight="251658240" behindDoc="1" locked="0" layoutInCell="1" allowOverlap="1" wp14:anchorId="5FCB8C26" wp14:editId="1ECC75A8">
            <wp:simplePos x="0" y="0"/>
            <wp:positionH relativeFrom="margin">
              <wp:align>center</wp:align>
            </wp:positionH>
            <wp:positionV relativeFrom="paragraph">
              <wp:posOffset>0</wp:posOffset>
            </wp:positionV>
            <wp:extent cx="1917065" cy="684530"/>
            <wp:effectExtent l="0" t="0" r="6985" b="1270"/>
            <wp:wrapTight wrapText="bothSides">
              <wp:wrapPolygon edited="0">
                <wp:start x="0" y="0"/>
                <wp:lineTo x="0" y="21039"/>
                <wp:lineTo x="21464" y="21039"/>
                <wp:lineTo x="21464" y="0"/>
                <wp:lineTo x="0" y="0"/>
              </wp:wrapPolygon>
            </wp:wrapTight>
            <wp:docPr id="3" name="Picture 3" descr="logon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nad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684530"/>
                    </a:xfrm>
                    <a:prstGeom prst="rect">
                      <a:avLst/>
                    </a:prstGeom>
                    <a:noFill/>
                    <a:ln>
                      <a:noFill/>
                    </a:ln>
                  </pic:spPr>
                </pic:pic>
              </a:graphicData>
            </a:graphic>
          </wp:anchor>
        </w:drawing>
      </w:r>
    </w:p>
    <w:p w:rsidR="003A4E7E" w:rsidRDefault="003A4E7E" w:rsidP="003A4E7E">
      <w:pPr>
        <w:jc w:val="center"/>
      </w:pPr>
    </w:p>
    <w:p w:rsidR="003A4E7E" w:rsidRDefault="003A4E7E" w:rsidP="003A4E7E">
      <w:pPr>
        <w:pStyle w:val="NormalWeb"/>
        <w:spacing w:before="0" w:beforeAutospacing="0" w:after="160" w:afterAutospacing="0"/>
        <w:jc w:val="center"/>
        <w:rPr>
          <w:rFonts w:ascii="Calibri" w:hAnsi="Calibri"/>
          <w:b/>
          <w:bCs/>
          <w:color w:val="000000"/>
          <w:sz w:val="28"/>
          <w:szCs w:val="28"/>
        </w:rPr>
      </w:pPr>
    </w:p>
    <w:p w:rsidR="003A4E7E" w:rsidRPr="003A4E7E" w:rsidRDefault="003A4E7E" w:rsidP="003A4E7E">
      <w:pPr>
        <w:pStyle w:val="NormalWeb"/>
        <w:spacing w:before="0" w:beforeAutospacing="0" w:after="160" w:afterAutospacing="0"/>
        <w:jc w:val="center"/>
        <w:rPr>
          <w:sz w:val="28"/>
          <w:szCs w:val="28"/>
        </w:rPr>
      </w:pPr>
      <w:r w:rsidRPr="003A4E7E">
        <w:rPr>
          <w:rFonts w:ascii="Calibri" w:hAnsi="Calibri"/>
          <w:b/>
          <w:bCs/>
          <w:color w:val="000000"/>
          <w:sz w:val="28"/>
          <w:szCs w:val="28"/>
        </w:rPr>
        <w:t xml:space="preserve">Financial </w:t>
      </w:r>
      <w:r>
        <w:rPr>
          <w:rFonts w:ascii="Calibri" w:hAnsi="Calibri"/>
          <w:b/>
          <w:bCs/>
          <w:color w:val="000000"/>
          <w:sz w:val="28"/>
          <w:szCs w:val="28"/>
        </w:rPr>
        <w:t xml:space="preserve">Management </w:t>
      </w:r>
      <w:r w:rsidRPr="003A4E7E">
        <w:rPr>
          <w:rFonts w:ascii="Calibri" w:hAnsi="Calibri"/>
          <w:b/>
          <w:bCs/>
          <w:color w:val="000000"/>
          <w:sz w:val="28"/>
          <w:szCs w:val="28"/>
        </w:rPr>
        <w:t>Objective</w:t>
      </w:r>
      <w:r>
        <w:rPr>
          <w:rFonts w:ascii="Calibri" w:hAnsi="Calibri"/>
          <w:b/>
          <w:bCs/>
          <w:color w:val="000000"/>
          <w:sz w:val="28"/>
          <w:szCs w:val="28"/>
        </w:rPr>
        <w:t xml:space="preserve"> Homework</w:t>
      </w:r>
    </w:p>
    <w:p w:rsidR="003A4E7E" w:rsidRDefault="003A4E7E" w:rsidP="003A4E7E">
      <w:pPr>
        <w:jc w:val="center"/>
      </w:pPr>
    </w:p>
    <w:tbl>
      <w:tblPr>
        <w:tblStyle w:val="TableGrid"/>
        <w:tblpPr w:leftFromText="180" w:rightFromText="180" w:vertAnchor="text" w:horzAnchor="page" w:tblpX="7945" w:tblpY="355"/>
        <w:tblW w:w="0" w:type="auto"/>
        <w:tblLook w:val="04A0" w:firstRow="1" w:lastRow="0" w:firstColumn="1" w:lastColumn="0" w:noHBand="0" w:noVBand="1"/>
      </w:tblPr>
      <w:tblGrid>
        <w:gridCol w:w="951"/>
      </w:tblGrid>
      <w:tr w:rsidR="009042A0" w:rsidTr="009042A0">
        <w:trPr>
          <w:trHeight w:val="288"/>
        </w:trPr>
        <w:tc>
          <w:tcPr>
            <w:tcW w:w="951" w:type="dxa"/>
          </w:tcPr>
          <w:p w:rsidR="009042A0" w:rsidRPr="009042A0" w:rsidRDefault="00B15F6B" w:rsidP="009042A0">
            <w:pPr>
              <w:jc w:val="center"/>
            </w:pPr>
            <w:r>
              <w:t>N326</w:t>
            </w:r>
          </w:p>
        </w:tc>
      </w:tr>
    </w:tbl>
    <w:p w:rsidR="003A4E7E" w:rsidRDefault="003A4E7E" w:rsidP="003A4E7E">
      <w:pPr>
        <w:jc w:val="center"/>
      </w:pPr>
    </w:p>
    <w:tbl>
      <w:tblPr>
        <w:tblStyle w:val="TableGrid"/>
        <w:tblpPr w:leftFromText="180" w:rightFromText="180" w:vertAnchor="text" w:horzAnchor="page" w:tblpX="3252" w:tblpY="-49"/>
        <w:tblW w:w="0" w:type="auto"/>
        <w:tblLook w:val="04A0" w:firstRow="1" w:lastRow="0" w:firstColumn="1" w:lastColumn="0" w:noHBand="0" w:noVBand="1"/>
      </w:tblPr>
      <w:tblGrid>
        <w:gridCol w:w="1957"/>
      </w:tblGrid>
      <w:tr w:rsidR="009042A0" w:rsidTr="009042A0">
        <w:trPr>
          <w:trHeight w:val="250"/>
        </w:trPr>
        <w:tc>
          <w:tcPr>
            <w:tcW w:w="1957" w:type="dxa"/>
          </w:tcPr>
          <w:p w:rsidR="009042A0" w:rsidRDefault="00B15F6B" w:rsidP="009042A0">
            <w:pPr>
              <w:jc w:val="center"/>
            </w:pPr>
            <w:r>
              <w:t xml:space="preserve">Shane C </w:t>
            </w:r>
            <w:proofErr w:type="spellStart"/>
            <w:r>
              <w:t>Prough</w:t>
            </w:r>
            <w:proofErr w:type="spellEnd"/>
          </w:p>
        </w:tc>
      </w:tr>
    </w:tbl>
    <w:p w:rsidR="003A4E7E" w:rsidRPr="009042A0" w:rsidRDefault="003A4E7E" w:rsidP="003A4E7E">
      <w:pPr>
        <w:rPr>
          <w:b/>
        </w:rPr>
      </w:pPr>
      <w:r>
        <w:rPr>
          <w:b/>
        </w:rPr>
        <w:t xml:space="preserve"> </w:t>
      </w:r>
      <w:r w:rsidRPr="003A4E7E">
        <w:rPr>
          <w:b/>
        </w:rPr>
        <w:t>Student Name:</w:t>
      </w:r>
      <w:r w:rsidRPr="003A4E7E">
        <w:tab/>
      </w:r>
      <w:r w:rsidRPr="003A4E7E">
        <w:tab/>
      </w:r>
      <w:r>
        <w:t xml:space="preserve">        </w:t>
      </w:r>
      <w:r w:rsidR="009042A0">
        <w:rPr>
          <w:b/>
        </w:rPr>
        <w:t>Academy Class #</w:t>
      </w:r>
    </w:p>
    <w:p w:rsidR="003A4E7E" w:rsidRDefault="003A4E7E" w:rsidP="003A4E7E">
      <w:pPr>
        <w:jc w:val="center"/>
      </w:pPr>
    </w:p>
    <w:p w:rsidR="003A4E7E" w:rsidRDefault="003A4E7E" w:rsidP="003A4E7E">
      <w:pPr>
        <w:jc w:val="center"/>
      </w:pPr>
    </w:p>
    <w:tbl>
      <w:tblPr>
        <w:tblStyle w:val="TableGrid"/>
        <w:tblpPr w:leftFromText="180" w:rightFromText="180" w:vertAnchor="text" w:horzAnchor="page" w:tblpX="7515" w:tblpY="7"/>
        <w:tblW w:w="0" w:type="auto"/>
        <w:tblLook w:val="04A0" w:firstRow="1" w:lastRow="0" w:firstColumn="1" w:lastColumn="0" w:noHBand="0" w:noVBand="1"/>
      </w:tblPr>
      <w:tblGrid>
        <w:gridCol w:w="2841"/>
      </w:tblGrid>
      <w:tr w:rsidR="009042A0" w:rsidTr="009042A0">
        <w:trPr>
          <w:trHeight w:val="344"/>
        </w:trPr>
        <w:tc>
          <w:tcPr>
            <w:tcW w:w="2841" w:type="dxa"/>
          </w:tcPr>
          <w:p w:rsidR="009042A0" w:rsidRDefault="00B22675" w:rsidP="009042A0">
            <w:pPr>
              <w:jc w:val="center"/>
            </w:pPr>
            <w:r>
              <w:t>Break Even</w:t>
            </w:r>
          </w:p>
        </w:tc>
      </w:tr>
    </w:tbl>
    <w:p w:rsidR="009042A0" w:rsidRDefault="003A4E7E" w:rsidP="003A4E7E">
      <w:r w:rsidRPr="003A4E7E">
        <w:rPr>
          <w:b/>
          <w:i/>
        </w:rPr>
        <w:t>I plan to accomplish the following objective by our next class on</w:t>
      </w:r>
      <w:r>
        <w:t>:</w:t>
      </w:r>
      <w:r w:rsidR="00CD782B">
        <w:t xml:space="preserve"> October 31, 2017</w:t>
      </w:r>
    </w:p>
    <w:tbl>
      <w:tblPr>
        <w:tblStyle w:val="TableGrid"/>
        <w:tblpPr w:leftFromText="180" w:rightFromText="180" w:vertAnchor="text" w:horzAnchor="page" w:tblpX="4995" w:tblpY="300"/>
        <w:tblW w:w="0" w:type="auto"/>
        <w:tblLook w:val="04A0" w:firstRow="1" w:lastRow="0" w:firstColumn="1" w:lastColumn="0" w:noHBand="0" w:noVBand="1"/>
      </w:tblPr>
      <w:tblGrid>
        <w:gridCol w:w="2337"/>
        <w:gridCol w:w="825"/>
        <w:gridCol w:w="808"/>
        <w:gridCol w:w="920"/>
      </w:tblGrid>
      <w:tr w:rsidR="009042A0" w:rsidRPr="00352D59" w:rsidTr="009042A0">
        <w:tc>
          <w:tcPr>
            <w:tcW w:w="2337" w:type="dxa"/>
          </w:tcPr>
          <w:p w:rsidR="009042A0" w:rsidRPr="009042A0" w:rsidRDefault="009042A0" w:rsidP="009042A0">
            <w:pPr>
              <w:jc w:val="center"/>
            </w:pPr>
            <w:r w:rsidRPr="009042A0">
              <w:t>Department</w:t>
            </w:r>
          </w:p>
        </w:tc>
        <w:tc>
          <w:tcPr>
            <w:tcW w:w="825" w:type="dxa"/>
          </w:tcPr>
          <w:p w:rsidR="009042A0" w:rsidRPr="009042A0" w:rsidRDefault="009042A0" w:rsidP="009042A0">
            <w:pPr>
              <w:jc w:val="center"/>
            </w:pPr>
            <w:r w:rsidRPr="009042A0">
              <w:t>Month</w:t>
            </w:r>
          </w:p>
        </w:tc>
        <w:tc>
          <w:tcPr>
            <w:tcW w:w="808" w:type="dxa"/>
          </w:tcPr>
          <w:p w:rsidR="009042A0" w:rsidRPr="009042A0" w:rsidRDefault="009042A0" w:rsidP="009042A0">
            <w:pPr>
              <w:jc w:val="center"/>
            </w:pPr>
            <w:r w:rsidRPr="009042A0">
              <w:t>Page</w:t>
            </w:r>
          </w:p>
        </w:tc>
        <w:tc>
          <w:tcPr>
            <w:tcW w:w="920" w:type="dxa"/>
          </w:tcPr>
          <w:p w:rsidR="009042A0" w:rsidRPr="009042A0" w:rsidRDefault="009042A0" w:rsidP="009042A0">
            <w:r w:rsidRPr="009042A0">
              <w:t>Column</w:t>
            </w:r>
          </w:p>
        </w:tc>
      </w:tr>
      <w:tr w:rsidR="009042A0" w:rsidTr="009042A0">
        <w:tc>
          <w:tcPr>
            <w:tcW w:w="2337" w:type="dxa"/>
          </w:tcPr>
          <w:p w:rsidR="009042A0" w:rsidRDefault="00B15F6B" w:rsidP="009042A0">
            <w:pPr>
              <w:jc w:val="center"/>
            </w:pPr>
            <w:r>
              <w:t>Pre-Owned</w:t>
            </w:r>
          </w:p>
        </w:tc>
        <w:tc>
          <w:tcPr>
            <w:tcW w:w="825" w:type="dxa"/>
          </w:tcPr>
          <w:p w:rsidR="009042A0" w:rsidRDefault="00C35B6F" w:rsidP="009042A0">
            <w:pPr>
              <w:jc w:val="center"/>
            </w:pPr>
            <w:r>
              <w:t>6</w:t>
            </w:r>
          </w:p>
        </w:tc>
        <w:tc>
          <w:tcPr>
            <w:tcW w:w="808" w:type="dxa"/>
          </w:tcPr>
          <w:p w:rsidR="009042A0" w:rsidRDefault="00C35B6F" w:rsidP="009042A0">
            <w:pPr>
              <w:jc w:val="center"/>
            </w:pPr>
            <w:r>
              <w:t>21A</w:t>
            </w:r>
          </w:p>
        </w:tc>
        <w:tc>
          <w:tcPr>
            <w:tcW w:w="920" w:type="dxa"/>
          </w:tcPr>
          <w:p w:rsidR="009042A0" w:rsidRDefault="00C35B6F" w:rsidP="009042A0">
            <w:pPr>
              <w:jc w:val="center"/>
            </w:pPr>
            <w:r>
              <w:t>12B</w:t>
            </w:r>
          </w:p>
        </w:tc>
      </w:tr>
    </w:tbl>
    <w:p w:rsidR="003A4E7E" w:rsidRDefault="003A4E7E" w:rsidP="003A4E7E"/>
    <w:p w:rsidR="00352D59" w:rsidRPr="00352D59" w:rsidRDefault="00352D59" w:rsidP="003A4E7E">
      <w:pPr>
        <w:rPr>
          <w:b/>
        </w:rPr>
      </w:pPr>
      <w:r w:rsidRPr="00352D59">
        <w:rPr>
          <w:b/>
        </w:rPr>
        <w:t>Provide the relevant composite data</w:t>
      </w:r>
    </w:p>
    <w:p w:rsidR="003A4E7E" w:rsidRDefault="003A4E7E" w:rsidP="003A4E7E"/>
    <w:tbl>
      <w:tblPr>
        <w:tblStyle w:val="TableGrid"/>
        <w:tblpPr w:leftFromText="180" w:rightFromText="180" w:vertAnchor="text" w:horzAnchor="margin" w:tblpY="-63"/>
        <w:tblW w:w="0" w:type="auto"/>
        <w:tblLook w:val="04A0" w:firstRow="1" w:lastRow="0" w:firstColumn="1" w:lastColumn="0" w:noHBand="0" w:noVBand="1"/>
      </w:tblPr>
      <w:tblGrid>
        <w:gridCol w:w="9350"/>
      </w:tblGrid>
      <w:tr w:rsidR="009042A0" w:rsidTr="009042A0">
        <w:tc>
          <w:tcPr>
            <w:tcW w:w="9350" w:type="dxa"/>
            <w:tcBorders>
              <w:top w:val="thinThickSmallGap" w:sz="24" w:space="0" w:color="auto"/>
              <w:bottom w:val="thinThickSmallGap" w:sz="24" w:space="0" w:color="auto"/>
            </w:tcBorders>
            <w:shd w:val="clear" w:color="auto" w:fill="767171" w:themeFill="background2" w:themeFillShade="80"/>
          </w:tcPr>
          <w:p w:rsidR="009042A0" w:rsidRPr="009D0798" w:rsidRDefault="009042A0" w:rsidP="009042A0">
            <w:pPr>
              <w:jc w:val="center"/>
              <w:rPr>
                <w:b/>
                <w:sz w:val="24"/>
                <w:szCs w:val="24"/>
              </w:rPr>
            </w:pPr>
            <w:r w:rsidRPr="009D0798">
              <w:rPr>
                <w:b/>
                <w:sz w:val="24"/>
                <w:szCs w:val="24"/>
              </w:rPr>
              <w:lastRenderedPageBreak/>
              <w:t>Action plan for achieving objective</w:t>
            </w:r>
          </w:p>
        </w:tc>
      </w:tr>
      <w:tr w:rsidR="009042A0" w:rsidTr="009042A0">
        <w:tc>
          <w:tcPr>
            <w:tcW w:w="9350" w:type="dxa"/>
            <w:tcBorders>
              <w:top w:val="thinThickSmallGap" w:sz="24" w:space="0" w:color="auto"/>
            </w:tcBorders>
          </w:tcPr>
          <w:p w:rsidR="009042A0" w:rsidRPr="009042A0" w:rsidRDefault="009042A0" w:rsidP="009042A0">
            <w:pPr>
              <w:rPr>
                <w:b/>
              </w:rPr>
            </w:pPr>
            <w:r w:rsidRPr="009042A0">
              <w:rPr>
                <w:b/>
              </w:rPr>
              <w:t>What is the area of focus?</w:t>
            </w:r>
            <w:r w:rsidR="00C35B6F">
              <w:rPr>
                <w:b/>
              </w:rPr>
              <w:t xml:space="preserve"> </w:t>
            </w:r>
            <w:r w:rsidR="00C35B6F" w:rsidRPr="00CD782B">
              <w:t>Pre-Owned Wholesale Losses</w:t>
            </w:r>
          </w:p>
        </w:tc>
      </w:tr>
      <w:tr w:rsidR="009042A0" w:rsidTr="009042A0">
        <w:tc>
          <w:tcPr>
            <w:tcW w:w="9350" w:type="dxa"/>
            <w:tcBorders>
              <w:top w:val="single" w:sz="4" w:space="0" w:color="auto"/>
            </w:tcBorders>
          </w:tcPr>
          <w:p w:rsidR="009042A0" w:rsidRPr="009D0798" w:rsidRDefault="009042A0" w:rsidP="009042A0">
            <w:pPr>
              <w:jc w:val="both"/>
            </w:pPr>
          </w:p>
        </w:tc>
      </w:tr>
      <w:tr w:rsidR="009042A0" w:rsidTr="009042A0">
        <w:tc>
          <w:tcPr>
            <w:tcW w:w="9350" w:type="dxa"/>
            <w:tcBorders>
              <w:top w:val="single" w:sz="4" w:space="0" w:color="auto"/>
            </w:tcBorders>
          </w:tcPr>
          <w:p w:rsidR="009042A0" w:rsidRPr="009D0798" w:rsidRDefault="009042A0" w:rsidP="009042A0">
            <w:pPr>
              <w:jc w:val="both"/>
            </w:pPr>
          </w:p>
        </w:tc>
      </w:tr>
      <w:tr w:rsidR="009042A0" w:rsidTr="009042A0">
        <w:tc>
          <w:tcPr>
            <w:tcW w:w="9350" w:type="dxa"/>
          </w:tcPr>
          <w:p w:rsidR="009042A0" w:rsidRPr="009042A0" w:rsidRDefault="009042A0" w:rsidP="009042A0">
            <w:pPr>
              <w:rPr>
                <w:b/>
              </w:rPr>
            </w:pPr>
            <w:r w:rsidRPr="009042A0">
              <w:rPr>
                <w:b/>
              </w:rPr>
              <w:t>What is the proposed plan? How will you achieve it?</w:t>
            </w:r>
          </w:p>
        </w:tc>
      </w:tr>
      <w:tr w:rsidR="009042A0" w:rsidTr="009042A0">
        <w:tc>
          <w:tcPr>
            <w:tcW w:w="9350" w:type="dxa"/>
          </w:tcPr>
          <w:p w:rsidR="009042A0" w:rsidRDefault="00CD782B" w:rsidP="009042A0">
            <w:pPr>
              <w:jc w:val="both"/>
            </w:pPr>
            <w:r>
              <w:t xml:space="preserve">Our plan is to break even on wholesale losses by 10/31/2017. Our project goal is to make money on our wholesale units by February 28, 2018. </w:t>
            </w:r>
            <w:r w:rsidR="003C7A45">
              <w:t xml:space="preserve">To achieve our goal, </w:t>
            </w:r>
            <w:r>
              <w:t>I will meet on a daily basis until the pre-owned manager and I get comfortable working together, then we will move to weekly meetings. I will have weekly and monthly meetings with my General Manager and General Sales Manager.</w:t>
            </w:r>
          </w:p>
        </w:tc>
      </w:tr>
      <w:tr w:rsidR="009042A0" w:rsidTr="009042A0">
        <w:tc>
          <w:tcPr>
            <w:tcW w:w="9350" w:type="dxa"/>
          </w:tcPr>
          <w:p w:rsidR="009042A0" w:rsidRDefault="009042A0" w:rsidP="009042A0">
            <w:pPr>
              <w:jc w:val="both"/>
            </w:pPr>
          </w:p>
        </w:tc>
      </w:tr>
      <w:tr w:rsidR="009042A0" w:rsidTr="009042A0">
        <w:tc>
          <w:tcPr>
            <w:tcW w:w="9350" w:type="dxa"/>
          </w:tcPr>
          <w:p w:rsidR="009042A0" w:rsidRDefault="009042A0" w:rsidP="009042A0">
            <w:pPr>
              <w:jc w:val="both"/>
            </w:pPr>
          </w:p>
        </w:tc>
      </w:tr>
      <w:tr w:rsidR="009042A0" w:rsidTr="009042A0">
        <w:tc>
          <w:tcPr>
            <w:tcW w:w="9350" w:type="dxa"/>
          </w:tcPr>
          <w:p w:rsidR="009042A0" w:rsidRPr="009042A0" w:rsidRDefault="009042A0" w:rsidP="009042A0">
            <w:pPr>
              <w:rPr>
                <w:b/>
              </w:rPr>
            </w:pPr>
            <w:r w:rsidRPr="009042A0">
              <w:rPr>
                <w:b/>
              </w:rPr>
              <w:t>How will you track your progress? What measurements, KPI’s? How often will you track?</w:t>
            </w:r>
          </w:p>
        </w:tc>
      </w:tr>
      <w:tr w:rsidR="009042A0" w:rsidTr="009042A0">
        <w:tc>
          <w:tcPr>
            <w:tcW w:w="9350" w:type="dxa"/>
          </w:tcPr>
          <w:p w:rsidR="009042A0" w:rsidRPr="009D0798" w:rsidRDefault="003C7A45" w:rsidP="003C7A45">
            <w:pPr>
              <w:jc w:val="both"/>
            </w:pPr>
            <w:r>
              <w:t>We will track progress by creating a scoreboard. We will track our aging inventory. We will create an exit strategy on every trade we take in. We will constantly evaluate our inventory to make sure we have the right mix for our market. We want to minimize the amount of inventory we purchase from auctions. We will track our inventory daily at first until we gain control, than we will move to weekly and monthly.</w:t>
            </w:r>
            <w:bookmarkStart w:id="0" w:name="_GoBack"/>
            <w:bookmarkEnd w:id="0"/>
          </w:p>
        </w:tc>
      </w:tr>
      <w:tr w:rsidR="009042A0" w:rsidTr="009042A0">
        <w:tc>
          <w:tcPr>
            <w:tcW w:w="9350" w:type="dxa"/>
          </w:tcPr>
          <w:p w:rsidR="009042A0" w:rsidRPr="009D0798" w:rsidRDefault="009042A0" w:rsidP="009042A0">
            <w:pPr>
              <w:jc w:val="both"/>
            </w:pPr>
          </w:p>
        </w:tc>
      </w:tr>
      <w:tr w:rsidR="009042A0" w:rsidTr="009042A0">
        <w:tc>
          <w:tcPr>
            <w:tcW w:w="9350" w:type="dxa"/>
          </w:tcPr>
          <w:p w:rsidR="009042A0" w:rsidRPr="009042A0" w:rsidRDefault="009042A0" w:rsidP="009042A0">
            <w:pPr>
              <w:jc w:val="both"/>
              <w:rPr>
                <w:b/>
              </w:rPr>
            </w:pPr>
            <w:r w:rsidRPr="009042A0">
              <w:rPr>
                <w:b/>
              </w:rPr>
              <w:t>Who are the employees that will be involved, or impacted? Will they require training or assistance?</w:t>
            </w:r>
          </w:p>
        </w:tc>
      </w:tr>
      <w:tr w:rsidR="009042A0" w:rsidTr="009042A0">
        <w:tc>
          <w:tcPr>
            <w:tcW w:w="9350" w:type="dxa"/>
          </w:tcPr>
          <w:p w:rsidR="009042A0" w:rsidRDefault="00B15F6B" w:rsidP="009042A0">
            <w:pPr>
              <w:jc w:val="center"/>
            </w:pPr>
            <w:r>
              <w:t>General Manager, General Sales Manager, Used Car Manager, Used Car Inventory Manager, and myself.</w:t>
            </w:r>
          </w:p>
        </w:tc>
      </w:tr>
      <w:tr w:rsidR="009042A0" w:rsidTr="009042A0">
        <w:tc>
          <w:tcPr>
            <w:tcW w:w="9350" w:type="dxa"/>
          </w:tcPr>
          <w:p w:rsidR="009042A0" w:rsidRDefault="009042A0" w:rsidP="009042A0">
            <w:pPr>
              <w:jc w:val="center"/>
            </w:pPr>
          </w:p>
        </w:tc>
      </w:tr>
      <w:tr w:rsidR="009042A0" w:rsidTr="009042A0">
        <w:tc>
          <w:tcPr>
            <w:tcW w:w="9350" w:type="dxa"/>
          </w:tcPr>
          <w:p w:rsidR="009042A0" w:rsidRPr="009042A0" w:rsidRDefault="009042A0" w:rsidP="009042A0">
            <w:pPr>
              <w:rPr>
                <w:b/>
              </w:rPr>
            </w:pPr>
            <w:r w:rsidRPr="009042A0">
              <w:rPr>
                <w:b/>
              </w:rPr>
              <w:t>Is there a cost, or estimated cost for implementation?</w:t>
            </w:r>
            <w:r w:rsidR="00B15F6B">
              <w:rPr>
                <w:b/>
              </w:rPr>
              <w:t xml:space="preserve"> </w:t>
            </w:r>
            <w:r w:rsidR="00B15F6B" w:rsidRPr="00CD782B">
              <w:t>No</w:t>
            </w:r>
            <w:r w:rsidR="00EF622B" w:rsidRPr="00CD782B">
              <w:t xml:space="preserve"> costs associated with project</w:t>
            </w:r>
            <w:r w:rsidR="00B15F6B" w:rsidRPr="00CD782B">
              <w:t>. It will take accountability</w:t>
            </w:r>
            <w:r w:rsidR="00EF622B" w:rsidRPr="00CD782B">
              <w:t xml:space="preserve">, </w:t>
            </w:r>
            <w:r w:rsidR="00CD782B" w:rsidRPr="00CD782B">
              <w:t>measuring progress, commitment, and a scoreboard.</w:t>
            </w:r>
          </w:p>
        </w:tc>
      </w:tr>
      <w:tr w:rsidR="009042A0" w:rsidTr="009042A0">
        <w:tc>
          <w:tcPr>
            <w:tcW w:w="9350" w:type="dxa"/>
          </w:tcPr>
          <w:p w:rsidR="009042A0" w:rsidRDefault="009042A0" w:rsidP="009042A0"/>
        </w:tc>
      </w:tr>
      <w:tr w:rsidR="009042A0" w:rsidTr="009042A0">
        <w:tc>
          <w:tcPr>
            <w:tcW w:w="9350" w:type="dxa"/>
          </w:tcPr>
          <w:p w:rsidR="009042A0" w:rsidRPr="009042A0" w:rsidRDefault="009042A0" w:rsidP="00B22675">
            <w:pPr>
              <w:rPr>
                <w:b/>
              </w:rPr>
            </w:pPr>
            <w:r w:rsidRPr="009042A0">
              <w:rPr>
                <w:b/>
              </w:rPr>
              <w:t>Projected date of completion?</w:t>
            </w:r>
            <w:r w:rsidR="00B15F6B">
              <w:rPr>
                <w:b/>
              </w:rPr>
              <w:t xml:space="preserve"> </w:t>
            </w:r>
            <w:r w:rsidR="00EF622B" w:rsidRPr="00CD782B">
              <w:t>February 28</w:t>
            </w:r>
            <w:r w:rsidR="00B22675" w:rsidRPr="00CD782B">
              <w:t>, 2018</w:t>
            </w:r>
            <w:r w:rsidR="00CD782B">
              <w:t>, to begin making money on wholesale!</w:t>
            </w:r>
          </w:p>
        </w:tc>
      </w:tr>
    </w:tbl>
    <w:p w:rsidR="009042A0" w:rsidRDefault="009042A0" w:rsidP="003A4E7E"/>
    <w:tbl>
      <w:tblPr>
        <w:tblStyle w:val="TableGrid"/>
        <w:tblW w:w="0" w:type="auto"/>
        <w:shd w:val="clear" w:color="auto" w:fill="D0CECE" w:themeFill="background2" w:themeFillShade="E6"/>
        <w:tblLook w:val="04A0" w:firstRow="1" w:lastRow="0" w:firstColumn="1" w:lastColumn="0" w:noHBand="0" w:noVBand="1"/>
      </w:tblPr>
      <w:tblGrid>
        <w:gridCol w:w="1558"/>
        <w:gridCol w:w="1558"/>
        <w:gridCol w:w="1558"/>
        <w:gridCol w:w="1558"/>
        <w:gridCol w:w="1559"/>
        <w:gridCol w:w="1559"/>
      </w:tblGrid>
      <w:tr w:rsidR="009042A0" w:rsidRPr="009E7A3B" w:rsidTr="009E7A3B">
        <w:trPr>
          <w:trHeight w:val="647"/>
        </w:trPr>
        <w:tc>
          <w:tcPr>
            <w:tcW w:w="1558" w:type="dxa"/>
            <w:shd w:val="clear" w:color="auto" w:fill="D0CECE" w:themeFill="background2" w:themeFillShade="E6"/>
          </w:tcPr>
          <w:p w:rsidR="009042A0" w:rsidRPr="009E7A3B" w:rsidRDefault="009E7A3B" w:rsidP="003A4E7E">
            <w:pPr>
              <w:rPr>
                <w:b/>
              </w:rPr>
            </w:pPr>
            <w:r w:rsidRPr="009E7A3B">
              <w:rPr>
                <w:b/>
              </w:rPr>
              <w:t>Jan.</w:t>
            </w:r>
          </w:p>
          <w:p w:rsidR="009042A0" w:rsidRPr="009E7A3B" w:rsidRDefault="009042A0" w:rsidP="003A4E7E">
            <w:pPr>
              <w:rPr>
                <w:b/>
              </w:rPr>
            </w:pPr>
          </w:p>
        </w:tc>
        <w:tc>
          <w:tcPr>
            <w:tcW w:w="1558" w:type="dxa"/>
            <w:shd w:val="clear" w:color="auto" w:fill="D0CECE" w:themeFill="background2" w:themeFillShade="E6"/>
          </w:tcPr>
          <w:p w:rsidR="009042A0" w:rsidRPr="009E7A3B" w:rsidRDefault="009E7A3B" w:rsidP="003A4E7E">
            <w:pPr>
              <w:rPr>
                <w:b/>
              </w:rPr>
            </w:pPr>
            <w:r w:rsidRPr="009E7A3B">
              <w:rPr>
                <w:b/>
              </w:rPr>
              <w:t>Feb.</w:t>
            </w:r>
          </w:p>
        </w:tc>
        <w:tc>
          <w:tcPr>
            <w:tcW w:w="1558" w:type="dxa"/>
            <w:shd w:val="clear" w:color="auto" w:fill="D0CECE" w:themeFill="background2" w:themeFillShade="E6"/>
          </w:tcPr>
          <w:p w:rsidR="009042A0" w:rsidRDefault="009E7A3B" w:rsidP="003A4E7E">
            <w:pPr>
              <w:rPr>
                <w:b/>
              </w:rPr>
            </w:pPr>
            <w:r w:rsidRPr="009E7A3B">
              <w:rPr>
                <w:b/>
              </w:rPr>
              <w:t>March</w:t>
            </w:r>
          </w:p>
          <w:p w:rsidR="00EF622B" w:rsidRPr="009E7A3B" w:rsidRDefault="00EF622B" w:rsidP="003A4E7E">
            <w:pPr>
              <w:rPr>
                <w:b/>
              </w:rPr>
            </w:pPr>
            <w:r>
              <w:rPr>
                <w:b/>
              </w:rPr>
              <w:t>$(8,216.00)</w:t>
            </w:r>
          </w:p>
        </w:tc>
        <w:tc>
          <w:tcPr>
            <w:tcW w:w="1558" w:type="dxa"/>
            <w:shd w:val="clear" w:color="auto" w:fill="D0CECE" w:themeFill="background2" w:themeFillShade="E6"/>
          </w:tcPr>
          <w:p w:rsidR="009042A0" w:rsidRDefault="009E7A3B" w:rsidP="003A4E7E">
            <w:pPr>
              <w:rPr>
                <w:b/>
              </w:rPr>
            </w:pPr>
            <w:r w:rsidRPr="009E7A3B">
              <w:rPr>
                <w:b/>
              </w:rPr>
              <w:t>April</w:t>
            </w:r>
          </w:p>
          <w:p w:rsidR="00EF622B" w:rsidRPr="009E7A3B" w:rsidRDefault="00EF622B" w:rsidP="003A4E7E">
            <w:pPr>
              <w:rPr>
                <w:b/>
              </w:rPr>
            </w:pPr>
            <w:r>
              <w:rPr>
                <w:b/>
              </w:rPr>
              <w:t>$(12,927.00)</w:t>
            </w:r>
          </w:p>
        </w:tc>
        <w:tc>
          <w:tcPr>
            <w:tcW w:w="1559" w:type="dxa"/>
            <w:shd w:val="clear" w:color="auto" w:fill="D0CECE" w:themeFill="background2" w:themeFillShade="E6"/>
          </w:tcPr>
          <w:p w:rsidR="009042A0" w:rsidRDefault="009E7A3B" w:rsidP="003A4E7E">
            <w:pPr>
              <w:rPr>
                <w:b/>
              </w:rPr>
            </w:pPr>
            <w:r w:rsidRPr="009E7A3B">
              <w:rPr>
                <w:b/>
              </w:rPr>
              <w:t>May</w:t>
            </w:r>
          </w:p>
          <w:p w:rsidR="00EF622B" w:rsidRPr="009E7A3B" w:rsidRDefault="00EF622B" w:rsidP="003A4E7E">
            <w:pPr>
              <w:rPr>
                <w:b/>
              </w:rPr>
            </w:pPr>
            <w:r>
              <w:rPr>
                <w:b/>
              </w:rPr>
              <w:t>$(12,709.00)</w:t>
            </w:r>
          </w:p>
        </w:tc>
        <w:tc>
          <w:tcPr>
            <w:tcW w:w="1559" w:type="dxa"/>
            <w:shd w:val="clear" w:color="auto" w:fill="D0CECE" w:themeFill="background2" w:themeFillShade="E6"/>
          </w:tcPr>
          <w:p w:rsidR="009042A0" w:rsidRPr="009E7A3B" w:rsidRDefault="009E7A3B" w:rsidP="003A4E7E">
            <w:pPr>
              <w:rPr>
                <w:b/>
              </w:rPr>
            </w:pPr>
            <w:r w:rsidRPr="009E7A3B">
              <w:rPr>
                <w:b/>
              </w:rPr>
              <w:t>June</w:t>
            </w:r>
            <w:r w:rsidR="00EF622B">
              <w:rPr>
                <w:b/>
              </w:rPr>
              <w:t>: $(12,485.00)</w:t>
            </w:r>
          </w:p>
        </w:tc>
      </w:tr>
      <w:tr w:rsidR="009042A0" w:rsidRPr="009E7A3B" w:rsidTr="009E7A3B">
        <w:trPr>
          <w:trHeight w:val="611"/>
        </w:trPr>
        <w:tc>
          <w:tcPr>
            <w:tcW w:w="1558" w:type="dxa"/>
            <w:shd w:val="clear" w:color="auto" w:fill="D0CECE" w:themeFill="background2" w:themeFillShade="E6"/>
          </w:tcPr>
          <w:p w:rsidR="009042A0" w:rsidRPr="009E7A3B" w:rsidRDefault="009E7A3B" w:rsidP="003A4E7E">
            <w:pPr>
              <w:rPr>
                <w:b/>
              </w:rPr>
            </w:pPr>
            <w:r w:rsidRPr="009E7A3B">
              <w:rPr>
                <w:b/>
              </w:rPr>
              <w:t>July</w:t>
            </w:r>
          </w:p>
        </w:tc>
        <w:tc>
          <w:tcPr>
            <w:tcW w:w="1558" w:type="dxa"/>
            <w:shd w:val="clear" w:color="auto" w:fill="D0CECE" w:themeFill="background2" w:themeFillShade="E6"/>
          </w:tcPr>
          <w:p w:rsidR="009042A0" w:rsidRPr="009E7A3B" w:rsidRDefault="009E7A3B" w:rsidP="003A4E7E">
            <w:pPr>
              <w:rPr>
                <w:b/>
              </w:rPr>
            </w:pPr>
            <w:r w:rsidRPr="009E7A3B">
              <w:rPr>
                <w:b/>
              </w:rPr>
              <w:t>Aug.</w:t>
            </w:r>
          </w:p>
        </w:tc>
        <w:tc>
          <w:tcPr>
            <w:tcW w:w="1558" w:type="dxa"/>
            <w:shd w:val="clear" w:color="auto" w:fill="D0CECE" w:themeFill="background2" w:themeFillShade="E6"/>
          </w:tcPr>
          <w:p w:rsidR="009042A0" w:rsidRPr="009E7A3B" w:rsidRDefault="009E7A3B" w:rsidP="003A4E7E">
            <w:pPr>
              <w:rPr>
                <w:b/>
              </w:rPr>
            </w:pPr>
            <w:r w:rsidRPr="009E7A3B">
              <w:rPr>
                <w:b/>
              </w:rPr>
              <w:t>Sept.</w:t>
            </w:r>
          </w:p>
        </w:tc>
        <w:tc>
          <w:tcPr>
            <w:tcW w:w="1558" w:type="dxa"/>
            <w:shd w:val="clear" w:color="auto" w:fill="D0CECE" w:themeFill="background2" w:themeFillShade="E6"/>
          </w:tcPr>
          <w:p w:rsidR="009042A0" w:rsidRPr="009E7A3B" w:rsidRDefault="009E7A3B" w:rsidP="003A4E7E">
            <w:pPr>
              <w:rPr>
                <w:b/>
              </w:rPr>
            </w:pPr>
            <w:r w:rsidRPr="009E7A3B">
              <w:rPr>
                <w:b/>
              </w:rPr>
              <w:t>Oct.</w:t>
            </w:r>
          </w:p>
        </w:tc>
        <w:tc>
          <w:tcPr>
            <w:tcW w:w="1559" w:type="dxa"/>
            <w:shd w:val="clear" w:color="auto" w:fill="D0CECE" w:themeFill="background2" w:themeFillShade="E6"/>
          </w:tcPr>
          <w:p w:rsidR="009042A0" w:rsidRPr="009E7A3B" w:rsidRDefault="009E7A3B" w:rsidP="003A4E7E">
            <w:pPr>
              <w:rPr>
                <w:b/>
              </w:rPr>
            </w:pPr>
            <w:r w:rsidRPr="009E7A3B">
              <w:rPr>
                <w:b/>
              </w:rPr>
              <w:t>Nov.</w:t>
            </w:r>
          </w:p>
        </w:tc>
        <w:tc>
          <w:tcPr>
            <w:tcW w:w="1559" w:type="dxa"/>
            <w:shd w:val="clear" w:color="auto" w:fill="D0CECE" w:themeFill="background2" w:themeFillShade="E6"/>
          </w:tcPr>
          <w:p w:rsidR="009042A0" w:rsidRPr="009E7A3B" w:rsidRDefault="009E7A3B" w:rsidP="003A4E7E">
            <w:pPr>
              <w:rPr>
                <w:b/>
              </w:rPr>
            </w:pPr>
            <w:r w:rsidRPr="009E7A3B">
              <w:rPr>
                <w:b/>
              </w:rPr>
              <w:t>Dec.</w:t>
            </w:r>
          </w:p>
        </w:tc>
      </w:tr>
    </w:tbl>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sectPr w:rsidR="00904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E7E"/>
    <w:rsid w:val="00352D59"/>
    <w:rsid w:val="003A4E7E"/>
    <w:rsid w:val="003C7A45"/>
    <w:rsid w:val="00436DE3"/>
    <w:rsid w:val="0050481D"/>
    <w:rsid w:val="005E1BC5"/>
    <w:rsid w:val="008615C3"/>
    <w:rsid w:val="009042A0"/>
    <w:rsid w:val="009D0798"/>
    <w:rsid w:val="009E7A3B"/>
    <w:rsid w:val="00A91E03"/>
    <w:rsid w:val="00B15F6B"/>
    <w:rsid w:val="00B22675"/>
    <w:rsid w:val="00C35B6F"/>
    <w:rsid w:val="00CD782B"/>
    <w:rsid w:val="00D723F7"/>
    <w:rsid w:val="00EF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E7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A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4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A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E7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A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4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163005">
      <w:bodyDiv w:val="1"/>
      <w:marLeft w:val="0"/>
      <w:marRight w:val="0"/>
      <w:marTop w:val="0"/>
      <w:marBottom w:val="0"/>
      <w:divBdr>
        <w:top w:val="none" w:sz="0" w:space="0" w:color="auto"/>
        <w:left w:val="none" w:sz="0" w:space="0" w:color="auto"/>
        <w:bottom w:val="none" w:sz="0" w:space="0" w:color="auto"/>
        <w:right w:val="none" w:sz="0" w:space="0" w:color="auto"/>
      </w:divBdr>
      <w:divsChild>
        <w:div w:id="1246568573">
          <w:marLeft w:val="-585"/>
          <w:marRight w:val="0"/>
          <w:marTop w:val="0"/>
          <w:marBottom w:val="0"/>
          <w:divBdr>
            <w:top w:val="none" w:sz="0" w:space="0" w:color="auto"/>
            <w:left w:val="none" w:sz="0" w:space="0" w:color="auto"/>
            <w:bottom w:val="none" w:sz="0" w:space="0" w:color="auto"/>
            <w:right w:val="none" w:sz="0" w:space="0" w:color="auto"/>
          </w:divBdr>
        </w:div>
        <w:div w:id="593633514">
          <w:marLeft w:val="-646"/>
          <w:marRight w:val="0"/>
          <w:marTop w:val="0"/>
          <w:marBottom w:val="0"/>
          <w:divBdr>
            <w:top w:val="none" w:sz="0" w:space="0" w:color="auto"/>
            <w:left w:val="none" w:sz="0" w:space="0" w:color="auto"/>
            <w:bottom w:val="none" w:sz="0" w:space="0" w:color="auto"/>
            <w:right w:val="none" w:sz="0" w:space="0" w:color="auto"/>
          </w:divBdr>
        </w:div>
        <w:div w:id="518279373">
          <w:marLeft w:val="-615"/>
          <w:marRight w:val="0"/>
          <w:marTop w:val="0"/>
          <w:marBottom w:val="0"/>
          <w:divBdr>
            <w:top w:val="none" w:sz="0" w:space="0" w:color="auto"/>
            <w:left w:val="none" w:sz="0" w:space="0" w:color="auto"/>
            <w:bottom w:val="none" w:sz="0" w:space="0" w:color="auto"/>
            <w:right w:val="none" w:sz="0" w:space="0" w:color="auto"/>
          </w:divBdr>
        </w:div>
      </w:divsChild>
    </w:div>
    <w:div w:id="1844858349">
      <w:bodyDiv w:val="1"/>
      <w:marLeft w:val="0"/>
      <w:marRight w:val="0"/>
      <w:marTop w:val="0"/>
      <w:marBottom w:val="0"/>
      <w:divBdr>
        <w:top w:val="none" w:sz="0" w:space="0" w:color="auto"/>
        <w:left w:val="none" w:sz="0" w:space="0" w:color="auto"/>
        <w:bottom w:val="none" w:sz="0" w:space="0" w:color="auto"/>
        <w:right w:val="none" w:sz="0" w:space="0" w:color="auto"/>
      </w:divBdr>
      <w:divsChild>
        <w:div w:id="450713821">
          <w:marLeft w:val="-585"/>
          <w:marRight w:val="0"/>
          <w:marTop w:val="0"/>
          <w:marBottom w:val="0"/>
          <w:divBdr>
            <w:top w:val="none" w:sz="0" w:space="0" w:color="auto"/>
            <w:left w:val="none" w:sz="0" w:space="0" w:color="auto"/>
            <w:bottom w:val="none" w:sz="0" w:space="0" w:color="auto"/>
            <w:right w:val="none" w:sz="0" w:space="0" w:color="auto"/>
          </w:divBdr>
        </w:div>
        <w:div w:id="666174079">
          <w:marLeft w:val="-646"/>
          <w:marRight w:val="0"/>
          <w:marTop w:val="0"/>
          <w:marBottom w:val="0"/>
          <w:divBdr>
            <w:top w:val="none" w:sz="0" w:space="0" w:color="auto"/>
            <w:left w:val="none" w:sz="0" w:space="0" w:color="auto"/>
            <w:bottom w:val="none" w:sz="0" w:space="0" w:color="auto"/>
            <w:right w:val="none" w:sz="0" w:space="0" w:color="auto"/>
          </w:divBdr>
        </w:div>
        <w:div w:id="281889576">
          <w:marLeft w:val="-615"/>
          <w:marRight w:val="0"/>
          <w:marTop w:val="0"/>
          <w:marBottom w:val="0"/>
          <w:divBdr>
            <w:top w:val="none" w:sz="0" w:space="0" w:color="auto"/>
            <w:left w:val="none" w:sz="0" w:space="0" w:color="auto"/>
            <w:bottom w:val="none" w:sz="0" w:space="0" w:color="auto"/>
            <w:right w:val="none" w:sz="0" w:space="0" w:color="auto"/>
          </w:divBdr>
        </w:div>
      </w:divsChild>
    </w:div>
    <w:div w:id="21107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Royston, Chad</dc:creator>
  <cp:lastModifiedBy>Shane Prough</cp:lastModifiedBy>
  <cp:revision>2</cp:revision>
  <cp:lastPrinted>2016-10-20T20:37:00Z</cp:lastPrinted>
  <dcterms:created xsi:type="dcterms:W3CDTF">2017-07-25T03:24:00Z</dcterms:created>
  <dcterms:modified xsi:type="dcterms:W3CDTF">2017-07-25T03:24:00Z</dcterms:modified>
</cp:coreProperties>
</file>