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393" w:rsidRDefault="003A4E7E" w:rsidP="003A4E7E">
      <w:pPr>
        <w:jc w:val="center"/>
      </w:pPr>
      <w:r>
        <w:rPr>
          <w:rFonts w:ascii="Calibri" w:hAnsi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CB8C26" wp14:editId="1ECC75A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17065" cy="684530"/>
            <wp:effectExtent l="0" t="0" r="6985" b="1270"/>
            <wp:wrapTight wrapText="bothSides">
              <wp:wrapPolygon edited="0">
                <wp:start x="0" y="0"/>
                <wp:lineTo x="0" y="21039"/>
                <wp:lineTo x="21464" y="21039"/>
                <wp:lineTo x="21464" y="0"/>
                <wp:lineTo x="0" y="0"/>
              </wp:wrapPolygon>
            </wp:wrapTight>
            <wp:docPr id="3" name="Picture 3" descr="logon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nada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06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4E7E" w:rsidRDefault="003A4E7E" w:rsidP="003A4E7E">
      <w:pPr>
        <w:jc w:val="center"/>
      </w:pPr>
    </w:p>
    <w:p w:rsidR="003A4E7E" w:rsidRDefault="003A4E7E" w:rsidP="003A4E7E">
      <w:pPr>
        <w:pStyle w:val="NormalWeb"/>
        <w:spacing w:before="0" w:beforeAutospacing="0" w:after="160" w:afterAutospacing="0"/>
        <w:jc w:val="center"/>
        <w:rPr>
          <w:rFonts w:ascii="Calibri" w:hAnsi="Calibri"/>
          <w:b/>
          <w:bCs/>
          <w:color w:val="000000"/>
          <w:sz w:val="28"/>
          <w:szCs w:val="28"/>
        </w:rPr>
      </w:pPr>
    </w:p>
    <w:p w:rsidR="003A4E7E" w:rsidRPr="003A4E7E" w:rsidRDefault="003A4E7E" w:rsidP="003A4E7E">
      <w:pPr>
        <w:pStyle w:val="NormalWeb"/>
        <w:spacing w:before="0" w:beforeAutospacing="0" w:after="160" w:afterAutospacing="0"/>
        <w:jc w:val="center"/>
        <w:rPr>
          <w:sz w:val="28"/>
          <w:szCs w:val="28"/>
        </w:rPr>
      </w:pPr>
      <w:r w:rsidRPr="003A4E7E">
        <w:rPr>
          <w:rFonts w:ascii="Calibri" w:hAnsi="Calibri"/>
          <w:b/>
          <w:bCs/>
          <w:color w:val="000000"/>
          <w:sz w:val="28"/>
          <w:szCs w:val="28"/>
        </w:rPr>
        <w:t xml:space="preserve">Financial 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Management </w:t>
      </w:r>
      <w:r w:rsidRPr="003A4E7E">
        <w:rPr>
          <w:rFonts w:ascii="Calibri" w:hAnsi="Calibri"/>
          <w:b/>
          <w:bCs/>
          <w:color w:val="000000"/>
          <w:sz w:val="28"/>
          <w:szCs w:val="28"/>
        </w:rPr>
        <w:t>Objective</w:t>
      </w:r>
      <w:r>
        <w:rPr>
          <w:rFonts w:ascii="Calibri" w:hAnsi="Calibri"/>
          <w:b/>
          <w:bCs/>
          <w:color w:val="000000"/>
          <w:sz w:val="28"/>
          <w:szCs w:val="28"/>
        </w:rPr>
        <w:t xml:space="preserve"> Homework</w:t>
      </w: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945" w:tblpY="355"/>
        <w:tblW w:w="0" w:type="auto"/>
        <w:tblLook w:val="04A0" w:firstRow="1" w:lastRow="0" w:firstColumn="1" w:lastColumn="0" w:noHBand="0" w:noVBand="1"/>
      </w:tblPr>
      <w:tblGrid>
        <w:gridCol w:w="951"/>
      </w:tblGrid>
      <w:tr w:rsidR="009042A0" w:rsidTr="009042A0">
        <w:trPr>
          <w:trHeight w:val="288"/>
        </w:trPr>
        <w:tc>
          <w:tcPr>
            <w:tcW w:w="951" w:type="dxa"/>
          </w:tcPr>
          <w:p w:rsidR="009042A0" w:rsidRPr="009042A0" w:rsidRDefault="00326EBC" w:rsidP="009042A0">
            <w:pPr>
              <w:jc w:val="center"/>
            </w:pPr>
            <w:r>
              <w:t>N327</w:t>
            </w:r>
          </w:p>
        </w:tc>
      </w:tr>
    </w:tbl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3252" w:tblpY="-49"/>
        <w:tblW w:w="0" w:type="auto"/>
        <w:tblLook w:val="04A0" w:firstRow="1" w:lastRow="0" w:firstColumn="1" w:lastColumn="0" w:noHBand="0" w:noVBand="1"/>
      </w:tblPr>
      <w:tblGrid>
        <w:gridCol w:w="1957"/>
      </w:tblGrid>
      <w:tr w:rsidR="009042A0" w:rsidTr="009042A0">
        <w:trPr>
          <w:trHeight w:val="250"/>
        </w:trPr>
        <w:tc>
          <w:tcPr>
            <w:tcW w:w="1957" w:type="dxa"/>
          </w:tcPr>
          <w:p w:rsidR="009042A0" w:rsidRDefault="00326EBC" w:rsidP="009042A0">
            <w:pPr>
              <w:jc w:val="center"/>
            </w:pPr>
            <w:r>
              <w:t>Chris Hudson</w:t>
            </w:r>
          </w:p>
        </w:tc>
      </w:tr>
      <w:tr w:rsidR="00326EBC" w:rsidTr="009042A0">
        <w:trPr>
          <w:trHeight w:val="250"/>
        </w:trPr>
        <w:tc>
          <w:tcPr>
            <w:tcW w:w="1957" w:type="dxa"/>
          </w:tcPr>
          <w:p w:rsidR="00326EBC" w:rsidRDefault="00326EBC" w:rsidP="009042A0">
            <w:pPr>
              <w:jc w:val="center"/>
            </w:pPr>
          </w:p>
        </w:tc>
      </w:tr>
    </w:tbl>
    <w:p w:rsidR="003A4E7E" w:rsidRPr="009042A0" w:rsidRDefault="003A4E7E" w:rsidP="003A4E7E">
      <w:pPr>
        <w:rPr>
          <w:b/>
        </w:rPr>
      </w:pPr>
      <w:r>
        <w:rPr>
          <w:b/>
        </w:rPr>
        <w:t xml:space="preserve"> </w:t>
      </w:r>
      <w:r w:rsidRPr="003A4E7E">
        <w:rPr>
          <w:b/>
        </w:rPr>
        <w:t>Student Name:</w:t>
      </w:r>
      <w:r w:rsidRPr="003A4E7E">
        <w:tab/>
      </w:r>
      <w:r w:rsidRPr="003A4E7E">
        <w:tab/>
      </w:r>
      <w:r>
        <w:t xml:space="preserve">        </w:t>
      </w:r>
      <w:r w:rsidR="009042A0">
        <w:rPr>
          <w:b/>
        </w:rPr>
        <w:t>Academy Class #</w:t>
      </w:r>
    </w:p>
    <w:p w:rsidR="003A4E7E" w:rsidRDefault="003A4E7E" w:rsidP="003A4E7E">
      <w:pPr>
        <w:jc w:val="center"/>
      </w:pPr>
    </w:p>
    <w:p w:rsidR="003A4E7E" w:rsidRDefault="003A4E7E" w:rsidP="003A4E7E">
      <w:pPr>
        <w:jc w:val="center"/>
      </w:pPr>
    </w:p>
    <w:tbl>
      <w:tblPr>
        <w:tblStyle w:val="TableGrid"/>
        <w:tblpPr w:leftFromText="180" w:rightFromText="180" w:vertAnchor="text" w:horzAnchor="page" w:tblpX="7515" w:tblpY="7"/>
        <w:tblW w:w="0" w:type="auto"/>
        <w:tblLook w:val="04A0" w:firstRow="1" w:lastRow="0" w:firstColumn="1" w:lastColumn="0" w:noHBand="0" w:noVBand="1"/>
      </w:tblPr>
      <w:tblGrid>
        <w:gridCol w:w="2841"/>
      </w:tblGrid>
      <w:tr w:rsidR="009042A0" w:rsidTr="009042A0">
        <w:trPr>
          <w:trHeight w:val="344"/>
        </w:trPr>
        <w:tc>
          <w:tcPr>
            <w:tcW w:w="2841" w:type="dxa"/>
          </w:tcPr>
          <w:p w:rsidR="009042A0" w:rsidRDefault="00326EBC" w:rsidP="009042A0">
            <w:pPr>
              <w:jc w:val="center"/>
            </w:pPr>
            <w:r>
              <w:t>August 14, 2017</w:t>
            </w:r>
          </w:p>
        </w:tc>
      </w:tr>
    </w:tbl>
    <w:p w:rsidR="009042A0" w:rsidRDefault="003A4E7E" w:rsidP="003A4E7E">
      <w:r w:rsidRPr="003A4E7E">
        <w:rPr>
          <w:b/>
          <w:i/>
        </w:rPr>
        <w:t>I plan to accomplish the following objective by our next class on</w:t>
      </w:r>
      <w:r>
        <w:t>:</w:t>
      </w:r>
    </w:p>
    <w:tbl>
      <w:tblPr>
        <w:tblStyle w:val="TableGrid"/>
        <w:tblpPr w:leftFromText="180" w:rightFromText="180" w:vertAnchor="text" w:horzAnchor="page" w:tblpX="4995" w:tblpY="300"/>
        <w:tblW w:w="0" w:type="auto"/>
        <w:tblLook w:val="04A0" w:firstRow="1" w:lastRow="0" w:firstColumn="1" w:lastColumn="0" w:noHBand="0" w:noVBand="1"/>
      </w:tblPr>
      <w:tblGrid>
        <w:gridCol w:w="2337"/>
        <w:gridCol w:w="825"/>
        <w:gridCol w:w="808"/>
        <w:gridCol w:w="920"/>
      </w:tblGrid>
      <w:tr w:rsidR="009042A0" w:rsidRPr="00352D59" w:rsidTr="009042A0">
        <w:tc>
          <w:tcPr>
            <w:tcW w:w="2337" w:type="dxa"/>
          </w:tcPr>
          <w:p w:rsidR="009042A0" w:rsidRPr="009042A0" w:rsidRDefault="009042A0" w:rsidP="009042A0">
            <w:pPr>
              <w:jc w:val="center"/>
            </w:pPr>
            <w:r w:rsidRPr="009042A0">
              <w:t>Department</w:t>
            </w:r>
          </w:p>
        </w:tc>
        <w:tc>
          <w:tcPr>
            <w:tcW w:w="825" w:type="dxa"/>
          </w:tcPr>
          <w:p w:rsidR="009042A0" w:rsidRPr="009042A0" w:rsidRDefault="009042A0" w:rsidP="009042A0">
            <w:pPr>
              <w:jc w:val="center"/>
            </w:pPr>
            <w:r w:rsidRPr="009042A0">
              <w:t>Month</w:t>
            </w:r>
          </w:p>
        </w:tc>
        <w:tc>
          <w:tcPr>
            <w:tcW w:w="808" w:type="dxa"/>
          </w:tcPr>
          <w:p w:rsidR="009042A0" w:rsidRPr="009042A0" w:rsidRDefault="009042A0" w:rsidP="009042A0">
            <w:pPr>
              <w:jc w:val="center"/>
            </w:pPr>
            <w:r w:rsidRPr="009042A0">
              <w:t>Page</w:t>
            </w:r>
          </w:p>
        </w:tc>
        <w:tc>
          <w:tcPr>
            <w:tcW w:w="920" w:type="dxa"/>
          </w:tcPr>
          <w:p w:rsidR="009042A0" w:rsidRPr="009042A0" w:rsidRDefault="009042A0" w:rsidP="009042A0">
            <w:r w:rsidRPr="009042A0">
              <w:t>Column</w:t>
            </w:r>
          </w:p>
        </w:tc>
      </w:tr>
      <w:tr w:rsidR="009042A0" w:rsidTr="009042A0">
        <w:tc>
          <w:tcPr>
            <w:tcW w:w="2337" w:type="dxa"/>
          </w:tcPr>
          <w:p w:rsidR="009042A0" w:rsidRDefault="000159C3" w:rsidP="009042A0">
            <w:pPr>
              <w:jc w:val="center"/>
            </w:pPr>
            <w:r>
              <w:t>Service</w:t>
            </w:r>
          </w:p>
        </w:tc>
        <w:tc>
          <w:tcPr>
            <w:tcW w:w="825" w:type="dxa"/>
          </w:tcPr>
          <w:p w:rsidR="009042A0" w:rsidRDefault="000159C3" w:rsidP="009042A0">
            <w:pPr>
              <w:jc w:val="center"/>
            </w:pPr>
            <w:r>
              <w:t>April</w:t>
            </w:r>
          </w:p>
        </w:tc>
        <w:tc>
          <w:tcPr>
            <w:tcW w:w="808" w:type="dxa"/>
          </w:tcPr>
          <w:p w:rsidR="009042A0" w:rsidRDefault="000159C3" w:rsidP="009042A0">
            <w:pPr>
              <w:jc w:val="center"/>
            </w:pPr>
            <w:r>
              <w:t>35</w:t>
            </w:r>
          </w:p>
        </w:tc>
        <w:tc>
          <w:tcPr>
            <w:tcW w:w="920" w:type="dxa"/>
          </w:tcPr>
          <w:p w:rsidR="009042A0" w:rsidRDefault="000159C3" w:rsidP="009042A0">
            <w:pPr>
              <w:jc w:val="center"/>
            </w:pPr>
            <w:r>
              <w:t>12</w:t>
            </w:r>
          </w:p>
        </w:tc>
      </w:tr>
    </w:tbl>
    <w:p w:rsidR="003A4E7E" w:rsidRDefault="003A4E7E" w:rsidP="003A4E7E"/>
    <w:p w:rsidR="00352D59" w:rsidRPr="00352D59" w:rsidRDefault="00352D59" w:rsidP="003A4E7E">
      <w:pPr>
        <w:rPr>
          <w:b/>
        </w:rPr>
      </w:pPr>
      <w:r w:rsidRPr="00352D59">
        <w:rPr>
          <w:b/>
        </w:rPr>
        <w:t>Provide the relevant composite data</w:t>
      </w:r>
    </w:p>
    <w:p w:rsidR="003A4E7E" w:rsidRDefault="003A4E7E" w:rsidP="003A4E7E"/>
    <w:tbl>
      <w:tblPr>
        <w:tblStyle w:val="TableGrid"/>
        <w:tblpPr w:leftFromText="180" w:rightFromText="180" w:vertAnchor="text" w:horzAnchor="margin" w:tblpY="-6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042A0" w:rsidTr="009042A0">
        <w:tc>
          <w:tcPr>
            <w:tcW w:w="9350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767171" w:themeFill="background2" w:themeFillShade="80"/>
          </w:tcPr>
          <w:p w:rsidR="009042A0" w:rsidRPr="009D0798" w:rsidRDefault="009042A0" w:rsidP="009042A0">
            <w:pPr>
              <w:jc w:val="center"/>
              <w:rPr>
                <w:b/>
                <w:sz w:val="24"/>
                <w:szCs w:val="24"/>
              </w:rPr>
            </w:pPr>
            <w:r w:rsidRPr="009D0798">
              <w:rPr>
                <w:b/>
                <w:sz w:val="24"/>
                <w:szCs w:val="24"/>
              </w:rPr>
              <w:t>Action plan for achieving objective</w:t>
            </w:r>
          </w:p>
        </w:tc>
      </w:tr>
      <w:tr w:rsidR="009042A0" w:rsidTr="009042A0">
        <w:tc>
          <w:tcPr>
            <w:tcW w:w="9350" w:type="dxa"/>
            <w:tcBorders>
              <w:top w:val="thinThickSmallGap" w:sz="24" w:space="0" w:color="auto"/>
            </w:tcBorders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area of focus?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BC6DDC" w:rsidP="009042A0">
            <w:pPr>
              <w:jc w:val="both"/>
            </w:pPr>
            <w:r>
              <w:t xml:space="preserve">Reducing </w:t>
            </w:r>
            <w:r w:rsidR="000159C3">
              <w:t>Personnel Expense</w:t>
            </w:r>
            <w:r>
              <w:t xml:space="preserve"> in Service as a % of Gross</w:t>
            </w:r>
          </w:p>
        </w:tc>
      </w:tr>
      <w:tr w:rsidR="009042A0" w:rsidTr="009042A0">
        <w:tc>
          <w:tcPr>
            <w:tcW w:w="9350" w:type="dxa"/>
            <w:tcBorders>
              <w:top w:val="single" w:sz="4" w:space="0" w:color="auto"/>
            </w:tcBorders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What is the proposed plan? How will you achieve it?</w:t>
            </w:r>
          </w:p>
        </w:tc>
      </w:tr>
      <w:tr w:rsidR="009042A0" w:rsidTr="009042A0">
        <w:tc>
          <w:tcPr>
            <w:tcW w:w="9350" w:type="dxa"/>
          </w:tcPr>
          <w:p w:rsidR="009042A0" w:rsidRDefault="00BC6DDC" w:rsidP="009042A0">
            <w:pPr>
              <w:jc w:val="both"/>
            </w:pPr>
            <w:r>
              <w:t>E</w:t>
            </w:r>
            <w:r w:rsidR="000159C3">
              <w:t>liminate overtime hours.  Eliminate hiring of support staff.</w:t>
            </w:r>
            <w:r w:rsidR="00126ABF">
              <w:t xml:space="preserve">  Maximize efficiency of hourly staff using measures determined by role of job.  For example, The Express Service Advisors are measured </w:t>
            </w:r>
            <w:r w:rsidR="008641A8">
              <w:t xml:space="preserve">on </w:t>
            </w:r>
            <w:r>
              <w:t xml:space="preserve">number of ROs, OLP and </w:t>
            </w:r>
            <w:proofErr w:type="spellStart"/>
            <w:r>
              <w:t>Avg</w:t>
            </w:r>
            <w:proofErr w:type="spellEnd"/>
            <w:r>
              <w:t xml:space="preserve"> Express Visit Time.</w:t>
            </w:r>
          </w:p>
        </w:tc>
      </w:tr>
      <w:tr w:rsidR="009042A0" w:rsidTr="009042A0">
        <w:tc>
          <w:tcPr>
            <w:tcW w:w="9350" w:type="dxa"/>
          </w:tcPr>
          <w:p w:rsidR="009042A0" w:rsidRDefault="00BC6DDC" w:rsidP="009042A0">
            <w:pPr>
              <w:jc w:val="both"/>
            </w:pPr>
            <w:r>
              <w:t xml:space="preserve">Increase Gross – Maximize sold hours, </w:t>
            </w:r>
            <w:proofErr w:type="spellStart"/>
            <w:r>
              <w:t>Hrs</w:t>
            </w:r>
            <w:proofErr w:type="spellEnd"/>
            <w:r>
              <w:t xml:space="preserve">/Ro, ELR. Add mainline techs, </w:t>
            </w:r>
            <w:proofErr w:type="gramStart"/>
            <w:r>
              <w:t>Maximize</w:t>
            </w:r>
            <w:proofErr w:type="gramEnd"/>
            <w:r>
              <w:t xml:space="preserve"> proficiency in the shop, Add sublet stipend, Maximize internal recon, Maximize Express Service Advisor upsell program, Implement Tire Specialist for sales and retention.</w:t>
            </w:r>
          </w:p>
        </w:tc>
      </w:tr>
      <w:tr w:rsidR="009042A0" w:rsidTr="009042A0">
        <w:tc>
          <w:tcPr>
            <w:tcW w:w="9350" w:type="dxa"/>
          </w:tcPr>
          <w:p w:rsidR="009042A0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How will you track your progress? What measurements, KPI’s? How often will you track?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0159C3" w:rsidP="009042A0">
            <w:pPr>
              <w:jc w:val="both"/>
            </w:pPr>
            <w:r>
              <w:t>% of gross number.</w:t>
            </w:r>
            <w:r w:rsidR="00BC6DDC">
              <w:t xml:space="preserve"> Individual markers depending on job role</w:t>
            </w:r>
            <w:r w:rsidR="003C3E16">
              <w:t xml:space="preserve"> (Tech proficiency, # of ROs, </w:t>
            </w:r>
            <w:proofErr w:type="spellStart"/>
            <w:r w:rsidR="003C3E16">
              <w:t>Hrs</w:t>
            </w:r>
            <w:proofErr w:type="spellEnd"/>
            <w:r w:rsidR="003C3E16">
              <w:t xml:space="preserve">/RO, </w:t>
            </w:r>
            <w:proofErr w:type="spellStart"/>
            <w:r w:rsidR="003C3E16">
              <w:t>Hrs</w:t>
            </w:r>
            <w:proofErr w:type="spellEnd"/>
            <w:r w:rsidR="003C3E16">
              <w:t xml:space="preserve"> sold)</w:t>
            </w:r>
            <w:r w:rsidR="00BC6DDC">
              <w:t xml:space="preserve">. </w:t>
            </w:r>
            <w:r w:rsidR="003C3E16">
              <w:t xml:space="preserve"> Tracked weekly.</w:t>
            </w:r>
          </w:p>
        </w:tc>
      </w:tr>
      <w:tr w:rsidR="009042A0" w:rsidTr="009042A0">
        <w:tc>
          <w:tcPr>
            <w:tcW w:w="9350" w:type="dxa"/>
          </w:tcPr>
          <w:p w:rsidR="009042A0" w:rsidRPr="009D0798" w:rsidRDefault="009042A0" w:rsidP="009042A0">
            <w:pPr>
              <w:jc w:val="both"/>
            </w:pP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jc w:val="both"/>
              <w:rPr>
                <w:b/>
              </w:rPr>
            </w:pPr>
            <w:r w:rsidRPr="009042A0">
              <w:rPr>
                <w:b/>
              </w:rPr>
              <w:t>Who are the employees that will be involved, or impacted? Will they require training or assistance?</w:t>
            </w:r>
          </w:p>
        </w:tc>
      </w:tr>
      <w:tr w:rsidR="009042A0" w:rsidTr="009042A0">
        <w:tc>
          <w:tcPr>
            <w:tcW w:w="9350" w:type="dxa"/>
          </w:tcPr>
          <w:p w:rsidR="000159C3" w:rsidRDefault="000159C3" w:rsidP="000159C3">
            <w:pPr>
              <w:jc w:val="center"/>
            </w:pPr>
            <w:bookmarkStart w:id="0" w:name="_GoBack"/>
            <w:bookmarkEnd w:id="0"/>
            <w:r>
              <w:t>Employees paid of the net of the store/dept.</w:t>
            </w:r>
            <w:r w:rsidR="00BC6DDC">
              <w:t xml:space="preserve">  All income producing staff.</w:t>
            </w:r>
          </w:p>
        </w:tc>
      </w:tr>
      <w:tr w:rsidR="009042A0" w:rsidTr="009042A0">
        <w:tc>
          <w:tcPr>
            <w:tcW w:w="9350" w:type="dxa"/>
          </w:tcPr>
          <w:p w:rsidR="009042A0" w:rsidRDefault="000159C3" w:rsidP="009042A0">
            <w:pPr>
              <w:jc w:val="center"/>
            </w:pPr>
            <w:r>
              <w:t>Hourly employees will have hour reduction and be required to perform more efficiently.</w:t>
            </w:r>
          </w:p>
        </w:tc>
      </w:tr>
      <w:tr w:rsidR="009042A0" w:rsidTr="009042A0">
        <w:tc>
          <w:tcPr>
            <w:tcW w:w="9350" w:type="dxa"/>
          </w:tcPr>
          <w:p w:rsidR="009042A0" w:rsidRPr="009042A0" w:rsidRDefault="009042A0" w:rsidP="009042A0">
            <w:pPr>
              <w:rPr>
                <w:b/>
              </w:rPr>
            </w:pPr>
            <w:r w:rsidRPr="009042A0">
              <w:rPr>
                <w:b/>
              </w:rPr>
              <w:t>Is there a cost, or estimated cost for implementation?</w:t>
            </w:r>
          </w:p>
        </w:tc>
      </w:tr>
      <w:tr w:rsidR="009042A0" w:rsidTr="009042A0">
        <w:tc>
          <w:tcPr>
            <w:tcW w:w="9350" w:type="dxa"/>
          </w:tcPr>
          <w:p w:rsidR="009042A0" w:rsidRDefault="000159C3" w:rsidP="009042A0">
            <w:r>
              <w:t>No cost</w:t>
            </w:r>
            <w:r w:rsidR="00BC6DDC">
              <w:t>, only time in tracking productivity.</w:t>
            </w:r>
          </w:p>
        </w:tc>
      </w:tr>
      <w:tr w:rsidR="009042A0" w:rsidTr="009042A0">
        <w:tc>
          <w:tcPr>
            <w:tcW w:w="9350" w:type="dxa"/>
          </w:tcPr>
          <w:p w:rsidR="009042A0" w:rsidRPr="000159C3" w:rsidRDefault="009042A0" w:rsidP="009042A0">
            <w:r w:rsidRPr="009042A0">
              <w:rPr>
                <w:b/>
              </w:rPr>
              <w:t>Projected date of completion?</w:t>
            </w:r>
            <w:r w:rsidR="000159C3">
              <w:rPr>
                <w:b/>
              </w:rPr>
              <w:t xml:space="preserve">  </w:t>
            </w:r>
            <w:r w:rsidR="000159C3">
              <w:t>January 2018</w:t>
            </w:r>
          </w:p>
        </w:tc>
      </w:tr>
    </w:tbl>
    <w:p w:rsidR="009042A0" w:rsidRDefault="009042A0" w:rsidP="003A4E7E"/>
    <w:tbl>
      <w:tblPr>
        <w:tblStyle w:val="TableGrid"/>
        <w:tblW w:w="0" w:type="auto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9"/>
        <w:gridCol w:w="1559"/>
      </w:tblGrid>
      <w:tr w:rsidR="009042A0" w:rsidRPr="009E7A3B" w:rsidTr="009E7A3B">
        <w:trPr>
          <w:trHeight w:val="647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lastRenderedPageBreak/>
              <w:t>Jan.</w:t>
            </w:r>
          </w:p>
          <w:p w:rsidR="009042A0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71.01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Feb.</w:t>
            </w:r>
          </w:p>
          <w:p w:rsidR="00B87D8E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73.62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March</w:t>
            </w:r>
          </w:p>
          <w:p w:rsidR="00B87D8E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72.49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April</w:t>
            </w:r>
          </w:p>
          <w:p w:rsidR="00B87D8E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68.76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May</w:t>
            </w:r>
          </w:p>
          <w:p w:rsidR="00B87D8E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64.54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June</w:t>
            </w:r>
          </w:p>
          <w:p w:rsidR="00B87D8E" w:rsidRPr="009E7A3B" w:rsidRDefault="00B87D8E" w:rsidP="003A4E7E">
            <w:pPr>
              <w:rPr>
                <w:b/>
              </w:rPr>
            </w:pPr>
            <w:r>
              <w:rPr>
                <w:b/>
              </w:rPr>
              <w:t>61.37</w:t>
            </w:r>
          </w:p>
        </w:tc>
      </w:tr>
      <w:tr w:rsidR="009042A0" w:rsidRPr="009E7A3B" w:rsidTr="009E7A3B">
        <w:trPr>
          <w:trHeight w:val="611"/>
        </w:trPr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July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Aug.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Sept.</w:t>
            </w:r>
          </w:p>
        </w:tc>
        <w:tc>
          <w:tcPr>
            <w:tcW w:w="1558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Oct.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Nov.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:rsidR="009042A0" w:rsidRPr="009E7A3B" w:rsidRDefault="009E7A3B" w:rsidP="003A4E7E">
            <w:pPr>
              <w:rPr>
                <w:b/>
              </w:rPr>
            </w:pPr>
            <w:r w:rsidRPr="009E7A3B">
              <w:rPr>
                <w:b/>
              </w:rPr>
              <w:t>Dec.</w:t>
            </w:r>
          </w:p>
        </w:tc>
      </w:tr>
    </w:tbl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p w:rsidR="009042A0" w:rsidRDefault="009042A0" w:rsidP="003A4E7E"/>
    <w:sectPr w:rsidR="00904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7E"/>
    <w:rsid w:val="000159C3"/>
    <w:rsid w:val="00126ABF"/>
    <w:rsid w:val="00326EBC"/>
    <w:rsid w:val="00352D59"/>
    <w:rsid w:val="003A4E7E"/>
    <w:rsid w:val="003C3E16"/>
    <w:rsid w:val="00436DE3"/>
    <w:rsid w:val="0050481D"/>
    <w:rsid w:val="006F4F40"/>
    <w:rsid w:val="008615C3"/>
    <w:rsid w:val="008641A8"/>
    <w:rsid w:val="009042A0"/>
    <w:rsid w:val="009D0798"/>
    <w:rsid w:val="009E7A3B"/>
    <w:rsid w:val="00A91E03"/>
    <w:rsid w:val="00B87D8E"/>
    <w:rsid w:val="00BC6DDC"/>
    <w:rsid w:val="00D7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EB160"/>
  <w15:chartTrackingRefBased/>
  <w15:docId w15:val="{5B3B0411-AC04-4401-B08B-D171F2F80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4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573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3514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373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13821">
          <w:marLeft w:val="-5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079">
          <w:marLeft w:val="-6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576">
          <w:marLeft w:val="-6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7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Royston, Chad</dc:creator>
  <cp:keywords/>
  <dc:description/>
  <cp:lastModifiedBy>Chris Hudson</cp:lastModifiedBy>
  <cp:revision>2</cp:revision>
  <cp:lastPrinted>2016-10-20T20:37:00Z</cp:lastPrinted>
  <dcterms:created xsi:type="dcterms:W3CDTF">2017-08-14T15:15:00Z</dcterms:created>
  <dcterms:modified xsi:type="dcterms:W3CDTF">2017-08-14T15:15:00Z</dcterms:modified>
</cp:coreProperties>
</file>