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393" w:rsidRDefault="003A4E7E" w:rsidP="003A4E7E">
      <w:pPr>
        <w:jc w:val="center"/>
      </w:pPr>
      <w:r>
        <w:rPr>
          <w:rFonts w:ascii="Calibri" w:hAnsi="Calibri"/>
          <w:b/>
          <w:bCs/>
          <w:noProof/>
          <w:color w:val="000000"/>
          <w:sz w:val="36"/>
          <w:szCs w:val="36"/>
        </w:rPr>
        <w:drawing>
          <wp:anchor distT="0" distB="0" distL="114300" distR="114300" simplePos="0" relativeHeight="251658240" behindDoc="1" locked="0" layoutInCell="1" allowOverlap="1" wp14:anchorId="5FCB8C26" wp14:editId="1ECC75A8">
            <wp:simplePos x="0" y="0"/>
            <wp:positionH relativeFrom="margin">
              <wp:align>center</wp:align>
            </wp:positionH>
            <wp:positionV relativeFrom="paragraph">
              <wp:posOffset>0</wp:posOffset>
            </wp:positionV>
            <wp:extent cx="1917065" cy="684530"/>
            <wp:effectExtent l="0" t="0" r="6985" b="1270"/>
            <wp:wrapTight wrapText="bothSides">
              <wp:wrapPolygon edited="0">
                <wp:start x="0" y="0"/>
                <wp:lineTo x="0" y="21039"/>
                <wp:lineTo x="21464" y="21039"/>
                <wp:lineTo x="21464" y="0"/>
                <wp:lineTo x="0" y="0"/>
              </wp:wrapPolygon>
            </wp:wrapTight>
            <wp:docPr id="3" name="Picture 3" descr="logo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nada.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7065" cy="684530"/>
                    </a:xfrm>
                    <a:prstGeom prst="rect">
                      <a:avLst/>
                    </a:prstGeom>
                    <a:noFill/>
                    <a:ln>
                      <a:noFill/>
                    </a:ln>
                  </pic:spPr>
                </pic:pic>
              </a:graphicData>
            </a:graphic>
          </wp:anchor>
        </w:drawing>
      </w:r>
    </w:p>
    <w:p w:rsidR="003A4E7E" w:rsidRDefault="003A4E7E" w:rsidP="003A4E7E">
      <w:pPr>
        <w:jc w:val="center"/>
      </w:pPr>
    </w:p>
    <w:p w:rsidR="003A4E7E" w:rsidRDefault="003A4E7E" w:rsidP="003A4E7E">
      <w:pPr>
        <w:pStyle w:val="NormalWeb"/>
        <w:spacing w:before="0" w:beforeAutospacing="0" w:after="160" w:afterAutospacing="0"/>
        <w:jc w:val="center"/>
        <w:rPr>
          <w:rFonts w:ascii="Calibri" w:hAnsi="Calibri"/>
          <w:b/>
          <w:bCs/>
          <w:color w:val="000000"/>
          <w:sz w:val="28"/>
          <w:szCs w:val="28"/>
        </w:rPr>
      </w:pPr>
    </w:p>
    <w:p w:rsidR="003A4E7E" w:rsidRPr="003A4E7E" w:rsidRDefault="003A4E7E"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rsidR="003A4E7E" w:rsidRDefault="003A4E7E" w:rsidP="003A4E7E">
      <w:pPr>
        <w:jc w:val="center"/>
      </w:pPr>
    </w:p>
    <w:tbl>
      <w:tblPr>
        <w:tblStyle w:val="TableGrid"/>
        <w:tblpPr w:leftFromText="180" w:rightFromText="180" w:vertAnchor="text" w:horzAnchor="page" w:tblpX="7945" w:tblpY="355"/>
        <w:tblW w:w="0" w:type="auto"/>
        <w:tblLook w:val="04A0" w:firstRow="1" w:lastRow="0" w:firstColumn="1" w:lastColumn="0" w:noHBand="0" w:noVBand="1"/>
      </w:tblPr>
      <w:tblGrid>
        <w:gridCol w:w="951"/>
      </w:tblGrid>
      <w:tr w:rsidR="009042A0" w:rsidTr="009042A0">
        <w:trPr>
          <w:trHeight w:val="288"/>
        </w:trPr>
        <w:tc>
          <w:tcPr>
            <w:tcW w:w="951" w:type="dxa"/>
          </w:tcPr>
          <w:p w:rsidR="009042A0" w:rsidRPr="009042A0" w:rsidRDefault="0088482B" w:rsidP="009042A0">
            <w:pPr>
              <w:jc w:val="center"/>
            </w:pPr>
            <w:r>
              <w:t>107</w:t>
            </w:r>
          </w:p>
        </w:tc>
      </w:tr>
    </w:tbl>
    <w:p w:rsidR="003A4E7E" w:rsidRDefault="003A4E7E" w:rsidP="003A4E7E">
      <w:pPr>
        <w:jc w:val="center"/>
      </w:pPr>
    </w:p>
    <w:tbl>
      <w:tblPr>
        <w:tblStyle w:val="TableGrid"/>
        <w:tblpPr w:leftFromText="180" w:rightFromText="180" w:vertAnchor="text" w:horzAnchor="page" w:tblpX="3252" w:tblpY="-49"/>
        <w:tblW w:w="0" w:type="auto"/>
        <w:tblLook w:val="04A0" w:firstRow="1" w:lastRow="0" w:firstColumn="1" w:lastColumn="0" w:noHBand="0" w:noVBand="1"/>
      </w:tblPr>
      <w:tblGrid>
        <w:gridCol w:w="1957"/>
      </w:tblGrid>
      <w:tr w:rsidR="009042A0" w:rsidTr="009042A0">
        <w:trPr>
          <w:trHeight w:val="250"/>
        </w:trPr>
        <w:tc>
          <w:tcPr>
            <w:tcW w:w="1957" w:type="dxa"/>
          </w:tcPr>
          <w:p w:rsidR="009042A0" w:rsidRDefault="0088482B" w:rsidP="009042A0">
            <w:pPr>
              <w:jc w:val="center"/>
            </w:pPr>
            <w:r>
              <w:t>Jennifer Genova</w:t>
            </w:r>
          </w:p>
        </w:tc>
      </w:tr>
    </w:tbl>
    <w:p w:rsidR="003A4E7E" w:rsidRPr="009042A0" w:rsidRDefault="003A4E7E" w:rsidP="003A4E7E">
      <w:pPr>
        <w:rPr>
          <w:b/>
        </w:rPr>
      </w:pPr>
      <w:r>
        <w:rPr>
          <w:b/>
        </w:rPr>
        <w:t xml:space="preserve"> </w:t>
      </w:r>
      <w:r w:rsidRPr="003A4E7E">
        <w:rPr>
          <w:b/>
        </w:rPr>
        <w:t>Student Name:</w:t>
      </w:r>
      <w:r w:rsidRPr="003A4E7E">
        <w:tab/>
      </w:r>
      <w:r w:rsidRPr="003A4E7E">
        <w:tab/>
      </w:r>
      <w:r>
        <w:t xml:space="preserve">        </w:t>
      </w:r>
      <w:r w:rsidR="009042A0">
        <w:rPr>
          <w:b/>
        </w:rPr>
        <w:t>Academy Class #</w:t>
      </w:r>
    </w:p>
    <w:p w:rsidR="003A4E7E" w:rsidRDefault="003A4E7E" w:rsidP="003A4E7E">
      <w:pPr>
        <w:jc w:val="center"/>
      </w:pPr>
    </w:p>
    <w:p w:rsidR="003A4E7E" w:rsidRDefault="003A4E7E" w:rsidP="003A4E7E">
      <w:pPr>
        <w:jc w:val="center"/>
      </w:pPr>
    </w:p>
    <w:tbl>
      <w:tblPr>
        <w:tblStyle w:val="TableGrid"/>
        <w:tblpPr w:leftFromText="180" w:rightFromText="180" w:vertAnchor="text" w:horzAnchor="page" w:tblpX="7515" w:tblpY="7"/>
        <w:tblW w:w="0" w:type="auto"/>
        <w:tblLook w:val="04A0" w:firstRow="1" w:lastRow="0" w:firstColumn="1" w:lastColumn="0" w:noHBand="0" w:noVBand="1"/>
      </w:tblPr>
      <w:tblGrid>
        <w:gridCol w:w="2841"/>
      </w:tblGrid>
      <w:tr w:rsidR="009042A0" w:rsidTr="009042A0">
        <w:trPr>
          <w:trHeight w:val="344"/>
        </w:trPr>
        <w:tc>
          <w:tcPr>
            <w:tcW w:w="2841" w:type="dxa"/>
          </w:tcPr>
          <w:p w:rsidR="009042A0" w:rsidRDefault="0088482B" w:rsidP="009042A0">
            <w:pPr>
              <w:jc w:val="center"/>
            </w:pPr>
            <w:r>
              <w:t>5/14/18</w:t>
            </w:r>
          </w:p>
        </w:tc>
      </w:tr>
    </w:tbl>
    <w:p w:rsidR="009042A0" w:rsidRDefault="003A4E7E" w:rsidP="003A4E7E">
      <w:r w:rsidRPr="003A4E7E">
        <w:rPr>
          <w:b/>
          <w:i/>
        </w:rPr>
        <w:t>I plan to accomplish the following objective by our next class on</w:t>
      </w:r>
      <w:r>
        <w:t>:</w:t>
      </w:r>
    </w:p>
    <w:tbl>
      <w:tblPr>
        <w:tblStyle w:val="TableGrid"/>
        <w:tblpPr w:leftFromText="180" w:rightFromText="180" w:vertAnchor="text" w:horzAnchor="page" w:tblpX="4995" w:tblpY="300"/>
        <w:tblW w:w="0" w:type="auto"/>
        <w:tblLook w:val="04A0" w:firstRow="1" w:lastRow="0" w:firstColumn="1" w:lastColumn="0" w:noHBand="0" w:noVBand="1"/>
      </w:tblPr>
      <w:tblGrid>
        <w:gridCol w:w="2337"/>
        <w:gridCol w:w="825"/>
        <w:gridCol w:w="808"/>
        <w:gridCol w:w="920"/>
      </w:tblGrid>
      <w:tr w:rsidR="009042A0" w:rsidRPr="00352D59" w:rsidTr="009042A0">
        <w:tc>
          <w:tcPr>
            <w:tcW w:w="2337" w:type="dxa"/>
          </w:tcPr>
          <w:p w:rsidR="009042A0" w:rsidRPr="009042A0" w:rsidRDefault="009042A0" w:rsidP="009042A0">
            <w:pPr>
              <w:jc w:val="center"/>
            </w:pPr>
            <w:r w:rsidRPr="009042A0">
              <w:t>Department</w:t>
            </w:r>
          </w:p>
        </w:tc>
        <w:tc>
          <w:tcPr>
            <w:tcW w:w="825" w:type="dxa"/>
          </w:tcPr>
          <w:p w:rsidR="009042A0" w:rsidRPr="009042A0" w:rsidRDefault="009042A0" w:rsidP="009042A0">
            <w:pPr>
              <w:jc w:val="center"/>
            </w:pPr>
            <w:r w:rsidRPr="009042A0">
              <w:t>Month</w:t>
            </w:r>
          </w:p>
        </w:tc>
        <w:tc>
          <w:tcPr>
            <w:tcW w:w="808" w:type="dxa"/>
          </w:tcPr>
          <w:p w:rsidR="009042A0" w:rsidRPr="009042A0" w:rsidRDefault="009042A0" w:rsidP="009042A0">
            <w:pPr>
              <w:jc w:val="center"/>
            </w:pPr>
            <w:r w:rsidRPr="009042A0">
              <w:t>Page</w:t>
            </w:r>
          </w:p>
        </w:tc>
        <w:tc>
          <w:tcPr>
            <w:tcW w:w="920" w:type="dxa"/>
          </w:tcPr>
          <w:p w:rsidR="009042A0" w:rsidRPr="009042A0" w:rsidRDefault="009042A0" w:rsidP="009042A0">
            <w:r w:rsidRPr="009042A0">
              <w:t>Column</w:t>
            </w:r>
          </w:p>
        </w:tc>
      </w:tr>
      <w:tr w:rsidR="009042A0" w:rsidTr="009042A0">
        <w:tc>
          <w:tcPr>
            <w:tcW w:w="2337" w:type="dxa"/>
          </w:tcPr>
          <w:p w:rsidR="009042A0" w:rsidRDefault="004B6298" w:rsidP="009042A0">
            <w:pPr>
              <w:jc w:val="center"/>
            </w:pPr>
            <w:r>
              <w:t>ALL</w:t>
            </w:r>
          </w:p>
        </w:tc>
        <w:tc>
          <w:tcPr>
            <w:tcW w:w="825" w:type="dxa"/>
          </w:tcPr>
          <w:p w:rsidR="009042A0" w:rsidRDefault="004B6298" w:rsidP="009042A0">
            <w:pPr>
              <w:jc w:val="center"/>
            </w:pPr>
            <w:r>
              <w:t>APRIL</w:t>
            </w:r>
          </w:p>
        </w:tc>
        <w:tc>
          <w:tcPr>
            <w:tcW w:w="808" w:type="dxa"/>
          </w:tcPr>
          <w:p w:rsidR="009042A0" w:rsidRDefault="004B6298" w:rsidP="009042A0">
            <w:pPr>
              <w:jc w:val="center"/>
            </w:pPr>
            <w:r>
              <w:t>7</w:t>
            </w:r>
          </w:p>
        </w:tc>
        <w:tc>
          <w:tcPr>
            <w:tcW w:w="920" w:type="dxa"/>
          </w:tcPr>
          <w:p w:rsidR="009042A0" w:rsidRDefault="004B6298" w:rsidP="009042A0">
            <w:pPr>
              <w:jc w:val="center"/>
            </w:pPr>
            <w:r>
              <w:t>7</w:t>
            </w:r>
          </w:p>
        </w:tc>
      </w:tr>
    </w:tbl>
    <w:p w:rsidR="003A4E7E" w:rsidRDefault="003A4E7E" w:rsidP="003A4E7E"/>
    <w:p w:rsidR="00352D59" w:rsidRPr="00352D59" w:rsidRDefault="00352D59" w:rsidP="003A4E7E">
      <w:pPr>
        <w:rPr>
          <w:b/>
        </w:rPr>
      </w:pPr>
      <w:r w:rsidRPr="00352D59">
        <w:rPr>
          <w:b/>
        </w:rPr>
        <w:t>Provide the relevant composite data</w:t>
      </w:r>
    </w:p>
    <w:p w:rsidR="003A4E7E" w:rsidRDefault="003A4E7E" w:rsidP="003A4E7E"/>
    <w:tbl>
      <w:tblPr>
        <w:tblStyle w:val="TableGrid"/>
        <w:tblpPr w:leftFromText="180" w:rightFromText="180" w:vertAnchor="text" w:horzAnchor="margin" w:tblpY="-63"/>
        <w:tblW w:w="0" w:type="auto"/>
        <w:tblLook w:val="04A0" w:firstRow="1" w:lastRow="0" w:firstColumn="1" w:lastColumn="0" w:noHBand="0" w:noVBand="1"/>
      </w:tblPr>
      <w:tblGrid>
        <w:gridCol w:w="9350"/>
      </w:tblGrid>
      <w:tr w:rsidR="009042A0" w:rsidTr="009042A0">
        <w:tc>
          <w:tcPr>
            <w:tcW w:w="9350" w:type="dxa"/>
            <w:tcBorders>
              <w:top w:val="thinThickSmallGap" w:sz="24" w:space="0" w:color="auto"/>
              <w:bottom w:val="thinThickSmallGap" w:sz="24" w:space="0" w:color="auto"/>
            </w:tcBorders>
            <w:shd w:val="clear" w:color="auto" w:fill="767171" w:themeFill="background2" w:themeFillShade="80"/>
          </w:tcPr>
          <w:p w:rsidR="009042A0" w:rsidRPr="009D0798" w:rsidRDefault="009042A0" w:rsidP="009042A0">
            <w:pPr>
              <w:jc w:val="center"/>
              <w:rPr>
                <w:b/>
                <w:sz w:val="24"/>
                <w:szCs w:val="24"/>
              </w:rPr>
            </w:pPr>
            <w:r w:rsidRPr="009D0798">
              <w:rPr>
                <w:b/>
                <w:sz w:val="24"/>
                <w:szCs w:val="24"/>
              </w:rPr>
              <w:t>Action plan for achieving objective</w:t>
            </w:r>
          </w:p>
        </w:tc>
      </w:tr>
      <w:tr w:rsidR="009042A0" w:rsidTr="009042A0">
        <w:tc>
          <w:tcPr>
            <w:tcW w:w="9350" w:type="dxa"/>
            <w:tcBorders>
              <w:top w:val="thinThickSmallGap" w:sz="24" w:space="0" w:color="auto"/>
            </w:tcBorders>
          </w:tcPr>
          <w:p w:rsidR="009042A0" w:rsidRPr="009042A0" w:rsidRDefault="009042A0" w:rsidP="009042A0">
            <w:pPr>
              <w:rPr>
                <w:b/>
              </w:rPr>
            </w:pPr>
            <w:r w:rsidRPr="009042A0">
              <w:rPr>
                <w:b/>
              </w:rPr>
              <w:t>What is the area of focus?</w:t>
            </w:r>
          </w:p>
        </w:tc>
      </w:tr>
      <w:tr w:rsidR="009042A0" w:rsidTr="009042A0">
        <w:tc>
          <w:tcPr>
            <w:tcW w:w="9350" w:type="dxa"/>
            <w:tcBorders>
              <w:top w:val="single" w:sz="4" w:space="0" w:color="auto"/>
            </w:tcBorders>
          </w:tcPr>
          <w:p w:rsidR="009042A0" w:rsidRPr="009D0798" w:rsidRDefault="00255546" w:rsidP="009042A0">
            <w:pPr>
              <w:jc w:val="both"/>
            </w:pPr>
            <w:r>
              <w:t>Frozen Capital- Vehicle Receivables</w:t>
            </w:r>
          </w:p>
        </w:tc>
      </w:tr>
      <w:tr w:rsidR="009042A0" w:rsidTr="009042A0">
        <w:tc>
          <w:tcPr>
            <w:tcW w:w="9350" w:type="dxa"/>
            <w:tcBorders>
              <w:top w:val="single" w:sz="4" w:space="0" w:color="auto"/>
            </w:tcBorders>
          </w:tcPr>
          <w:p w:rsidR="009042A0" w:rsidRPr="009D0798" w:rsidRDefault="009042A0" w:rsidP="009042A0">
            <w:pPr>
              <w:jc w:val="both"/>
            </w:pPr>
          </w:p>
        </w:tc>
      </w:tr>
      <w:tr w:rsidR="009042A0" w:rsidTr="009042A0">
        <w:tc>
          <w:tcPr>
            <w:tcW w:w="9350" w:type="dxa"/>
          </w:tcPr>
          <w:p w:rsidR="009042A0" w:rsidRPr="009042A0" w:rsidRDefault="009042A0" w:rsidP="009042A0">
            <w:pPr>
              <w:rPr>
                <w:b/>
              </w:rPr>
            </w:pPr>
            <w:r w:rsidRPr="009042A0">
              <w:rPr>
                <w:b/>
              </w:rPr>
              <w:t>What is the proposed plan? How will you achieve it?</w:t>
            </w:r>
          </w:p>
        </w:tc>
      </w:tr>
      <w:tr w:rsidR="009042A0" w:rsidTr="009042A0">
        <w:tc>
          <w:tcPr>
            <w:tcW w:w="9350" w:type="dxa"/>
          </w:tcPr>
          <w:p w:rsidR="009042A0" w:rsidRPr="00255546" w:rsidRDefault="00255546" w:rsidP="009042A0">
            <w:pPr>
              <w:jc w:val="both"/>
              <w:rPr>
                <w:sz w:val="18"/>
                <w:szCs w:val="18"/>
              </w:rPr>
            </w:pPr>
            <w:r>
              <w:rPr>
                <w:sz w:val="18"/>
                <w:szCs w:val="18"/>
              </w:rPr>
              <w:t xml:space="preserve">Over the next 45 days I plan to reduce our frozen capital by discussing with my team weekly in our business meeting.  I will </w:t>
            </w:r>
          </w:p>
        </w:tc>
      </w:tr>
      <w:tr w:rsidR="009042A0" w:rsidTr="009042A0">
        <w:tc>
          <w:tcPr>
            <w:tcW w:w="9350" w:type="dxa"/>
          </w:tcPr>
          <w:p w:rsidR="009042A0" w:rsidRPr="00255546" w:rsidRDefault="00255546" w:rsidP="009042A0">
            <w:pPr>
              <w:jc w:val="both"/>
              <w:rPr>
                <w:sz w:val="18"/>
                <w:szCs w:val="18"/>
              </w:rPr>
            </w:pPr>
            <w:r>
              <w:rPr>
                <w:sz w:val="18"/>
                <w:szCs w:val="18"/>
              </w:rPr>
              <w:t xml:space="preserve">Also work weekly on collecting the incentive payments.  Some of our frozen capital isn’t that far off but in a small store like </w:t>
            </w:r>
          </w:p>
        </w:tc>
      </w:tr>
      <w:tr w:rsidR="009042A0" w:rsidTr="009042A0">
        <w:tc>
          <w:tcPr>
            <w:tcW w:w="9350" w:type="dxa"/>
          </w:tcPr>
          <w:p w:rsidR="009042A0" w:rsidRPr="00255546" w:rsidRDefault="00255546" w:rsidP="009042A0">
            <w:pPr>
              <w:jc w:val="both"/>
              <w:rPr>
                <w:sz w:val="18"/>
                <w:szCs w:val="18"/>
              </w:rPr>
            </w:pPr>
            <w:r>
              <w:rPr>
                <w:sz w:val="18"/>
                <w:szCs w:val="18"/>
              </w:rPr>
              <w:t xml:space="preserve">Lexus North it is important to collect on our receivables &amp; </w:t>
            </w:r>
            <w:r w:rsidR="001C1773">
              <w:rPr>
                <w:sz w:val="18"/>
                <w:szCs w:val="18"/>
              </w:rPr>
              <w:t xml:space="preserve">watch our inventories.  I believe we can reduce our warranty </w:t>
            </w:r>
            <w:proofErr w:type="spellStart"/>
            <w:r w:rsidR="001C1773">
              <w:rPr>
                <w:sz w:val="18"/>
                <w:szCs w:val="18"/>
              </w:rPr>
              <w:t>receiva</w:t>
            </w:r>
            <w:proofErr w:type="spellEnd"/>
            <w:r w:rsidR="001C1773">
              <w:rPr>
                <w:sz w:val="18"/>
                <w:szCs w:val="18"/>
              </w:rPr>
              <w:t xml:space="preserve"> les by 10%, pre-owned frozen capital by 15%.  Even though Pts, svc &amp; </w:t>
            </w:r>
            <w:proofErr w:type="spellStart"/>
            <w:r w:rsidR="001C1773">
              <w:rPr>
                <w:sz w:val="18"/>
                <w:szCs w:val="18"/>
              </w:rPr>
              <w:t>bs</w:t>
            </w:r>
            <w:proofErr w:type="spellEnd"/>
            <w:r w:rsidR="001C1773">
              <w:rPr>
                <w:sz w:val="18"/>
                <w:szCs w:val="18"/>
              </w:rPr>
              <w:t xml:space="preserve"> receivables are in line I would like to reduce by 15% and ensure that the items </w:t>
            </w:r>
            <w:r w:rsidR="00FF593E">
              <w:rPr>
                <w:sz w:val="18"/>
                <w:szCs w:val="18"/>
              </w:rPr>
              <w:t xml:space="preserve">aging into 90 days are collected.  </w:t>
            </w:r>
            <w:bookmarkStart w:id="0" w:name="_GoBack"/>
            <w:bookmarkEnd w:id="0"/>
          </w:p>
        </w:tc>
      </w:tr>
      <w:tr w:rsidR="009042A0" w:rsidTr="009042A0">
        <w:tc>
          <w:tcPr>
            <w:tcW w:w="9350" w:type="dxa"/>
          </w:tcPr>
          <w:p w:rsidR="009042A0" w:rsidRPr="009042A0" w:rsidRDefault="009042A0" w:rsidP="009042A0">
            <w:pPr>
              <w:rPr>
                <w:b/>
              </w:rPr>
            </w:pPr>
            <w:r w:rsidRPr="009042A0">
              <w:rPr>
                <w:b/>
              </w:rPr>
              <w:t>How will you track your progress? What measurements, KPI’s? How often will you track?</w:t>
            </w:r>
          </w:p>
        </w:tc>
      </w:tr>
      <w:tr w:rsidR="009042A0" w:rsidTr="009042A0">
        <w:tc>
          <w:tcPr>
            <w:tcW w:w="9350" w:type="dxa"/>
          </w:tcPr>
          <w:p w:rsidR="009042A0" w:rsidRPr="009D0798" w:rsidRDefault="001C1773" w:rsidP="001C1773">
            <w:pPr>
              <w:jc w:val="both"/>
            </w:pPr>
            <w:r>
              <w:t xml:space="preserve">I have figured where our frozen capital was at </w:t>
            </w:r>
            <w:proofErr w:type="spellStart"/>
            <w:r>
              <w:t>eom</w:t>
            </w:r>
            <w:proofErr w:type="spellEnd"/>
            <w:r>
              <w:t xml:space="preserve"> April.  I will be able to gauge the progress made</w:t>
            </w:r>
          </w:p>
        </w:tc>
      </w:tr>
      <w:tr w:rsidR="009042A0" w:rsidTr="009042A0">
        <w:tc>
          <w:tcPr>
            <w:tcW w:w="9350" w:type="dxa"/>
          </w:tcPr>
          <w:p w:rsidR="009042A0" w:rsidRPr="009D0798" w:rsidRDefault="001C1773" w:rsidP="009042A0">
            <w:pPr>
              <w:jc w:val="both"/>
            </w:pPr>
            <w:r>
              <w:t xml:space="preserve">By comparing to </w:t>
            </w:r>
            <w:proofErr w:type="spellStart"/>
            <w:r>
              <w:t>eom</w:t>
            </w:r>
            <w:proofErr w:type="spellEnd"/>
            <w:r>
              <w:t xml:space="preserve"> April as our starting point.   </w:t>
            </w:r>
          </w:p>
        </w:tc>
      </w:tr>
      <w:tr w:rsidR="009042A0" w:rsidTr="009042A0">
        <w:tc>
          <w:tcPr>
            <w:tcW w:w="9350" w:type="dxa"/>
          </w:tcPr>
          <w:p w:rsidR="009042A0" w:rsidRPr="009042A0" w:rsidRDefault="009042A0" w:rsidP="009042A0">
            <w:pPr>
              <w:jc w:val="both"/>
              <w:rPr>
                <w:b/>
              </w:rPr>
            </w:pPr>
            <w:r w:rsidRPr="009042A0">
              <w:rPr>
                <w:b/>
              </w:rPr>
              <w:t>Who are the employees that will be involved, or impacted? Will they require training or assistance?</w:t>
            </w:r>
          </w:p>
        </w:tc>
      </w:tr>
      <w:tr w:rsidR="009042A0" w:rsidTr="009042A0">
        <w:tc>
          <w:tcPr>
            <w:tcW w:w="9350" w:type="dxa"/>
          </w:tcPr>
          <w:p w:rsidR="009042A0" w:rsidRDefault="001C1773" w:rsidP="001C1773">
            <w:pPr>
              <w:tabs>
                <w:tab w:val="left" w:pos="360"/>
              </w:tabs>
            </w:pPr>
            <w:r>
              <w:tab/>
              <w:t xml:space="preserve">I will work closely with our Body Shop admin, accounts receivable person and the variable staff on </w:t>
            </w:r>
          </w:p>
        </w:tc>
      </w:tr>
      <w:tr w:rsidR="009042A0" w:rsidTr="009042A0">
        <w:tc>
          <w:tcPr>
            <w:tcW w:w="9350" w:type="dxa"/>
          </w:tcPr>
          <w:p w:rsidR="009042A0" w:rsidRDefault="001C1773" w:rsidP="001C1773">
            <w:r>
              <w:t xml:space="preserve">The various receivables.  We will discuss inventories (parts &amp; new/used weekly) in the business mtg. Their work load will be reduced when receivables are collected promptly.  Minimal training will be required.  Most know what needs to be done we just need to address regularly.   </w:t>
            </w:r>
          </w:p>
        </w:tc>
      </w:tr>
      <w:tr w:rsidR="009042A0" w:rsidTr="009042A0">
        <w:tc>
          <w:tcPr>
            <w:tcW w:w="9350" w:type="dxa"/>
          </w:tcPr>
          <w:p w:rsidR="009042A0" w:rsidRPr="009042A0" w:rsidRDefault="009042A0" w:rsidP="009042A0">
            <w:pPr>
              <w:rPr>
                <w:b/>
              </w:rPr>
            </w:pPr>
            <w:r w:rsidRPr="009042A0">
              <w:rPr>
                <w:b/>
              </w:rPr>
              <w:t>Is there a cost, or estimated cost for implementation?</w:t>
            </w:r>
          </w:p>
        </w:tc>
      </w:tr>
      <w:tr w:rsidR="009042A0" w:rsidTr="009042A0">
        <w:tc>
          <w:tcPr>
            <w:tcW w:w="9350" w:type="dxa"/>
          </w:tcPr>
          <w:p w:rsidR="009042A0" w:rsidRDefault="00036648" w:rsidP="009042A0">
            <w:r>
              <w:t xml:space="preserve">NONE </w:t>
            </w:r>
          </w:p>
        </w:tc>
      </w:tr>
      <w:tr w:rsidR="009042A0" w:rsidTr="009042A0">
        <w:tc>
          <w:tcPr>
            <w:tcW w:w="9350" w:type="dxa"/>
          </w:tcPr>
          <w:p w:rsidR="009042A0" w:rsidRPr="009042A0" w:rsidRDefault="009042A0" w:rsidP="009042A0">
            <w:pPr>
              <w:rPr>
                <w:b/>
              </w:rPr>
            </w:pPr>
            <w:r w:rsidRPr="009042A0">
              <w:rPr>
                <w:b/>
              </w:rPr>
              <w:t>Projected date of completion?</w:t>
            </w:r>
            <w:r w:rsidR="00036648">
              <w:rPr>
                <w:b/>
              </w:rPr>
              <w:t xml:space="preserve">  6/30/18 </w:t>
            </w:r>
          </w:p>
        </w:tc>
      </w:tr>
    </w:tbl>
    <w:p w:rsidR="009042A0" w:rsidRDefault="009042A0" w:rsidP="003A4E7E"/>
    <w:tbl>
      <w:tblPr>
        <w:tblStyle w:val="TableGrid"/>
        <w:tblW w:w="0" w:type="auto"/>
        <w:shd w:val="clear" w:color="auto" w:fill="D0CECE" w:themeFill="background2" w:themeFillShade="E6"/>
        <w:tblLook w:val="04A0" w:firstRow="1" w:lastRow="0" w:firstColumn="1" w:lastColumn="0" w:noHBand="0" w:noVBand="1"/>
      </w:tblPr>
      <w:tblGrid>
        <w:gridCol w:w="1558"/>
        <w:gridCol w:w="1558"/>
        <w:gridCol w:w="1558"/>
        <w:gridCol w:w="1558"/>
        <w:gridCol w:w="1559"/>
        <w:gridCol w:w="1559"/>
      </w:tblGrid>
      <w:tr w:rsidR="009042A0" w:rsidRPr="009E7A3B" w:rsidTr="009E7A3B">
        <w:trPr>
          <w:trHeight w:val="647"/>
        </w:trPr>
        <w:tc>
          <w:tcPr>
            <w:tcW w:w="1558" w:type="dxa"/>
            <w:shd w:val="clear" w:color="auto" w:fill="D0CECE" w:themeFill="background2" w:themeFillShade="E6"/>
          </w:tcPr>
          <w:p w:rsidR="009042A0" w:rsidRPr="009E7A3B" w:rsidRDefault="009E7A3B" w:rsidP="003A4E7E">
            <w:pPr>
              <w:rPr>
                <w:b/>
              </w:rPr>
            </w:pPr>
            <w:r w:rsidRPr="009E7A3B">
              <w:rPr>
                <w:b/>
              </w:rPr>
              <w:t>Jan.</w:t>
            </w:r>
          </w:p>
          <w:p w:rsidR="009042A0" w:rsidRPr="009E7A3B" w:rsidRDefault="009042A0" w:rsidP="003A4E7E">
            <w:pPr>
              <w:rPr>
                <w:b/>
              </w:rPr>
            </w:pPr>
          </w:p>
        </w:tc>
        <w:tc>
          <w:tcPr>
            <w:tcW w:w="1558" w:type="dxa"/>
            <w:shd w:val="clear" w:color="auto" w:fill="D0CECE" w:themeFill="background2" w:themeFillShade="E6"/>
          </w:tcPr>
          <w:p w:rsidR="009042A0" w:rsidRPr="009E7A3B" w:rsidRDefault="009E7A3B" w:rsidP="003A4E7E">
            <w:pPr>
              <w:rPr>
                <w:b/>
              </w:rPr>
            </w:pPr>
            <w:r w:rsidRPr="009E7A3B">
              <w:rPr>
                <w:b/>
              </w:rPr>
              <w:t>Feb.</w:t>
            </w:r>
          </w:p>
        </w:tc>
        <w:tc>
          <w:tcPr>
            <w:tcW w:w="1558" w:type="dxa"/>
            <w:shd w:val="clear" w:color="auto" w:fill="D0CECE" w:themeFill="background2" w:themeFillShade="E6"/>
          </w:tcPr>
          <w:p w:rsidR="009042A0" w:rsidRPr="009E7A3B" w:rsidRDefault="009E7A3B" w:rsidP="003A4E7E">
            <w:pPr>
              <w:rPr>
                <w:b/>
              </w:rPr>
            </w:pPr>
            <w:r w:rsidRPr="009E7A3B">
              <w:rPr>
                <w:b/>
              </w:rPr>
              <w:t>March</w:t>
            </w:r>
          </w:p>
        </w:tc>
        <w:tc>
          <w:tcPr>
            <w:tcW w:w="1558" w:type="dxa"/>
            <w:shd w:val="clear" w:color="auto" w:fill="D0CECE" w:themeFill="background2" w:themeFillShade="E6"/>
          </w:tcPr>
          <w:p w:rsidR="009042A0" w:rsidRPr="009E7A3B" w:rsidRDefault="009E7A3B" w:rsidP="003A4E7E">
            <w:pPr>
              <w:rPr>
                <w:b/>
              </w:rPr>
            </w:pPr>
            <w:r w:rsidRPr="009E7A3B">
              <w:rPr>
                <w:b/>
              </w:rPr>
              <w:t>April</w:t>
            </w:r>
          </w:p>
        </w:tc>
        <w:tc>
          <w:tcPr>
            <w:tcW w:w="1559" w:type="dxa"/>
            <w:shd w:val="clear" w:color="auto" w:fill="D0CECE" w:themeFill="background2" w:themeFillShade="E6"/>
          </w:tcPr>
          <w:p w:rsidR="009042A0" w:rsidRPr="009E7A3B" w:rsidRDefault="009E7A3B" w:rsidP="003A4E7E">
            <w:pPr>
              <w:rPr>
                <w:b/>
              </w:rPr>
            </w:pPr>
            <w:r w:rsidRPr="009E7A3B">
              <w:rPr>
                <w:b/>
              </w:rPr>
              <w:t>May</w:t>
            </w:r>
          </w:p>
        </w:tc>
        <w:tc>
          <w:tcPr>
            <w:tcW w:w="1559" w:type="dxa"/>
            <w:shd w:val="clear" w:color="auto" w:fill="D0CECE" w:themeFill="background2" w:themeFillShade="E6"/>
          </w:tcPr>
          <w:p w:rsidR="009042A0" w:rsidRPr="009E7A3B" w:rsidRDefault="009E7A3B" w:rsidP="003A4E7E">
            <w:pPr>
              <w:rPr>
                <w:b/>
              </w:rPr>
            </w:pPr>
            <w:r w:rsidRPr="009E7A3B">
              <w:rPr>
                <w:b/>
              </w:rPr>
              <w:t>June</w:t>
            </w:r>
          </w:p>
        </w:tc>
      </w:tr>
      <w:tr w:rsidR="009042A0" w:rsidRPr="009E7A3B" w:rsidTr="009E7A3B">
        <w:trPr>
          <w:trHeight w:val="611"/>
        </w:trPr>
        <w:tc>
          <w:tcPr>
            <w:tcW w:w="1558" w:type="dxa"/>
            <w:shd w:val="clear" w:color="auto" w:fill="D0CECE" w:themeFill="background2" w:themeFillShade="E6"/>
          </w:tcPr>
          <w:p w:rsidR="009042A0" w:rsidRPr="009E7A3B" w:rsidRDefault="009E7A3B" w:rsidP="003A4E7E">
            <w:pPr>
              <w:rPr>
                <w:b/>
              </w:rPr>
            </w:pPr>
            <w:r w:rsidRPr="009E7A3B">
              <w:rPr>
                <w:b/>
              </w:rPr>
              <w:lastRenderedPageBreak/>
              <w:t>July</w:t>
            </w:r>
          </w:p>
        </w:tc>
        <w:tc>
          <w:tcPr>
            <w:tcW w:w="1558" w:type="dxa"/>
            <w:shd w:val="clear" w:color="auto" w:fill="D0CECE" w:themeFill="background2" w:themeFillShade="E6"/>
          </w:tcPr>
          <w:p w:rsidR="009042A0" w:rsidRPr="009E7A3B" w:rsidRDefault="009E7A3B" w:rsidP="003A4E7E">
            <w:pPr>
              <w:rPr>
                <w:b/>
              </w:rPr>
            </w:pPr>
            <w:r w:rsidRPr="009E7A3B">
              <w:rPr>
                <w:b/>
              </w:rPr>
              <w:t>Aug.</w:t>
            </w:r>
          </w:p>
        </w:tc>
        <w:tc>
          <w:tcPr>
            <w:tcW w:w="1558" w:type="dxa"/>
            <w:shd w:val="clear" w:color="auto" w:fill="D0CECE" w:themeFill="background2" w:themeFillShade="E6"/>
          </w:tcPr>
          <w:p w:rsidR="009042A0" w:rsidRPr="009E7A3B" w:rsidRDefault="009E7A3B" w:rsidP="003A4E7E">
            <w:pPr>
              <w:rPr>
                <w:b/>
              </w:rPr>
            </w:pPr>
            <w:r w:rsidRPr="009E7A3B">
              <w:rPr>
                <w:b/>
              </w:rPr>
              <w:t>Sept.</w:t>
            </w:r>
          </w:p>
        </w:tc>
        <w:tc>
          <w:tcPr>
            <w:tcW w:w="1558" w:type="dxa"/>
            <w:shd w:val="clear" w:color="auto" w:fill="D0CECE" w:themeFill="background2" w:themeFillShade="E6"/>
          </w:tcPr>
          <w:p w:rsidR="009042A0" w:rsidRPr="009E7A3B" w:rsidRDefault="009E7A3B" w:rsidP="003A4E7E">
            <w:pPr>
              <w:rPr>
                <w:b/>
              </w:rPr>
            </w:pPr>
            <w:r w:rsidRPr="009E7A3B">
              <w:rPr>
                <w:b/>
              </w:rPr>
              <w:t>Oct.</w:t>
            </w:r>
          </w:p>
        </w:tc>
        <w:tc>
          <w:tcPr>
            <w:tcW w:w="1559" w:type="dxa"/>
            <w:shd w:val="clear" w:color="auto" w:fill="D0CECE" w:themeFill="background2" w:themeFillShade="E6"/>
          </w:tcPr>
          <w:p w:rsidR="009042A0" w:rsidRPr="009E7A3B" w:rsidRDefault="009E7A3B" w:rsidP="003A4E7E">
            <w:pPr>
              <w:rPr>
                <w:b/>
              </w:rPr>
            </w:pPr>
            <w:r w:rsidRPr="009E7A3B">
              <w:rPr>
                <w:b/>
              </w:rPr>
              <w:t>Nov.</w:t>
            </w:r>
          </w:p>
        </w:tc>
        <w:tc>
          <w:tcPr>
            <w:tcW w:w="1559" w:type="dxa"/>
            <w:shd w:val="clear" w:color="auto" w:fill="D0CECE" w:themeFill="background2" w:themeFillShade="E6"/>
          </w:tcPr>
          <w:p w:rsidR="009042A0" w:rsidRPr="009E7A3B" w:rsidRDefault="009E7A3B" w:rsidP="003A4E7E">
            <w:pPr>
              <w:rPr>
                <w:b/>
              </w:rPr>
            </w:pPr>
            <w:r w:rsidRPr="009E7A3B">
              <w:rPr>
                <w:b/>
              </w:rPr>
              <w:t>Dec.</w:t>
            </w:r>
          </w:p>
        </w:tc>
      </w:tr>
    </w:tbl>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sectPr w:rsidR="00904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7E"/>
    <w:rsid w:val="00036648"/>
    <w:rsid w:val="00050C61"/>
    <w:rsid w:val="001C1773"/>
    <w:rsid w:val="00255546"/>
    <w:rsid w:val="00352D59"/>
    <w:rsid w:val="003A4E7E"/>
    <w:rsid w:val="00436DE3"/>
    <w:rsid w:val="004B6298"/>
    <w:rsid w:val="0050481D"/>
    <w:rsid w:val="008615C3"/>
    <w:rsid w:val="0088482B"/>
    <w:rsid w:val="009042A0"/>
    <w:rsid w:val="009D0798"/>
    <w:rsid w:val="009E7A3B"/>
    <w:rsid w:val="00A91E03"/>
    <w:rsid w:val="00D723F7"/>
    <w:rsid w:val="00FF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D3EA"/>
  <w15:chartTrackingRefBased/>
  <w15:docId w15:val="{5B3B0411-AC04-4401-B08B-D171F2F8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163005">
      <w:bodyDiv w:val="1"/>
      <w:marLeft w:val="0"/>
      <w:marRight w:val="0"/>
      <w:marTop w:val="0"/>
      <w:marBottom w:val="0"/>
      <w:divBdr>
        <w:top w:val="none" w:sz="0" w:space="0" w:color="auto"/>
        <w:left w:val="none" w:sz="0" w:space="0" w:color="auto"/>
        <w:bottom w:val="none" w:sz="0" w:space="0" w:color="auto"/>
        <w:right w:val="none" w:sz="0" w:space="0" w:color="auto"/>
      </w:divBdr>
      <w:divsChild>
        <w:div w:id="1246568573">
          <w:marLeft w:val="-585"/>
          <w:marRight w:val="0"/>
          <w:marTop w:val="0"/>
          <w:marBottom w:val="0"/>
          <w:divBdr>
            <w:top w:val="none" w:sz="0" w:space="0" w:color="auto"/>
            <w:left w:val="none" w:sz="0" w:space="0" w:color="auto"/>
            <w:bottom w:val="none" w:sz="0" w:space="0" w:color="auto"/>
            <w:right w:val="none" w:sz="0" w:space="0" w:color="auto"/>
          </w:divBdr>
        </w:div>
        <w:div w:id="593633514">
          <w:marLeft w:val="-646"/>
          <w:marRight w:val="0"/>
          <w:marTop w:val="0"/>
          <w:marBottom w:val="0"/>
          <w:divBdr>
            <w:top w:val="none" w:sz="0" w:space="0" w:color="auto"/>
            <w:left w:val="none" w:sz="0" w:space="0" w:color="auto"/>
            <w:bottom w:val="none" w:sz="0" w:space="0" w:color="auto"/>
            <w:right w:val="none" w:sz="0" w:space="0" w:color="auto"/>
          </w:divBdr>
        </w:div>
        <w:div w:id="518279373">
          <w:marLeft w:val="-615"/>
          <w:marRight w:val="0"/>
          <w:marTop w:val="0"/>
          <w:marBottom w:val="0"/>
          <w:divBdr>
            <w:top w:val="none" w:sz="0" w:space="0" w:color="auto"/>
            <w:left w:val="none" w:sz="0" w:space="0" w:color="auto"/>
            <w:bottom w:val="none" w:sz="0" w:space="0" w:color="auto"/>
            <w:right w:val="none" w:sz="0" w:space="0" w:color="auto"/>
          </w:divBdr>
        </w:div>
      </w:divsChild>
    </w:div>
    <w:div w:id="1844858349">
      <w:bodyDiv w:val="1"/>
      <w:marLeft w:val="0"/>
      <w:marRight w:val="0"/>
      <w:marTop w:val="0"/>
      <w:marBottom w:val="0"/>
      <w:divBdr>
        <w:top w:val="none" w:sz="0" w:space="0" w:color="auto"/>
        <w:left w:val="none" w:sz="0" w:space="0" w:color="auto"/>
        <w:bottom w:val="none" w:sz="0" w:space="0" w:color="auto"/>
        <w:right w:val="none" w:sz="0" w:space="0" w:color="auto"/>
      </w:divBdr>
      <w:divsChild>
        <w:div w:id="450713821">
          <w:marLeft w:val="-585"/>
          <w:marRight w:val="0"/>
          <w:marTop w:val="0"/>
          <w:marBottom w:val="0"/>
          <w:divBdr>
            <w:top w:val="none" w:sz="0" w:space="0" w:color="auto"/>
            <w:left w:val="none" w:sz="0" w:space="0" w:color="auto"/>
            <w:bottom w:val="none" w:sz="0" w:space="0" w:color="auto"/>
            <w:right w:val="none" w:sz="0" w:space="0" w:color="auto"/>
          </w:divBdr>
        </w:div>
        <w:div w:id="666174079">
          <w:marLeft w:val="-646"/>
          <w:marRight w:val="0"/>
          <w:marTop w:val="0"/>
          <w:marBottom w:val="0"/>
          <w:divBdr>
            <w:top w:val="none" w:sz="0" w:space="0" w:color="auto"/>
            <w:left w:val="none" w:sz="0" w:space="0" w:color="auto"/>
            <w:bottom w:val="none" w:sz="0" w:space="0" w:color="auto"/>
            <w:right w:val="none" w:sz="0" w:space="0" w:color="auto"/>
          </w:divBdr>
        </w:div>
        <w:div w:id="281889576">
          <w:marLeft w:val="-615"/>
          <w:marRight w:val="0"/>
          <w:marTop w:val="0"/>
          <w:marBottom w:val="0"/>
          <w:divBdr>
            <w:top w:val="none" w:sz="0" w:space="0" w:color="auto"/>
            <w:left w:val="none" w:sz="0" w:space="0" w:color="auto"/>
            <w:bottom w:val="none" w:sz="0" w:space="0" w:color="auto"/>
            <w:right w:val="none" w:sz="0" w:space="0" w:color="auto"/>
          </w:divBdr>
        </w:div>
      </w:divsChild>
    </w:div>
    <w:div w:id="21107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Chad</dc:creator>
  <cp:keywords/>
  <dc:description/>
  <cp:lastModifiedBy>Genova, Jennifer</cp:lastModifiedBy>
  <cp:revision>2</cp:revision>
  <cp:lastPrinted>2016-10-20T20:37:00Z</cp:lastPrinted>
  <dcterms:created xsi:type="dcterms:W3CDTF">2018-05-22T02:38:00Z</dcterms:created>
  <dcterms:modified xsi:type="dcterms:W3CDTF">2018-05-22T02:38:00Z</dcterms:modified>
</cp:coreProperties>
</file>