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D954E1" w:rsidP="009042A0">
            <w:pPr>
              <w:jc w:val="center"/>
            </w:pPr>
            <w:r>
              <w:t>N327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D954E1" w:rsidP="009042A0">
            <w:pPr>
              <w:jc w:val="center"/>
            </w:pPr>
            <w:r>
              <w:t xml:space="preserve">Derrick van den </w:t>
            </w:r>
            <w:proofErr w:type="spellStart"/>
            <w:r>
              <w:t>Hurk</w:t>
            </w:r>
            <w:proofErr w:type="spellEnd"/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  <w:r w:rsidR="00D954E1">
        <w:rPr>
          <w:b/>
        </w:rPr>
        <w:t>33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D954E1" w:rsidP="009042A0">
            <w:pPr>
              <w:jc w:val="center"/>
            </w:pPr>
            <w:r>
              <w:t xml:space="preserve">Improve service </w:t>
            </w:r>
            <w:proofErr w:type="spellStart"/>
            <w:proofErr w:type="gramStart"/>
            <w:r>
              <w:t>dept</w:t>
            </w:r>
            <w:proofErr w:type="spellEnd"/>
            <w:r>
              <w:t xml:space="preserve"> .</w:t>
            </w:r>
            <w:proofErr w:type="gramEnd"/>
            <w:r>
              <w:t xml:space="preserve"> effective labor rates</w:t>
            </w: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D73C20" w:rsidP="00D73C20">
            <w:r>
              <w:t>#32 Service and repair order analysis</w:t>
            </w:r>
            <w:r w:rsidR="00D954E1">
              <w:t xml:space="preserve"> </w:t>
            </w:r>
          </w:p>
        </w:tc>
        <w:tc>
          <w:tcPr>
            <w:tcW w:w="825" w:type="dxa"/>
          </w:tcPr>
          <w:p w:rsidR="009042A0" w:rsidRDefault="00D73C20" w:rsidP="00D73C20">
            <w:r>
              <w:t>JULY</w:t>
            </w:r>
          </w:p>
        </w:tc>
        <w:tc>
          <w:tcPr>
            <w:tcW w:w="808" w:type="dxa"/>
          </w:tcPr>
          <w:p w:rsidR="009042A0" w:rsidRDefault="00D73C20" w:rsidP="009042A0">
            <w:pPr>
              <w:jc w:val="center"/>
            </w:pPr>
            <w:r>
              <w:t>32</w:t>
            </w:r>
          </w:p>
        </w:tc>
        <w:tc>
          <w:tcPr>
            <w:tcW w:w="920" w:type="dxa"/>
          </w:tcPr>
          <w:p w:rsidR="009042A0" w:rsidRDefault="00D73C20" w:rsidP="009042A0">
            <w:pPr>
              <w:jc w:val="center"/>
            </w:pPr>
            <w:r>
              <w:t>2B</w:t>
            </w: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lastRenderedPageBreak/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D954E1" w:rsidP="009042A0">
            <w:pPr>
              <w:jc w:val="both"/>
            </w:pPr>
            <w:r>
              <w:t xml:space="preserve">I will focus on increasing our effective labor rates and </w:t>
            </w:r>
            <w:r w:rsidR="009B078D">
              <w:t>overall labor rate %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</w:p>
        </w:tc>
      </w:tr>
      <w:tr w:rsidR="009042A0" w:rsidTr="009042A0">
        <w:tc>
          <w:tcPr>
            <w:tcW w:w="9350" w:type="dxa"/>
          </w:tcPr>
          <w:p w:rsidR="009042A0" w:rsidRDefault="009B078D" w:rsidP="009042A0">
            <w:pPr>
              <w:jc w:val="both"/>
            </w:pPr>
            <w:r>
              <w:t xml:space="preserve">I will speak to the service </w:t>
            </w:r>
            <w:proofErr w:type="spellStart"/>
            <w:r>
              <w:t>director</w:t>
            </w:r>
            <w:proofErr w:type="gramStart"/>
            <w:r>
              <w:t>,COO,director</w:t>
            </w:r>
            <w:proofErr w:type="spellEnd"/>
            <w:proofErr w:type="gramEnd"/>
            <w:r>
              <w:t xml:space="preserve"> of operations and owner on raising the internal labor rate on MIC pre-owned service </w:t>
            </w:r>
            <w:r w:rsidR="005B200D">
              <w:t>repairs. I</w:t>
            </w:r>
            <w:r>
              <w:t xml:space="preserve"> will also counsel my service manager on the reduction of </w:t>
            </w:r>
            <w:r w:rsidR="005B200D">
              <w:t xml:space="preserve">discounts applied to CP tickets and to maximize the correct </w:t>
            </w:r>
            <w:proofErr w:type="gramStart"/>
            <w:r w:rsidR="005B200D">
              <w:t>technician(</w:t>
            </w:r>
            <w:proofErr w:type="gramEnd"/>
            <w:r w:rsidR="005B200D">
              <w:t xml:space="preserve"> Pay rate vs experience) for the jobs being performed. 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9B078D" w:rsidP="00672F28">
            <w:pPr>
              <w:jc w:val="both"/>
            </w:pPr>
            <w:r>
              <w:t xml:space="preserve">I will run weekly reports to be able to evaluate the discounts given per RO and also review if we are maximizing the recommend </w:t>
            </w:r>
            <w:r w:rsidR="005B200D">
              <w:t>maintenance</w:t>
            </w:r>
            <w:r>
              <w:t xml:space="preserve"> schedule</w:t>
            </w:r>
            <w:r w:rsidR="005B200D">
              <w:t xml:space="preserve"> recommended by both manufacture and miles that </w:t>
            </w:r>
            <w:proofErr w:type="spellStart"/>
            <w:r w:rsidR="005B200D">
              <w:t>apply.</w:t>
            </w:r>
            <w:r w:rsidR="00D73C20">
              <w:t>Working</w:t>
            </w:r>
            <w:proofErr w:type="spellEnd"/>
            <w:r w:rsidR="00D73C20">
              <w:t xml:space="preserve"> </w:t>
            </w:r>
            <w:r w:rsidR="00672F28">
              <w:t>from my composite site page 32. Using the KPI Customer labor rate.</w:t>
            </w:r>
            <w:bookmarkStart w:id="0" w:name="_GoBack"/>
            <w:bookmarkEnd w:id="0"/>
            <w:r w:rsidR="00672F28">
              <w:t xml:space="preserve"> 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9042A0" w:rsidRDefault="005B200D" w:rsidP="009042A0">
            <w:pPr>
              <w:jc w:val="center"/>
            </w:pPr>
            <w:r>
              <w:t>Service manager, service advisors and technicians.</w:t>
            </w:r>
            <w:r w:rsidR="00D73C20">
              <w:t xml:space="preserve"> </w:t>
            </w:r>
            <w:r>
              <w:t xml:space="preserve"> And yes we have a meeting outlining the approaches and requirements to obtain our goals. 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center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</w:p>
        </w:tc>
      </w:tr>
      <w:tr w:rsidR="009042A0" w:rsidTr="009042A0">
        <w:tc>
          <w:tcPr>
            <w:tcW w:w="9350" w:type="dxa"/>
          </w:tcPr>
          <w:p w:rsidR="009042A0" w:rsidRDefault="005B200D" w:rsidP="009042A0">
            <w:r>
              <w:t>Yes possible hiring of additional staff to achieve these goals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Projected date of completion?</w:t>
            </w:r>
            <w:r w:rsidR="005B200D">
              <w:rPr>
                <w:b/>
              </w:rPr>
              <w:t xml:space="preserve"> Sept  2017</w:t>
            </w:r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Jan.</w:t>
            </w:r>
          </w:p>
          <w:p w:rsidR="009042A0" w:rsidRPr="009E7A3B" w:rsidRDefault="009042A0" w:rsidP="003A4E7E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  <w:r w:rsidR="00D73C20">
              <w:rPr>
                <w:b/>
              </w:rPr>
              <w:t>2017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7E"/>
    <w:rsid w:val="00352D59"/>
    <w:rsid w:val="003A4E7E"/>
    <w:rsid w:val="00436DE3"/>
    <w:rsid w:val="0050481D"/>
    <w:rsid w:val="005B200D"/>
    <w:rsid w:val="00672F28"/>
    <w:rsid w:val="008615C3"/>
    <w:rsid w:val="009042A0"/>
    <w:rsid w:val="009B078D"/>
    <w:rsid w:val="009D0798"/>
    <w:rsid w:val="009E7A3B"/>
    <w:rsid w:val="00A91E03"/>
    <w:rsid w:val="00D723F7"/>
    <w:rsid w:val="00D73C20"/>
    <w:rsid w:val="00D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Royston, Chad</dc:creator>
  <cp:lastModifiedBy>DERRICK VAN</cp:lastModifiedBy>
  <cp:revision>2</cp:revision>
  <cp:lastPrinted>2016-10-20T20:37:00Z</cp:lastPrinted>
  <dcterms:created xsi:type="dcterms:W3CDTF">2017-08-15T11:59:00Z</dcterms:created>
  <dcterms:modified xsi:type="dcterms:W3CDTF">2017-08-15T11:59:00Z</dcterms:modified>
</cp:coreProperties>
</file>