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4F7D0" w14:textId="77777777" w:rsidR="008E7400" w:rsidRDefault="008E7400">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070" w:type="dxa"/>
        <w:tblBorders>
          <w:top w:val="nil"/>
          <w:left w:val="nil"/>
          <w:bottom w:val="nil"/>
          <w:right w:val="nil"/>
          <w:insideH w:val="nil"/>
          <w:insideV w:val="nil"/>
        </w:tblBorders>
        <w:tblLayout w:type="fixed"/>
        <w:tblLook w:val="0400" w:firstRow="0" w:lastRow="0" w:firstColumn="0" w:lastColumn="0" w:noHBand="0" w:noVBand="1"/>
      </w:tblPr>
      <w:tblGrid>
        <w:gridCol w:w="1255"/>
        <w:gridCol w:w="5220"/>
        <w:gridCol w:w="990"/>
        <w:gridCol w:w="2605"/>
      </w:tblGrid>
      <w:tr w:rsidR="008E7400" w14:paraId="56D869E1" w14:textId="77777777">
        <w:trPr>
          <w:trHeight w:val="378"/>
        </w:trPr>
        <w:tc>
          <w:tcPr>
            <w:tcW w:w="1255" w:type="dxa"/>
            <w:vAlign w:val="bottom"/>
          </w:tcPr>
          <w:p w14:paraId="5F73B443" w14:textId="77777777" w:rsidR="008E7400" w:rsidRDefault="00000000">
            <w:pPr>
              <w:rPr>
                <w:rFonts w:ascii="Times New Roman" w:eastAsia="Times New Roman" w:hAnsi="Times New Roman" w:cs="Times New Roman"/>
              </w:rPr>
            </w:pPr>
            <w:r>
              <w:t>Name</w:t>
            </w:r>
          </w:p>
        </w:tc>
        <w:tc>
          <w:tcPr>
            <w:tcW w:w="5220" w:type="dxa"/>
            <w:tcBorders>
              <w:bottom w:val="single" w:sz="4" w:space="0" w:color="000000"/>
            </w:tcBorders>
            <w:tcMar>
              <w:left w:w="58" w:type="dxa"/>
            </w:tcMar>
            <w:vAlign w:val="bottom"/>
          </w:tcPr>
          <w:p w14:paraId="74D7560A" w14:textId="77777777" w:rsidR="008E7400" w:rsidRDefault="00000000">
            <w:pPr>
              <w:pBdr>
                <w:top w:val="nil"/>
                <w:left w:val="nil"/>
                <w:bottom w:val="nil"/>
                <w:right w:val="nil"/>
                <w:between w:val="nil"/>
              </w:pBdr>
              <w:rPr>
                <w:rFonts w:ascii="Oswald" w:hAnsi="Oswald"/>
                <w:color w:val="001C71"/>
              </w:rPr>
            </w:pPr>
            <w:r>
              <w:rPr>
                <w:rFonts w:ascii="Oswald" w:hAnsi="Oswald"/>
                <w:color w:val="001C71"/>
              </w:rPr>
              <w:t>Daisy Hartz</w:t>
            </w:r>
            <w:r>
              <w:rPr>
                <w:rFonts w:ascii="Oswald" w:hAnsi="Oswald"/>
                <w:color w:val="001C71"/>
              </w:rPr>
              <w:tab/>
            </w:r>
          </w:p>
        </w:tc>
        <w:tc>
          <w:tcPr>
            <w:tcW w:w="990" w:type="dxa"/>
            <w:tcMar>
              <w:left w:w="216" w:type="dxa"/>
            </w:tcMar>
            <w:vAlign w:val="bottom"/>
          </w:tcPr>
          <w:p w14:paraId="040CA676" w14:textId="77777777" w:rsidR="008E7400" w:rsidRDefault="00000000">
            <w:pPr>
              <w:rPr>
                <w:rFonts w:ascii="Times New Roman" w:eastAsia="Times New Roman" w:hAnsi="Times New Roman" w:cs="Times New Roman"/>
              </w:rPr>
            </w:pPr>
            <w:r>
              <w:t xml:space="preserve">Class # </w:t>
            </w:r>
          </w:p>
        </w:tc>
        <w:tc>
          <w:tcPr>
            <w:tcW w:w="2605" w:type="dxa"/>
            <w:tcBorders>
              <w:bottom w:val="single" w:sz="4" w:space="0" w:color="000000"/>
            </w:tcBorders>
            <w:tcMar>
              <w:left w:w="58" w:type="dxa"/>
            </w:tcMar>
            <w:vAlign w:val="bottom"/>
          </w:tcPr>
          <w:p w14:paraId="745AB4D6" w14:textId="77777777" w:rsidR="008E7400" w:rsidRDefault="00000000">
            <w:pPr>
              <w:pBdr>
                <w:top w:val="nil"/>
                <w:left w:val="nil"/>
                <w:bottom w:val="nil"/>
                <w:right w:val="nil"/>
                <w:between w:val="nil"/>
              </w:pBdr>
              <w:rPr>
                <w:rFonts w:ascii="Oswald" w:hAnsi="Oswald"/>
                <w:color w:val="001C71"/>
              </w:rPr>
            </w:pPr>
            <w:r>
              <w:rPr>
                <w:rFonts w:ascii="Oswald" w:hAnsi="Oswald"/>
                <w:color w:val="001C71"/>
              </w:rPr>
              <w:t>N422</w:t>
            </w:r>
          </w:p>
        </w:tc>
      </w:tr>
      <w:tr w:rsidR="008E7400" w14:paraId="4E8ACA1B" w14:textId="77777777">
        <w:trPr>
          <w:trHeight w:val="576"/>
        </w:trPr>
        <w:tc>
          <w:tcPr>
            <w:tcW w:w="1255" w:type="dxa"/>
            <w:vAlign w:val="bottom"/>
          </w:tcPr>
          <w:p w14:paraId="4762CB68" w14:textId="77777777" w:rsidR="008E7400" w:rsidRDefault="00000000">
            <w:pPr>
              <w:rPr>
                <w:rFonts w:ascii="Times New Roman" w:eastAsia="Times New Roman" w:hAnsi="Times New Roman" w:cs="Times New Roman"/>
              </w:rPr>
            </w:pPr>
            <w:r>
              <w:t>Dealership</w:t>
            </w:r>
          </w:p>
        </w:tc>
        <w:tc>
          <w:tcPr>
            <w:tcW w:w="5220" w:type="dxa"/>
            <w:tcBorders>
              <w:top w:val="single" w:sz="4" w:space="0" w:color="000000"/>
              <w:bottom w:val="single" w:sz="4" w:space="0" w:color="000000"/>
            </w:tcBorders>
            <w:tcMar>
              <w:left w:w="58" w:type="dxa"/>
            </w:tcMar>
            <w:vAlign w:val="bottom"/>
          </w:tcPr>
          <w:p w14:paraId="3422397C" w14:textId="77777777" w:rsidR="008E7400" w:rsidRDefault="00000000">
            <w:pPr>
              <w:pBdr>
                <w:top w:val="nil"/>
                <w:left w:val="nil"/>
                <w:bottom w:val="nil"/>
                <w:right w:val="nil"/>
                <w:between w:val="nil"/>
              </w:pBdr>
              <w:rPr>
                <w:rFonts w:ascii="Oswald" w:hAnsi="Oswald"/>
                <w:color w:val="001C71"/>
              </w:rPr>
            </w:pPr>
            <w:r>
              <w:rPr>
                <w:rFonts w:ascii="Oswald" w:hAnsi="Oswald"/>
                <w:color w:val="001C71"/>
              </w:rPr>
              <w:t>Penske Chevrolet of Cerritos</w:t>
            </w:r>
            <w:r>
              <w:rPr>
                <w:rFonts w:ascii="Oswald" w:hAnsi="Oswald"/>
                <w:color w:val="001C71"/>
              </w:rPr>
              <w:tab/>
            </w:r>
          </w:p>
        </w:tc>
        <w:tc>
          <w:tcPr>
            <w:tcW w:w="990" w:type="dxa"/>
            <w:tcMar>
              <w:left w:w="216" w:type="dxa"/>
            </w:tcMar>
            <w:vAlign w:val="bottom"/>
          </w:tcPr>
          <w:p w14:paraId="200428AF" w14:textId="77777777" w:rsidR="008E7400" w:rsidRDefault="00000000">
            <w:pPr>
              <w:rPr>
                <w:rFonts w:ascii="Times New Roman" w:eastAsia="Times New Roman" w:hAnsi="Times New Roman" w:cs="Times New Roman"/>
              </w:rPr>
            </w:pPr>
            <w:r>
              <w:t xml:space="preserve">Date </w:t>
            </w:r>
          </w:p>
        </w:tc>
        <w:tc>
          <w:tcPr>
            <w:tcW w:w="2605" w:type="dxa"/>
            <w:tcBorders>
              <w:top w:val="single" w:sz="4" w:space="0" w:color="000000"/>
              <w:bottom w:val="single" w:sz="4" w:space="0" w:color="000000"/>
            </w:tcBorders>
            <w:tcMar>
              <w:left w:w="58" w:type="dxa"/>
            </w:tcMar>
            <w:vAlign w:val="bottom"/>
          </w:tcPr>
          <w:p w14:paraId="5A9984DC" w14:textId="77777777" w:rsidR="008E7400" w:rsidRDefault="00000000">
            <w:pPr>
              <w:pBdr>
                <w:top w:val="nil"/>
                <w:left w:val="nil"/>
                <w:bottom w:val="nil"/>
                <w:right w:val="nil"/>
                <w:between w:val="nil"/>
              </w:pBdr>
              <w:rPr>
                <w:rFonts w:ascii="Oswald" w:hAnsi="Oswald"/>
                <w:color w:val="001C71"/>
              </w:rPr>
            </w:pPr>
            <w:r>
              <w:rPr>
                <w:rFonts w:ascii="Oswald" w:hAnsi="Oswald"/>
                <w:color w:val="808080"/>
              </w:rPr>
              <w:t>10/26/2023</w:t>
            </w:r>
          </w:p>
        </w:tc>
      </w:tr>
    </w:tbl>
    <w:p w14:paraId="3D785403" w14:textId="77777777" w:rsidR="008E7400" w:rsidRDefault="008E7400">
      <w:pPr>
        <w:spacing w:after="120"/>
      </w:pPr>
    </w:p>
    <w:tbl>
      <w:tblPr>
        <w:tblStyle w:val="a0"/>
        <w:tblW w:w="10083" w:type="dxa"/>
        <w:tblInd w:w="-3" w:type="dxa"/>
        <w:tblLayout w:type="fixed"/>
        <w:tblLook w:val="0000" w:firstRow="0" w:lastRow="0" w:firstColumn="0" w:lastColumn="0" w:noHBand="0" w:noVBand="0"/>
      </w:tblPr>
      <w:tblGrid>
        <w:gridCol w:w="2481"/>
        <w:gridCol w:w="2534"/>
        <w:gridCol w:w="2183"/>
        <w:gridCol w:w="2885"/>
      </w:tblGrid>
      <w:tr w:rsidR="008E7400" w14:paraId="7782034C" w14:textId="77777777">
        <w:tc>
          <w:tcPr>
            <w:tcW w:w="248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C3BC7A3" w14:textId="77777777" w:rsidR="008E7400" w:rsidRDefault="00000000">
            <w:r>
              <w:t>Current Situation or Challenge to be Addressed:</w:t>
            </w:r>
          </w:p>
        </w:tc>
        <w:tc>
          <w:tcPr>
            <w:tcW w:w="760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669C2C" w14:textId="77777777" w:rsidR="008E7400" w:rsidRDefault="00000000">
            <w:pPr>
              <w:pBdr>
                <w:top w:val="nil"/>
                <w:left w:val="nil"/>
                <w:bottom w:val="nil"/>
                <w:right w:val="nil"/>
                <w:between w:val="nil"/>
              </w:pBdr>
              <w:spacing w:after="120"/>
              <w:rPr>
                <w:rFonts w:ascii="Oswald" w:hAnsi="Oswald"/>
                <w:color w:val="001C71"/>
              </w:rPr>
            </w:pPr>
            <w:r>
              <w:rPr>
                <w:color w:val="001C71"/>
              </w:rPr>
              <w:t xml:space="preserve">Inefficient BDC and phone handling practices. </w:t>
            </w:r>
          </w:p>
        </w:tc>
      </w:tr>
      <w:tr w:rsidR="008E7400" w14:paraId="4D04BC56" w14:textId="77777777">
        <w:tc>
          <w:tcPr>
            <w:tcW w:w="248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1C5671B" w14:textId="77777777" w:rsidR="008E7400" w:rsidRDefault="00000000">
            <w:r>
              <w:t>Current Performance Level (include specific measure):</w:t>
            </w:r>
          </w:p>
        </w:tc>
        <w:tc>
          <w:tcPr>
            <w:tcW w:w="760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115140" w14:textId="77777777" w:rsidR="008E7400" w:rsidRDefault="00000000">
            <w:pPr>
              <w:pBdr>
                <w:top w:val="nil"/>
                <w:left w:val="nil"/>
                <w:bottom w:val="nil"/>
                <w:right w:val="nil"/>
                <w:between w:val="nil"/>
              </w:pBdr>
              <w:spacing w:after="120"/>
              <w:rPr>
                <w:rFonts w:ascii="Oswald" w:hAnsi="Oswald"/>
                <w:color w:val="001C71"/>
              </w:rPr>
            </w:pPr>
            <w:r>
              <w:rPr>
                <w:rFonts w:ascii="Oswald" w:hAnsi="Oswald"/>
                <w:color w:val="001C71"/>
              </w:rPr>
              <w:t>Current call fail rate is 14.8</w:t>
            </w:r>
            <w:r>
              <w:rPr>
                <w:color w:val="001C71"/>
              </w:rPr>
              <w:t>%</w:t>
            </w:r>
          </w:p>
          <w:p w14:paraId="3C66C0F1" w14:textId="77777777" w:rsidR="008E7400" w:rsidRDefault="008E7400"/>
        </w:tc>
      </w:tr>
      <w:tr w:rsidR="008E7400" w14:paraId="37A39DF0" w14:textId="77777777">
        <w:tc>
          <w:tcPr>
            <w:tcW w:w="248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9BA0077" w14:textId="77777777" w:rsidR="008E7400" w:rsidRDefault="00000000">
            <w:r>
              <w:t>Goal (what do you want to achieve?)</w:t>
            </w:r>
          </w:p>
        </w:tc>
        <w:tc>
          <w:tcPr>
            <w:tcW w:w="760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B0AB2B" w14:textId="77777777" w:rsidR="008E7400" w:rsidRDefault="00000000">
            <w:pPr>
              <w:pBdr>
                <w:top w:val="nil"/>
                <w:left w:val="nil"/>
                <w:bottom w:val="nil"/>
                <w:right w:val="nil"/>
                <w:between w:val="nil"/>
              </w:pBdr>
              <w:spacing w:after="120"/>
              <w:rPr>
                <w:rFonts w:ascii="Oswald" w:hAnsi="Oswald"/>
                <w:color w:val="001C71"/>
              </w:rPr>
            </w:pPr>
            <w:r>
              <w:rPr>
                <w:color w:val="001C71"/>
              </w:rPr>
              <w:t xml:space="preserve">I would like to build an efficient and effective BDC, that is well trained and specialized in converting calls into appointments. </w:t>
            </w:r>
          </w:p>
        </w:tc>
      </w:tr>
      <w:tr w:rsidR="008E7400" w14:paraId="3897BB35" w14:textId="77777777">
        <w:tc>
          <w:tcPr>
            <w:tcW w:w="248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AEEC9B2" w14:textId="77777777" w:rsidR="008E7400" w:rsidRDefault="00000000">
            <w:r>
              <w:t>Goal Performance Level (include specific measure)</w:t>
            </w:r>
          </w:p>
        </w:tc>
        <w:tc>
          <w:tcPr>
            <w:tcW w:w="760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BC6C68" w14:textId="77777777" w:rsidR="008E7400" w:rsidRDefault="00000000">
            <w:pPr>
              <w:pBdr>
                <w:top w:val="nil"/>
                <w:left w:val="nil"/>
                <w:bottom w:val="nil"/>
                <w:right w:val="nil"/>
                <w:between w:val="nil"/>
              </w:pBdr>
              <w:spacing w:after="120"/>
              <w:rPr>
                <w:rFonts w:ascii="Oswald" w:hAnsi="Oswald"/>
                <w:color w:val="001C71"/>
              </w:rPr>
            </w:pPr>
            <w:r>
              <w:rPr>
                <w:color w:val="001C71"/>
              </w:rPr>
              <w:t xml:space="preserve">Achieve a call fail rate of 7% or less. </w:t>
            </w:r>
          </w:p>
        </w:tc>
      </w:tr>
      <w:tr w:rsidR="008E7400" w14:paraId="7BF6F7BD" w14:textId="77777777">
        <w:tc>
          <w:tcPr>
            <w:tcW w:w="248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FF5A989" w14:textId="77777777" w:rsidR="008E7400" w:rsidRDefault="00000000">
            <w:r>
              <w:t>Goal Start Date:</w:t>
            </w:r>
          </w:p>
        </w:tc>
        <w:tc>
          <w:tcPr>
            <w:tcW w:w="2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75B8F8" w14:textId="77777777" w:rsidR="008E7400" w:rsidRDefault="00000000">
            <w:pPr>
              <w:pBdr>
                <w:top w:val="nil"/>
                <w:left w:val="nil"/>
                <w:bottom w:val="nil"/>
                <w:right w:val="nil"/>
                <w:between w:val="nil"/>
              </w:pBdr>
              <w:rPr>
                <w:rFonts w:ascii="Oswald" w:hAnsi="Oswald"/>
                <w:color w:val="001C71"/>
              </w:rPr>
            </w:pPr>
            <w:r>
              <w:rPr>
                <w:rFonts w:ascii="Oswald" w:hAnsi="Oswald"/>
                <w:color w:val="808080"/>
              </w:rPr>
              <w:t>11/1/2023</w:t>
            </w:r>
          </w:p>
        </w:tc>
        <w:tc>
          <w:tcPr>
            <w:tcW w:w="2183" w:type="dxa"/>
            <w:tcBorders>
              <w:top w:val="single" w:sz="4" w:space="0" w:color="000000"/>
              <w:left w:val="single" w:sz="4" w:space="0" w:color="000000"/>
              <w:bottom w:val="single" w:sz="4" w:space="0" w:color="000000"/>
              <w:right w:val="single" w:sz="4" w:space="0" w:color="000000"/>
            </w:tcBorders>
            <w:shd w:val="clear" w:color="auto" w:fill="F2F2F2"/>
          </w:tcPr>
          <w:p w14:paraId="0545F7E3" w14:textId="77777777" w:rsidR="008E7400" w:rsidRDefault="00000000">
            <w:r>
              <w:t>Goal End Date:</w:t>
            </w:r>
          </w:p>
        </w:tc>
        <w:tc>
          <w:tcPr>
            <w:tcW w:w="2885" w:type="dxa"/>
            <w:tcBorders>
              <w:top w:val="single" w:sz="4" w:space="0" w:color="000000"/>
              <w:left w:val="single" w:sz="4" w:space="0" w:color="000000"/>
              <w:bottom w:val="single" w:sz="4" w:space="0" w:color="000000"/>
              <w:right w:val="single" w:sz="4" w:space="0" w:color="000000"/>
            </w:tcBorders>
          </w:tcPr>
          <w:p w14:paraId="68436141" w14:textId="77777777" w:rsidR="008E7400" w:rsidRDefault="00000000">
            <w:pPr>
              <w:pBdr>
                <w:top w:val="nil"/>
                <w:left w:val="nil"/>
                <w:bottom w:val="nil"/>
                <w:right w:val="nil"/>
                <w:between w:val="nil"/>
              </w:pBdr>
              <w:rPr>
                <w:rFonts w:ascii="Oswald" w:hAnsi="Oswald"/>
                <w:color w:val="001C71"/>
              </w:rPr>
            </w:pPr>
            <w:r>
              <w:rPr>
                <w:color w:val="808080"/>
              </w:rPr>
              <w:t>Never, Maintain 7% or lower</w:t>
            </w:r>
          </w:p>
        </w:tc>
      </w:tr>
      <w:tr w:rsidR="008E7400" w14:paraId="772D3D87" w14:textId="77777777">
        <w:tc>
          <w:tcPr>
            <w:tcW w:w="248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C8B1AE6" w14:textId="77777777" w:rsidR="008E7400" w:rsidRDefault="00000000">
            <w:r>
              <w:t>First Check-in Date:</w:t>
            </w:r>
          </w:p>
        </w:tc>
        <w:tc>
          <w:tcPr>
            <w:tcW w:w="2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93D288" w14:textId="77777777" w:rsidR="008E7400" w:rsidRDefault="00000000">
            <w:pPr>
              <w:pBdr>
                <w:top w:val="nil"/>
                <w:left w:val="nil"/>
                <w:bottom w:val="nil"/>
                <w:right w:val="nil"/>
                <w:between w:val="nil"/>
              </w:pBdr>
              <w:rPr>
                <w:rFonts w:ascii="Oswald" w:hAnsi="Oswald"/>
                <w:color w:val="001C71"/>
              </w:rPr>
            </w:pPr>
            <w:r>
              <w:rPr>
                <w:rFonts w:ascii="Oswald" w:hAnsi="Oswald"/>
                <w:color w:val="808080"/>
              </w:rPr>
              <w:t>1/30/2024</w:t>
            </w:r>
          </w:p>
        </w:tc>
        <w:tc>
          <w:tcPr>
            <w:tcW w:w="2183" w:type="dxa"/>
            <w:tcBorders>
              <w:top w:val="single" w:sz="4" w:space="0" w:color="000000"/>
              <w:left w:val="single" w:sz="4" w:space="0" w:color="000000"/>
              <w:bottom w:val="single" w:sz="4" w:space="0" w:color="000000"/>
              <w:right w:val="single" w:sz="4" w:space="0" w:color="000000"/>
            </w:tcBorders>
            <w:shd w:val="clear" w:color="auto" w:fill="F2F2F2"/>
          </w:tcPr>
          <w:p w14:paraId="3500713E" w14:textId="77777777" w:rsidR="008E7400" w:rsidRDefault="00000000">
            <w:r>
              <w:t>Performance Objective:</w:t>
            </w:r>
          </w:p>
        </w:tc>
        <w:tc>
          <w:tcPr>
            <w:tcW w:w="2885" w:type="dxa"/>
            <w:tcBorders>
              <w:top w:val="single" w:sz="4" w:space="0" w:color="000000"/>
              <w:left w:val="single" w:sz="4" w:space="0" w:color="000000"/>
              <w:bottom w:val="single" w:sz="4" w:space="0" w:color="000000"/>
              <w:right w:val="single" w:sz="4" w:space="0" w:color="000000"/>
            </w:tcBorders>
          </w:tcPr>
          <w:p w14:paraId="6D051616" w14:textId="77777777" w:rsidR="008E7400" w:rsidRDefault="00000000">
            <w:pPr>
              <w:pBdr>
                <w:top w:val="nil"/>
                <w:left w:val="nil"/>
                <w:bottom w:val="nil"/>
                <w:right w:val="nil"/>
                <w:between w:val="nil"/>
              </w:pBdr>
              <w:spacing w:after="120"/>
              <w:rPr>
                <w:rFonts w:ascii="Oswald" w:hAnsi="Oswald"/>
                <w:color w:val="001C71"/>
              </w:rPr>
            </w:pPr>
            <w:r>
              <w:rPr>
                <w:rFonts w:ascii="Oswald" w:hAnsi="Oswald"/>
                <w:color w:val="001C71"/>
              </w:rPr>
              <w:t>12.8% Fail Rate</w:t>
            </w:r>
            <w:r>
              <w:rPr>
                <w:rFonts w:ascii="Oswald" w:hAnsi="Oswald"/>
                <w:color w:val="001C71"/>
              </w:rPr>
              <w:tab/>
            </w:r>
          </w:p>
        </w:tc>
      </w:tr>
      <w:tr w:rsidR="008E7400" w14:paraId="4C8C824F" w14:textId="77777777">
        <w:tc>
          <w:tcPr>
            <w:tcW w:w="248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D9E67B2" w14:textId="77777777" w:rsidR="008E7400" w:rsidRDefault="00000000">
            <w:r>
              <w:t>Second Check-in Date:</w:t>
            </w:r>
          </w:p>
        </w:tc>
        <w:tc>
          <w:tcPr>
            <w:tcW w:w="2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FCD0AF" w14:textId="77777777" w:rsidR="008E7400" w:rsidRDefault="00000000">
            <w:pPr>
              <w:pBdr>
                <w:top w:val="nil"/>
                <w:left w:val="nil"/>
                <w:bottom w:val="nil"/>
                <w:right w:val="nil"/>
                <w:between w:val="nil"/>
              </w:pBdr>
              <w:rPr>
                <w:rFonts w:ascii="Oswald" w:hAnsi="Oswald"/>
                <w:color w:val="001C71"/>
              </w:rPr>
            </w:pPr>
            <w:r>
              <w:rPr>
                <w:rFonts w:ascii="Oswald" w:hAnsi="Oswald"/>
                <w:color w:val="808080"/>
              </w:rPr>
              <w:t>2/28/2024</w:t>
            </w:r>
          </w:p>
        </w:tc>
        <w:tc>
          <w:tcPr>
            <w:tcW w:w="2183" w:type="dxa"/>
            <w:tcBorders>
              <w:top w:val="single" w:sz="4" w:space="0" w:color="000000"/>
              <w:left w:val="single" w:sz="4" w:space="0" w:color="000000"/>
              <w:bottom w:val="single" w:sz="4" w:space="0" w:color="000000"/>
              <w:right w:val="single" w:sz="4" w:space="0" w:color="000000"/>
            </w:tcBorders>
            <w:shd w:val="clear" w:color="auto" w:fill="F2F2F2"/>
          </w:tcPr>
          <w:p w14:paraId="5DDEAC2E" w14:textId="77777777" w:rsidR="008E7400" w:rsidRDefault="00000000">
            <w:r>
              <w:t>Performance Objective:</w:t>
            </w:r>
          </w:p>
        </w:tc>
        <w:tc>
          <w:tcPr>
            <w:tcW w:w="2885" w:type="dxa"/>
            <w:tcBorders>
              <w:top w:val="single" w:sz="4" w:space="0" w:color="000000"/>
              <w:left w:val="single" w:sz="4" w:space="0" w:color="000000"/>
              <w:bottom w:val="single" w:sz="4" w:space="0" w:color="000000"/>
              <w:right w:val="single" w:sz="4" w:space="0" w:color="000000"/>
            </w:tcBorders>
          </w:tcPr>
          <w:p w14:paraId="42803C0C" w14:textId="77777777" w:rsidR="008E7400" w:rsidRDefault="00000000">
            <w:pPr>
              <w:pBdr>
                <w:top w:val="nil"/>
                <w:left w:val="nil"/>
                <w:bottom w:val="nil"/>
                <w:right w:val="nil"/>
                <w:between w:val="nil"/>
              </w:pBdr>
              <w:spacing w:after="120"/>
              <w:rPr>
                <w:rFonts w:ascii="Oswald" w:hAnsi="Oswald"/>
                <w:color w:val="001C71"/>
              </w:rPr>
            </w:pPr>
            <w:r>
              <w:rPr>
                <w:rFonts w:ascii="Oswald" w:hAnsi="Oswald"/>
                <w:color w:val="001C71"/>
              </w:rPr>
              <w:t>10% Fail Rate</w:t>
            </w:r>
          </w:p>
        </w:tc>
      </w:tr>
      <w:tr w:rsidR="008E7400" w14:paraId="3ECE32FA" w14:textId="77777777">
        <w:tc>
          <w:tcPr>
            <w:tcW w:w="248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56FE465" w14:textId="77777777" w:rsidR="008E7400" w:rsidRDefault="00000000">
            <w:r>
              <w:t>Third Check-in Date:</w:t>
            </w:r>
          </w:p>
        </w:tc>
        <w:tc>
          <w:tcPr>
            <w:tcW w:w="2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99CC68" w14:textId="77777777" w:rsidR="008E7400" w:rsidRDefault="00000000">
            <w:pPr>
              <w:pBdr>
                <w:top w:val="nil"/>
                <w:left w:val="nil"/>
                <w:bottom w:val="nil"/>
                <w:right w:val="nil"/>
                <w:between w:val="nil"/>
              </w:pBdr>
              <w:rPr>
                <w:rFonts w:ascii="Oswald" w:hAnsi="Oswald"/>
                <w:color w:val="001C71"/>
              </w:rPr>
            </w:pPr>
            <w:r>
              <w:rPr>
                <w:rFonts w:ascii="Oswald" w:hAnsi="Oswald"/>
                <w:color w:val="808080"/>
              </w:rPr>
              <w:t>3/31/2024</w:t>
            </w:r>
          </w:p>
        </w:tc>
        <w:tc>
          <w:tcPr>
            <w:tcW w:w="2183" w:type="dxa"/>
            <w:tcBorders>
              <w:top w:val="single" w:sz="4" w:space="0" w:color="000000"/>
              <w:left w:val="single" w:sz="4" w:space="0" w:color="000000"/>
              <w:bottom w:val="single" w:sz="4" w:space="0" w:color="000000"/>
              <w:right w:val="single" w:sz="4" w:space="0" w:color="000000"/>
            </w:tcBorders>
            <w:shd w:val="clear" w:color="auto" w:fill="F2F2F2"/>
          </w:tcPr>
          <w:p w14:paraId="5743AA31" w14:textId="77777777" w:rsidR="008E7400" w:rsidRDefault="00000000">
            <w:r>
              <w:t>Performance Objective:</w:t>
            </w:r>
          </w:p>
        </w:tc>
        <w:tc>
          <w:tcPr>
            <w:tcW w:w="2885" w:type="dxa"/>
            <w:tcBorders>
              <w:top w:val="single" w:sz="4" w:space="0" w:color="000000"/>
              <w:left w:val="single" w:sz="4" w:space="0" w:color="000000"/>
              <w:bottom w:val="single" w:sz="4" w:space="0" w:color="000000"/>
              <w:right w:val="single" w:sz="4" w:space="0" w:color="000000"/>
            </w:tcBorders>
          </w:tcPr>
          <w:p w14:paraId="59E4EFBE" w14:textId="77777777" w:rsidR="008E7400" w:rsidRDefault="00000000">
            <w:pPr>
              <w:pBdr>
                <w:top w:val="nil"/>
                <w:left w:val="nil"/>
                <w:bottom w:val="nil"/>
                <w:right w:val="nil"/>
                <w:between w:val="nil"/>
              </w:pBdr>
              <w:spacing w:after="120"/>
              <w:rPr>
                <w:rFonts w:ascii="Oswald" w:hAnsi="Oswald"/>
                <w:color w:val="001C71"/>
              </w:rPr>
            </w:pPr>
            <w:r>
              <w:rPr>
                <w:color w:val="001C71"/>
              </w:rPr>
              <w:t>7.8</w:t>
            </w:r>
            <w:r>
              <w:rPr>
                <w:rFonts w:ascii="Oswald" w:hAnsi="Oswald"/>
                <w:color w:val="001C71"/>
              </w:rPr>
              <w:t>% Fail Rate</w:t>
            </w:r>
          </w:p>
        </w:tc>
      </w:tr>
      <w:tr w:rsidR="008E7400" w14:paraId="3D210B3B" w14:textId="77777777">
        <w:tc>
          <w:tcPr>
            <w:tcW w:w="248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7866A54" w14:textId="77777777" w:rsidR="008E7400" w:rsidRDefault="00000000">
            <w:r>
              <w:t>Fourth Check-in Date:</w:t>
            </w:r>
          </w:p>
        </w:tc>
        <w:tc>
          <w:tcPr>
            <w:tcW w:w="2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A9D342" w14:textId="77777777" w:rsidR="008E7400" w:rsidRDefault="00000000">
            <w:pPr>
              <w:pBdr>
                <w:top w:val="nil"/>
                <w:left w:val="nil"/>
                <w:bottom w:val="nil"/>
                <w:right w:val="nil"/>
                <w:between w:val="nil"/>
              </w:pBdr>
              <w:rPr>
                <w:rFonts w:ascii="Oswald" w:hAnsi="Oswald"/>
                <w:color w:val="001C71"/>
              </w:rPr>
            </w:pPr>
            <w:r>
              <w:rPr>
                <w:rFonts w:ascii="Oswald" w:hAnsi="Oswald"/>
                <w:color w:val="808080"/>
              </w:rPr>
              <w:t>4/30/2024</w:t>
            </w:r>
          </w:p>
        </w:tc>
        <w:tc>
          <w:tcPr>
            <w:tcW w:w="2183" w:type="dxa"/>
            <w:tcBorders>
              <w:top w:val="single" w:sz="4" w:space="0" w:color="000000"/>
              <w:left w:val="single" w:sz="4" w:space="0" w:color="000000"/>
              <w:bottom w:val="single" w:sz="4" w:space="0" w:color="000000"/>
              <w:right w:val="single" w:sz="4" w:space="0" w:color="000000"/>
            </w:tcBorders>
            <w:shd w:val="clear" w:color="auto" w:fill="F2F2F2"/>
          </w:tcPr>
          <w:p w14:paraId="701A7466" w14:textId="77777777" w:rsidR="008E7400" w:rsidRDefault="00000000">
            <w:r>
              <w:t>Performance Objective:</w:t>
            </w:r>
          </w:p>
        </w:tc>
        <w:tc>
          <w:tcPr>
            <w:tcW w:w="2885" w:type="dxa"/>
            <w:tcBorders>
              <w:top w:val="single" w:sz="4" w:space="0" w:color="000000"/>
              <w:left w:val="single" w:sz="4" w:space="0" w:color="000000"/>
              <w:bottom w:val="single" w:sz="4" w:space="0" w:color="000000"/>
              <w:right w:val="single" w:sz="4" w:space="0" w:color="000000"/>
            </w:tcBorders>
          </w:tcPr>
          <w:p w14:paraId="41F05CB3" w14:textId="77777777" w:rsidR="008E7400" w:rsidRDefault="00000000">
            <w:pPr>
              <w:pBdr>
                <w:top w:val="nil"/>
                <w:left w:val="nil"/>
                <w:bottom w:val="nil"/>
                <w:right w:val="nil"/>
                <w:between w:val="nil"/>
              </w:pBdr>
              <w:spacing w:after="120"/>
              <w:rPr>
                <w:rFonts w:ascii="Oswald" w:hAnsi="Oswald"/>
                <w:color w:val="001C71"/>
              </w:rPr>
            </w:pPr>
            <w:r>
              <w:rPr>
                <w:rFonts w:ascii="Oswald" w:hAnsi="Oswald"/>
                <w:color w:val="001C71"/>
              </w:rPr>
              <w:t>7% Fail Rate</w:t>
            </w:r>
          </w:p>
        </w:tc>
      </w:tr>
      <w:tr w:rsidR="008E7400" w14:paraId="71F92308" w14:textId="77777777">
        <w:tc>
          <w:tcPr>
            <w:tcW w:w="248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7B8A5DC" w14:textId="77777777" w:rsidR="008E7400" w:rsidRDefault="00000000">
            <w:r>
              <w:t>How does your goal align with the dealers’ vision?</w:t>
            </w:r>
          </w:p>
        </w:tc>
        <w:tc>
          <w:tcPr>
            <w:tcW w:w="760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BFB114" w14:textId="77777777" w:rsidR="008E7400" w:rsidRDefault="00000000">
            <w:pPr>
              <w:pBdr>
                <w:top w:val="nil"/>
                <w:left w:val="nil"/>
                <w:bottom w:val="nil"/>
                <w:right w:val="nil"/>
                <w:between w:val="nil"/>
              </w:pBdr>
              <w:spacing w:after="120"/>
              <w:rPr>
                <w:rFonts w:ascii="Oswald" w:hAnsi="Oswald"/>
                <w:color w:val="001C71"/>
              </w:rPr>
            </w:pPr>
            <w:r>
              <w:rPr>
                <w:rFonts w:ascii="Oswald" w:hAnsi="Oswald"/>
                <w:color w:val="001C71"/>
              </w:rPr>
              <w:t xml:space="preserve">The dealership vision is to </w:t>
            </w:r>
            <w:r>
              <w:rPr>
                <w:color w:val="001C71"/>
              </w:rPr>
              <w:t>be a one</w:t>
            </w:r>
            <w:r>
              <w:rPr>
                <w:rFonts w:ascii="Oswald" w:hAnsi="Oswald"/>
                <w:color w:val="001C71"/>
              </w:rPr>
              <w:t xml:space="preserve"> stop shop for customers to purchase, service and trade in vehicles.  It is my belief that it all begins with the </w:t>
            </w:r>
            <w:r>
              <w:rPr>
                <w:color w:val="001C71"/>
              </w:rPr>
              <w:t xml:space="preserve">BDC, they are the foundation. </w:t>
            </w:r>
          </w:p>
        </w:tc>
      </w:tr>
      <w:tr w:rsidR="008E7400" w14:paraId="5ADB19C2" w14:textId="77777777">
        <w:tc>
          <w:tcPr>
            <w:tcW w:w="248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DC1D0C8" w14:textId="77777777" w:rsidR="008E7400" w:rsidRDefault="00000000">
            <w:r>
              <w:t>What are the potential benefits of achieving your goal?</w:t>
            </w:r>
          </w:p>
        </w:tc>
        <w:tc>
          <w:tcPr>
            <w:tcW w:w="760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7371A2" w14:textId="08713BC1" w:rsidR="008E7400" w:rsidRDefault="00000000">
            <w:pPr>
              <w:pBdr>
                <w:top w:val="nil"/>
                <w:left w:val="nil"/>
                <w:bottom w:val="nil"/>
                <w:right w:val="nil"/>
                <w:between w:val="nil"/>
              </w:pBdr>
              <w:spacing w:after="120"/>
              <w:rPr>
                <w:rFonts w:ascii="Oswald" w:hAnsi="Oswald"/>
                <w:color w:val="001C71"/>
              </w:rPr>
            </w:pPr>
            <w:r>
              <w:rPr>
                <w:rFonts w:ascii="Oswald" w:hAnsi="Oswald"/>
                <w:color w:val="001C71"/>
              </w:rPr>
              <w:t xml:space="preserve">Using the GM measure of $72 average value per call we currently are </w:t>
            </w:r>
            <w:r>
              <w:rPr>
                <w:color w:val="001C71"/>
              </w:rPr>
              <w:t>losing</w:t>
            </w:r>
            <w:r>
              <w:rPr>
                <w:rFonts w:ascii="Oswald" w:hAnsi="Oswald"/>
                <w:color w:val="001C71"/>
              </w:rPr>
              <w:t xml:space="preserve"> $11,200</w:t>
            </w:r>
            <w:r w:rsidR="005B4167">
              <w:rPr>
                <w:rFonts w:ascii="Oswald" w:hAnsi="Oswald"/>
                <w:color w:val="001C71"/>
              </w:rPr>
              <w:t xml:space="preserve"> monthly in failed </w:t>
            </w:r>
            <w:proofErr w:type="gramStart"/>
            <w:r w:rsidR="005B4167">
              <w:rPr>
                <w:rFonts w:ascii="Oswald" w:hAnsi="Oswald"/>
                <w:color w:val="001C71"/>
              </w:rPr>
              <w:t>calls.</w:t>
            </w:r>
            <w:r>
              <w:rPr>
                <w:rFonts w:ascii="Oswald" w:hAnsi="Oswald"/>
                <w:color w:val="001C71"/>
              </w:rPr>
              <w:t>.</w:t>
            </w:r>
            <w:proofErr w:type="gramEnd"/>
            <w:r>
              <w:rPr>
                <w:rFonts w:ascii="Oswald" w:hAnsi="Oswald"/>
                <w:color w:val="001C71"/>
              </w:rPr>
              <w:t xml:space="preserve">  Personally, I believe this is a conservative measure as properly handling incoming calls </w:t>
            </w:r>
            <w:r w:rsidR="005B4167">
              <w:rPr>
                <w:rFonts w:ascii="Oswald" w:hAnsi="Oswald"/>
                <w:color w:val="001C71"/>
              </w:rPr>
              <w:t xml:space="preserve">will </w:t>
            </w:r>
            <w:proofErr w:type="gramStart"/>
            <w:r w:rsidR="005B4167">
              <w:rPr>
                <w:color w:val="001C71"/>
              </w:rPr>
              <w:t xml:space="preserve">result </w:t>
            </w:r>
            <w:r>
              <w:rPr>
                <w:color w:val="001C71"/>
              </w:rPr>
              <w:t xml:space="preserve"> in</w:t>
            </w:r>
            <w:proofErr w:type="gramEnd"/>
            <w:r>
              <w:rPr>
                <w:color w:val="001C71"/>
              </w:rPr>
              <w:t xml:space="preserve"> an overall increase in sales throughout the dealership. </w:t>
            </w:r>
          </w:p>
        </w:tc>
      </w:tr>
      <w:tr w:rsidR="008E7400" w14:paraId="5FBF121F" w14:textId="77777777">
        <w:tc>
          <w:tcPr>
            <w:tcW w:w="248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2781360" w14:textId="77777777" w:rsidR="008E7400" w:rsidRDefault="00000000">
            <w:r>
              <w:t>What are the potential consequences if you don’t achieve your goal?</w:t>
            </w:r>
          </w:p>
        </w:tc>
        <w:tc>
          <w:tcPr>
            <w:tcW w:w="760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8C12ED" w14:textId="77777777" w:rsidR="008E7400" w:rsidRDefault="00000000">
            <w:pPr>
              <w:pBdr>
                <w:top w:val="nil"/>
                <w:left w:val="nil"/>
                <w:bottom w:val="nil"/>
                <w:right w:val="nil"/>
                <w:between w:val="nil"/>
              </w:pBdr>
              <w:spacing w:after="120"/>
              <w:rPr>
                <w:rFonts w:ascii="Oswald" w:hAnsi="Oswald"/>
                <w:color w:val="001C71"/>
              </w:rPr>
            </w:pPr>
            <w:r>
              <w:rPr>
                <w:rFonts w:ascii="Oswald" w:hAnsi="Oswald"/>
                <w:color w:val="001C71"/>
              </w:rPr>
              <w:t xml:space="preserve">The consequences of not achieving my goal </w:t>
            </w:r>
            <w:proofErr w:type="gramStart"/>
            <w:r>
              <w:rPr>
                <w:rFonts w:ascii="Oswald" w:hAnsi="Oswald"/>
                <w:color w:val="001C71"/>
              </w:rPr>
              <w:t>is</w:t>
            </w:r>
            <w:proofErr w:type="gramEnd"/>
            <w:r>
              <w:rPr>
                <w:rFonts w:ascii="Oswald" w:hAnsi="Oswald"/>
                <w:color w:val="001C71"/>
              </w:rPr>
              <w:t xml:space="preserve"> continued mediocre numbers across the board</w:t>
            </w:r>
            <w:r>
              <w:rPr>
                <w:color w:val="001C71"/>
              </w:rPr>
              <w:t xml:space="preserve">, loss of net income, poor customer satisfaction and losing market share. </w:t>
            </w:r>
          </w:p>
        </w:tc>
      </w:tr>
      <w:tr w:rsidR="008E7400" w14:paraId="05BFA573" w14:textId="77777777">
        <w:tc>
          <w:tcPr>
            <w:tcW w:w="248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0270B0D" w14:textId="77777777" w:rsidR="008E7400" w:rsidRDefault="00000000">
            <w:r>
              <w:lastRenderedPageBreak/>
              <w:t>Why is the goal important to you?</w:t>
            </w:r>
          </w:p>
        </w:tc>
        <w:tc>
          <w:tcPr>
            <w:tcW w:w="760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DFB8C1" w14:textId="77777777" w:rsidR="008E7400" w:rsidRDefault="00000000">
            <w:pPr>
              <w:pBdr>
                <w:top w:val="nil"/>
                <w:left w:val="nil"/>
                <w:bottom w:val="nil"/>
                <w:right w:val="nil"/>
                <w:between w:val="nil"/>
              </w:pBdr>
              <w:spacing w:after="120"/>
              <w:rPr>
                <w:rFonts w:ascii="Oswald" w:hAnsi="Oswald"/>
                <w:color w:val="001C71"/>
              </w:rPr>
            </w:pPr>
            <w:r>
              <w:rPr>
                <w:rFonts w:ascii="Oswald" w:hAnsi="Oswald"/>
                <w:color w:val="001C71"/>
              </w:rPr>
              <w:t xml:space="preserve">My goal is personally important to me as the co-owner of the dealership.  Our store </w:t>
            </w:r>
            <w:proofErr w:type="gramStart"/>
            <w:r>
              <w:rPr>
                <w:rFonts w:ascii="Oswald" w:hAnsi="Oswald"/>
                <w:color w:val="001C71"/>
              </w:rPr>
              <w:t>is located in</w:t>
            </w:r>
            <w:proofErr w:type="gramEnd"/>
            <w:r>
              <w:rPr>
                <w:rFonts w:ascii="Oswald" w:hAnsi="Oswald"/>
                <w:color w:val="001C71"/>
              </w:rPr>
              <w:t xml:space="preserve"> the largest auto mall in the country and has </w:t>
            </w:r>
            <w:r>
              <w:rPr>
                <w:color w:val="001C71"/>
              </w:rPr>
              <w:t xml:space="preserve">begun </w:t>
            </w:r>
            <w:proofErr w:type="spellStart"/>
            <w:r>
              <w:rPr>
                <w:rFonts w:ascii="Oswald" w:hAnsi="Oswald"/>
                <w:color w:val="001C71"/>
              </w:rPr>
              <w:t>under performing</w:t>
            </w:r>
            <w:proofErr w:type="spellEnd"/>
            <w:r>
              <w:rPr>
                <w:rFonts w:ascii="Oswald" w:hAnsi="Oswald"/>
                <w:color w:val="001C71"/>
              </w:rPr>
              <w:t xml:space="preserve"> since my husband (dealer/operator) passed away.</w:t>
            </w:r>
          </w:p>
        </w:tc>
      </w:tr>
      <w:tr w:rsidR="008E7400" w14:paraId="103D45A5" w14:textId="77777777">
        <w:tc>
          <w:tcPr>
            <w:tcW w:w="248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43ADE62" w14:textId="77777777" w:rsidR="008E7400" w:rsidRDefault="00000000">
            <w:r>
              <w:t>Potential Obstacles</w:t>
            </w:r>
          </w:p>
        </w:tc>
        <w:tc>
          <w:tcPr>
            <w:tcW w:w="760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721286" w14:textId="77777777" w:rsidR="008E7400" w:rsidRDefault="00000000">
            <w:pPr>
              <w:pBdr>
                <w:top w:val="nil"/>
                <w:left w:val="nil"/>
                <w:bottom w:val="nil"/>
                <w:right w:val="nil"/>
                <w:between w:val="nil"/>
              </w:pBdr>
              <w:spacing w:after="120"/>
              <w:rPr>
                <w:rFonts w:ascii="Oswald" w:hAnsi="Oswald"/>
                <w:color w:val="001C71"/>
              </w:rPr>
            </w:pPr>
            <w:r>
              <w:rPr>
                <w:rFonts w:ascii="Oswald" w:hAnsi="Oswald"/>
                <w:color w:val="001C71"/>
              </w:rPr>
              <w:t xml:space="preserve">The biggest </w:t>
            </w:r>
            <w:r>
              <w:rPr>
                <w:color w:val="001C71"/>
              </w:rPr>
              <w:t>obstacle</w:t>
            </w:r>
            <w:r>
              <w:rPr>
                <w:rFonts w:ascii="Oswald" w:hAnsi="Oswald"/>
                <w:color w:val="001C71"/>
              </w:rPr>
              <w:t xml:space="preserve"> is the co-owner and our executive manager.  In my view, we are not investing in our people and our process is not being managed.  The result has been high personnel turnover and lackluster sales.</w:t>
            </w:r>
          </w:p>
        </w:tc>
      </w:tr>
      <w:tr w:rsidR="008E7400" w14:paraId="017800AC" w14:textId="77777777">
        <w:tc>
          <w:tcPr>
            <w:tcW w:w="248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9A58FCE" w14:textId="77777777" w:rsidR="008E7400" w:rsidRDefault="00000000">
            <w:r>
              <w:t>Potential Solutions</w:t>
            </w:r>
          </w:p>
        </w:tc>
        <w:tc>
          <w:tcPr>
            <w:tcW w:w="760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8A8E0A" w14:textId="77777777" w:rsidR="008E7400" w:rsidRDefault="00000000">
            <w:pPr>
              <w:pBdr>
                <w:top w:val="nil"/>
                <w:left w:val="nil"/>
                <w:bottom w:val="nil"/>
                <w:right w:val="nil"/>
                <w:between w:val="nil"/>
              </w:pBdr>
              <w:spacing w:after="120"/>
              <w:rPr>
                <w:rFonts w:ascii="Oswald" w:hAnsi="Oswald"/>
                <w:color w:val="001C71"/>
              </w:rPr>
            </w:pPr>
            <w:r>
              <w:rPr>
                <w:rFonts w:ascii="Oswald" w:hAnsi="Oswald"/>
                <w:color w:val="001C71"/>
              </w:rPr>
              <w:t xml:space="preserve">Present the cost vs reward data to compel the decision makers to give my plan a chance for the next 7 months.  </w:t>
            </w:r>
          </w:p>
        </w:tc>
      </w:tr>
      <w:tr w:rsidR="008E7400" w14:paraId="1B1D2E18" w14:textId="77777777">
        <w:tc>
          <w:tcPr>
            <w:tcW w:w="248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3BE78E9" w14:textId="77777777" w:rsidR="008E7400" w:rsidRDefault="00000000">
            <w:r>
              <w:t>BOTTOM LINE! Financial Impact of Achieving Your Goal (expressed in dollars)</w:t>
            </w:r>
          </w:p>
        </w:tc>
        <w:tc>
          <w:tcPr>
            <w:tcW w:w="760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3165D9" w14:textId="77777777" w:rsidR="008E7400" w:rsidRDefault="00000000">
            <w:pPr>
              <w:pBdr>
                <w:top w:val="nil"/>
                <w:left w:val="nil"/>
                <w:bottom w:val="nil"/>
                <w:right w:val="nil"/>
                <w:between w:val="nil"/>
              </w:pBdr>
              <w:spacing w:after="120"/>
              <w:rPr>
                <w:rFonts w:ascii="Oswald" w:hAnsi="Oswald"/>
                <w:color w:val="001C71"/>
              </w:rPr>
            </w:pPr>
            <w:r>
              <w:rPr>
                <w:rFonts w:ascii="Oswald" w:hAnsi="Oswald"/>
                <w:color w:val="001C71"/>
              </w:rPr>
              <w:t xml:space="preserve"> Conservatively speaking and looking at calculations from parts, service and variable operations, I believe we will increase gross by 1.3MM at least. </w:t>
            </w:r>
          </w:p>
        </w:tc>
      </w:tr>
    </w:tbl>
    <w:p w14:paraId="497E16B9" w14:textId="77777777" w:rsidR="008E7400" w:rsidRDefault="008E7400"/>
    <w:p w14:paraId="053AA668" w14:textId="77777777" w:rsidR="008E7400" w:rsidRDefault="00000000">
      <w:pPr>
        <w:keepNext/>
        <w:keepLines/>
        <w:spacing w:before="240" w:after="120"/>
      </w:pPr>
      <w:r>
        <w:t>What specific actions or steps will you take to accomplish your goal?  What will you do differently or improve? For each, be sure to include necessary resources, who is accountable, the measurable result, and dates.</w:t>
      </w:r>
    </w:p>
    <w:tbl>
      <w:tblPr>
        <w:tblStyle w:val="a1"/>
        <w:tblW w:w="10075" w:type="dxa"/>
        <w:tblInd w:w="-10" w:type="dxa"/>
        <w:tblLayout w:type="fixed"/>
        <w:tblLook w:val="0000" w:firstRow="0" w:lastRow="0" w:firstColumn="0" w:lastColumn="0" w:noHBand="0" w:noVBand="0"/>
      </w:tblPr>
      <w:tblGrid>
        <w:gridCol w:w="2016"/>
        <w:gridCol w:w="2016"/>
        <w:gridCol w:w="2016"/>
        <w:gridCol w:w="2016"/>
        <w:gridCol w:w="2011"/>
      </w:tblGrid>
      <w:tr w:rsidR="008E7400" w14:paraId="35BADE70" w14:textId="77777777">
        <w:trPr>
          <w:trHeight w:val="467"/>
          <w:tblHeader/>
        </w:trPr>
        <w:tc>
          <w:tcPr>
            <w:tcW w:w="2016" w:type="dxa"/>
            <w:tcBorders>
              <w:top w:val="single" w:sz="8" w:space="0" w:color="7A858C"/>
              <w:left w:val="single" w:sz="8" w:space="0" w:color="7A858C"/>
              <w:bottom w:val="single" w:sz="8" w:space="0" w:color="7A858C"/>
              <w:right w:val="single" w:sz="8" w:space="0" w:color="7A858C"/>
            </w:tcBorders>
            <w:shd w:val="clear" w:color="auto" w:fill="B21E28"/>
            <w:tcMar>
              <w:top w:w="80" w:type="dxa"/>
              <w:left w:w="80" w:type="dxa"/>
              <w:bottom w:w="80" w:type="dxa"/>
              <w:right w:w="80" w:type="dxa"/>
            </w:tcMar>
            <w:vAlign w:val="bottom"/>
          </w:tcPr>
          <w:p w14:paraId="360E862D" w14:textId="77777777" w:rsidR="008E7400" w:rsidRDefault="00000000">
            <w:pPr>
              <w:jc w:val="center"/>
              <w:rPr>
                <w:b/>
                <w:smallCaps/>
                <w:color w:val="FFFFFF"/>
              </w:rPr>
            </w:pPr>
            <w:r>
              <w:rPr>
                <w:b/>
                <w:smallCaps/>
                <w:color w:val="FFFFFF"/>
              </w:rPr>
              <w:t>SPECIFIC ACTION/STEP</w:t>
            </w:r>
          </w:p>
        </w:tc>
        <w:tc>
          <w:tcPr>
            <w:tcW w:w="2016" w:type="dxa"/>
            <w:tcBorders>
              <w:top w:val="single" w:sz="8" w:space="0" w:color="7A858C"/>
              <w:left w:val="single" w:sz="8" w:space="0" w:color="7A858C"/>
              <w:bottom w:val="single" w:sz="8" w:space="0" w:color="7A858C"/>
              <w:right w:val="single" w:sz="8" w:space="0" w:color="7A858C"/>
            </w:tcBorders>
            <w:shd w:val="clear" w:color="auto" w:fill="B21E28"/>
            <w:tcMar>
              <w:top w:w="80" w:type="dxa"/>
              <w:left w:w="80" w:type="dxa"/>
              <w:bottom w:w="80" w:type="dxa"/>
              <w:right w:w="80" w:type="dxa"/>
            </w:tcMar>
            <w:vAlign w:val="bottom"/>
          </w:tcPr>
          <w:p w14:paraId="663E2E22" w14:textId="77777777" w:rsidR="008E7400" w:rsidRDefault="00000000">
            <w:pPr>
              <w:jc w:val="center"/>
              <w:rPr>
                <w:b/>
                <w:smallCaps/>
                <w:color w:val="FFFFFF"/>
              </w:rPr>
            </w:pPr>
            <w:r>
              <w:rPr>
                <w:b/>
                <w:smallCaps/>
                <w:color w:val="FFFFFF"/>
              </w:rPr>
              <w:t>NECESSARY RESOURCE(S)</w:t>
            </w:r>
          </w:p>
        </w:tc>
        <w:tc>
          <w:tcPr>
            <w:tcW w:w="2016" w:type="dxa"/>
            <w:tcBorders>
              <w:top w:val="single" w:sz="8" w:space="0" w:color="7A858C"/>
              <w:left w:val="single" w:sz="8" w:space="0" w:color="7A858C"/>
              <w:bottom w:val="single" w:sz="8" w:space="0" w:color="7A858C"/>
              <w:right w:val="single" w:sz="8" w:space="0" w:color="7A858C"/>
            </w:tcBorders>
            <w:shd w:val="clear" w:color="auto" w:fill="B21E28"/>
            <w:tcMar>
              <w:top w:w="80" w:type="dxa"/>
              <w:left w:w="80" w:type="dxa"/>
              <w:bottom w:w="80" w:type="dxa"/>
              <w:right w:w="80" w:type="dxa"/>
            </w:tcMar>
            <w:vAlign w:val="bottom"/>
          </w:tcPr>
          <w:p w14:paraId="7A7CBA9F" w14:textId="77777777" w:rsidR="008E7400" w:rsidRDefault="00000000">
            <w:pPr>
              <w:jc w:val="center"/>
              <w:rPr>
                <w:b/>
                <w:smallCaps/>
                <w:color w:val="FFFFFF"/>
              </w:rPr>
            </w:pPr>
            <w:r>
              <w:rPr>
                <w:b/>
                <w:smallCaps/>
                <w:color w:val="FFFFFF"/>
              </w:rPr>
              <w:t>ACCOUNTABLE PERSON(S)</w:t>
            </w:r>
          </w:p>
        </w:tc>
        <w:tc>
          <w:tcPr>
            <w:tcW w:w="2016" w:type="dxa"/>
            <w:tcBorders>
              <w:top w:val="single" w:sz="8" w:space="0" w:color="7A858C"/>
              <w:left w:val="single" w:sz="8" w:space="0" w:color="7A858C"/>
              <w:bottom w:val="single" w:sz="8" w:space="0" w:color="7A858C"/>
              <w:right w:val="single" w:sz="8" w:space="0" w:color="7A858C"/>
            </w:tcBorders>
            <w:shd w:val="clear" w:color="auto" w:fill="B21E28"/>
            <w:tcMar>
              <w:top w:w="80" w:type="dxa"/>
              <w:left w:w="80" w:type="dxa"/>
              <w:bottom w:w="80" w:type="dxa"/>
              <w:right w:w="80" w:type="dxa"/>
            </w:tcMar>
            <w:vAlign w:val="bottom"/>
          </w:tcPr>
          <w:p w14:paraId="1E1051A9" w14:textId="77777777" w:rsidR="008E7400" w:rsidRDefault="00000000">
            <w:pPr>
              <w:jc w:val="center"/>
              <w:rPr>
                <w:b/>
                <w:smallCaps/>
                <w:color w:val="FFFFFF"/>
              </w:rPr>
            </w:pPr>
            <w:r>
              <w:rPr>
                <w:b/>
                <w:smallCaps/>
                <w:color w:val="FFFFFF"/>
              </w:rPr>
              <w:t>EXPECTED RESULT</w:t>
            </w:r>
          </w:p>
        </w:tc>
        <w:tc>
          <w:tcPr>
            <w:tcW w:w="2011" w:type="dxa"/>
            <w:tcBorders>
              <w:top w:val="single" w:sz="8" w:space="0" w:color="7A858C"/>
              <w:left w:val="single" w:sz="8" w:space="0" w:color="7A858C"/>
              <w:bottom w:val="single" w:sz="8" w:space="0" w:color="7A858C"/>
              <w:right w:val="single" w:sz="8" w:space="0" w:color="7A858C"/>
            </w:tcBorders>
            <w:shd w:val="clear" w:color="auto" w:fill="B21E28"/>
            <w:tcMar>
              <w:top w:w="80" w:type="dxa"/>
              <w:left w:w="80" w:type="dxa"/>
              <w:bottom w:w="80" w:type="dxa"/>
              <w:right w:w="80" w:type="dxa"/>
            </w:tcMar>
            <w:vAlign w:val="bottom"/>
          </w:tcPr>
          <w:p w14:paraId="73198972" w14:textId="77777777" w:rsidR="008E7400" w:rsidRDefault="00000000">
            <w:pPr>
              <w:jc w:val="center"/>
              <w:rPr>
                <w:b/>
                <w:smallCaps/>
                <w:color w:val="FFFFFF"/>
              </w:rPr>
            </w:pPr>
            <w:r>
              <w:rPr>
                <w:b/>
                <w:smallCaps/>
                <w:color w:val="FFFFFF"/>
              </w:rPr>
              <w:t xml:space="preserve">START, END, &amp; </w:t>
            </w:r>
            <w:r>
              <w:rPr>
                <w:b/>
                <w:smallCaps/>
                <w:color w:val="FFFFFF"/>
              </w:rPr>
              <w:br/>
              <w:t>CHECKPOINT DATES</w:t>
            </w:r>
          </w:p>
        </w:tc>
      </w:tr>
      <w:tr w:rsidR="008E7400" w14:paraId="7BCF5A29" w14:textId="77777777">
        <w:tc>
          <w:tcPr>
            <w:tcW w:w="2016"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5CF44A79" w14:textId="77777777" w:rsidR="008E7400" w:rsidRDefault="00000000">
            <w:pPr>
              <w:pBdr>
                <w:top w:val="nil"/>
                <w:left w:val="nil"/>
                <w:bottom w:val="nil"/>
                <w:right w:val="nil"/>
                <w:between w:val="nil"/>
              </w:pBdr>
              <w:spacing w:after="120"/>
              <w:rPr>
                <w:rFonts w:ascii="Oswald" w:hAnsi="Oswald"/>
                <w:color w:val="001C71"/>
              </w:rPr>
            </w:pPr>
            <w:r>
              <w:rPr>
                <w:rFonts w:ascii="Oswald" w:hAnsi="Oswald"/>
                <w:color w:val="001C71"/>
              </w:rPr>
              <w:t xml:space="preserve">Hire Phone coach </w:t>
            </w:r>
            <w:proofErr w:type="gramStart"/>
            <w:r>
              <w:rPr>
                <w:rFonts w:ascii="Oswald" w:hAnsi="Oswald"/>
                <w:color w:val="001C71"/>
              </w:rPr>
              <w:t>for  ALL</w:t>
            </w:r>
            <w:proofErr w:type="gramEnd"/>
            <w:r>
              <w:rPr>
                <w:rFonts w:ascii="Oswald" w:hAnsi="Oswald"/>
                <w:color w:val="001C71"/>
              </w:rPr>
              <w:t xml:space="preserve"> employees fielding phone call - beginning with BDC</w:t>
            </w:r>
            <w:r>
              <w:rPr>
                <w:rFonts w:ascii="Oswald" w:hAnsi="Oswald"/>
                <w:color w:val="001C71"/>
              </w:rPr>
              <w:tab/>
            </w:r>
          </w:p>
        </w:tc>
        <w:tc>
          <w:tcPr>
            <w:tcW w:w="2016"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22D9F15B" w14:textId="77777777" w:rsidR="008E7400" w:rsidRDefault="00000000">
            <w:pPr>
              <w:pBdr>
                <w:top w:val="nil"/>
                <w:left w:val="nil"/>
                <w:bottom w:val="nil"/>
                <w:right w:val="nil"/>
                <w:between w:val="nil"/>
              </w:pBdr>
              <w:spacing w:after="120"/>
              <w:rPr>
                <w:rFonts w:ascii="Oswald" w:hAnsi="Oswald"/>
                <w:color w:val="001C71"/>
              </w:rPr>
            </w:pPr>
            <w:r>
              <w:rPr>
                <w:rFonts w:ascii="Oswald" w:hAnsi="Oswald"/>
                <w:color w:val="001C71"/>
              </w:rPr>
              <w:t>Outside consultant to hold in person training complete with word tracks</w:t>
            </w:r>
            <w:r>
              <w:rPr>
                <w:rFonts w:ascii="Oswald" w:hAnsi="Oswald"/>
                <w:color w:val="001C71"/>
              </w:rPr>
              <w:tab/>
            </w:r>
            <w:r>
              <w:rPr>
                <w:rFonts w:ascii="Oswald" w:hAnsi="Oswald"/>
                <w:color w:val="001C71"/>
              </w:rPr>
              <w:tab/>
            </w:r>
          </w:p>
        </w:tc>
        <w:tc>
          <w:tcPr>
            <w:tcW w:w="2016"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1E0CEB08" w14:textId="77777777" w:rsidR="008E7400" w:rsidRDefault="00000000">
            <w:pPr>
              <w:pBdr>
                <w:top w:val="nil"/>
                <w:left w:val="nil"/>
                <w:bottom w:val="nil"/>
                <w:right w:val="nil"/>
                <w:between w:val="nil"/>
              </w:pBdr>
              <w:spacing w:after="120"/>
              <w:rPr>
                <w:rFonts w:ascii="Oswald" w:hAnsi="Oswald"/>
                <w:color w:val="001C71"/>
              </w:rPr>
            </w:pPr>
            <w:r>
              <w:rPr>
                <w:rFonts w:ascii="Oswald" w:hAnsi="Oswald"/>
                <w:color w:val="001C71"/>
              </w:rPr>
              <w:t>Cathy Summerville</w:t>
            </w:r>
          </w:p>
          <w:p w14:paraId="70A14382" w14:textId="77777777" w:rsidR="008E7400" w:rsidRDefault="00000000">
            <w:r>
              <w:t>Director variable ops</w:t>
            </w:r>
          </w:p>
          <w:p w14:paraId="75A7B581" w14:textId="77777777" w:rsidR="008E7400" w:rsidRDefault="008E7400"/>
          <w:p w14:paraId="3DEB09A1" w14:textId="77777777" w:rsidR="008E7400" w:rsidRDefault="00000000">
            <w:r>
              <w:t>BDC Director</w:t>
            </w:r>
            <w:r>
              <w:tab/>
            </w:r>
          </w:p>
        </w:tc>
        <w:tc>
          <w:tcPr>
            <w:tcW w:w="2016"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7CDD3163" w14:textId="77777777" w:rsidR="008E7400" w:rsidRDefault="00000000">
            <w:pPr>
              <w:pBdr>
                <w:top w:val="nil"/>
                <w:left w:val="nil"/>
                <w:bottom w:val="nil"/>
                <w:right w:val="nil"/>
                <w:between w:val="nil"/>
              </w:pBdr>
              <w:spacing w:after="120"/>
              <w:rPr>
                <w:rFonts w:ascii="Oswald" w:hAnsi="Oswald"/>
                <w:color w:val="001C71"/>
              </w:rPr>
            </w:pPr>
            <w:r>
              <w:rPr>
                <w:rFonts w:ascii="Oswald" w:hAnsi="Oswald"/>
                <w:color w:val="001C71"/>
              </w:rPr>
              <w:t>Better trained more professional handling of phone calls</w:t>
            </w:r>
            <w:r>
              <w:rPr>
                <w:rFonts w:ascii="Oswald" w:hAnsi="Oswald"/>
                <w:color w:val="001C71"/>
              </w:rPr>
              <w:tab/>
            </w:r>
          </w:p>
        </w:tc>
        <w:tc>
          <w:tcPr>
            <w:tcW w:w="2011"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4CBCA33E" w14:textId="77777777" w:rsidR="008E7400" w:rsidRDefault="00000000">
            <w:pPr>
              <w:pBdr>
                <w:top w:val="nil"/>
                <w:left w:val="nil"/>
                <w:bottom w:val="nil"/>
                <w:right w:val="nil"/>
                <w:between w:val="nil"/>
              </w:pBdr>
              <w:spacing w:after="120"/>
              <w:rPr>
                <w:rFonts w:ascii="Oswald" w:hAnsi="Oswald"/>
                <w:color w:val="001C71"/>
              </w:rPr>
            </w:pPr>
            <w:r>
              <w:rPr>
                <w:rFonts w:ascii="Oswald" w:hAnsi="Oswald"/>
                <w:color w:val="001C71"/>
              </w:rPr>
              <w:t>Begin Immediately, assess weekly, end never</w:t>
            </w:r>
          </w:p>
        </w:tc>
      </w:tr>
      <w:tr w:rsidR="008E7400" w14:paraId="1FF6E116" w14:textId="77777777">
        <w:tc>
          <w:tcPr>
            <w:tcW w:w="2016"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5CC2D286" w14:textId="77777777" w:rsidR="008E7400" w:rsidRDefault="00000000">
            <w:pPr>
              <w:pBdr>
                <w:top w:val="nil"/>
                <w:left w:val="nil"/>
                <w:bottom w:val="nil"/>
                <w:right w:val="nil"/>
                <w:between w:val="nil"/>
              </w:pBdr>
              <w:spacing w:after="120"/>
              <w:rPr>
                <w:rFonts w:ascii="Oswald" w:hAnsi="Oswald"/>
                <w:color w:val="001C71"/>
              </w:rPr>
            </w:pPr>
            <w:r>
              <w:rPr>
                <w:rFonts w:ascii="Oswald" w:hAnsi="Oswald"/>
                <w:color w:val="001C71"/>
              </w:rPr>
              <w:t xml:space="preserve">Review and revise BDC </w:t>
            </w:r>
            <w:r>
              <w:rPr>
                <w:color w:val="001C71"/>
              </w:rPr>
              <w:t>pay plans</w:t>
            </w:r>
            <w:r>
              <w:rPr>
                <w:rFonts w:ascii="Oswald" w:hAnsi="Oswald"/>
                <w:color w:val="001C71"/>
              </w:rPr>
              <w:t xml:space="preserve"> to </w:t>
            </w:r>
            <w:r>
              <w:rPr>
                <w:color w:val="001C71"/>
              </w:rPr>
              <w:t>reflect</w:t>
            </w:r>
            <w:r>
              <w:rPr>
                <w:rFonts w:ascii="Oswald" w:hAnsi="Oswald"/>
                <w:color w:val="001C71"/>
              </w:rPr>
              <w:t xml:space="preserve"> the importance of the position</w:t>
            </w:r>
            <w:r>
              <w:rPr>
                <w:color w:val="001C71"/>
              </w:rPr>
              <w:t xml:space="preserve">, make sure we are competitive. </w:t>
            </w:r>
            <w:r>
              <w:rPr>
                <w:rFonts w:ascii="Oswald" w:hAnsi="Oswald"/>
                <w:color w:val="001C71"/>
              </w:rPr>
              <w:tab/>
            </w:r>
          </w:p>
        </w:tc>
        <w:tc>
          <w:tcPr>
            <w:tcW w:w="2016"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391353A5" w14:textId="43FEFA1E" w:rsidR="008E7400" w:rsidRDefault="00000000">
            <w:pPr>
              <w:pBdr>
                <w:top w:val="nil"/>
                <w:left w:val="nil"/>
                <w:bottom w:val="nil"/>
                <w:right w:val="nil"/>
                <w:between w:val="nil"/>
              </w:pBdr>
              <w:spacing w:after="120"/>
              <w:rPr>
                <w:rFonts w:ascii="Oswald" w:hAnsi="Oswald"/>
                <w:color w:val="001C71"/>
              </w:rPr>
            </w:pPr>
            <w:r>
              <w:rPr>
                <w:rFonts w:ascii="Oswald" w:hAnsi="Oswald"/>
                <w:color w:val="001C71"/>
              </w:rPr>
              <w:t xml:space="preserve">HR and </w:t>
            </w:r>
            <w:r w:rsidR="005B4167">
              <w:rPr>
                <w:rFonts w:ascii="Oswald" w:hAnsi="Oswald"/>
                <w:color w:val="001C71"/>
              </w:rPr>
              <w:t>pay plans</w:t>
            </w:r>
            <w:r>
              <w:rPr>
                <w:rFonts w:ascii="Oswald" w:hAnsi="Oswald"/>
                <w:color w:val="001C71"/>
              </w:rPr>
              <w:t xml:space="preserve"> of </w:t>
            </w:r>
            <w:r>
              <w:rPr>
                <w:color w:val="001C71"/>
              </w:rPr>
              <w:t>competitors</w:t>
            </w:r>
            <w:r>
              <w:rPr>
                <w:rFonts w:ascii="Oswald" w:hAnsi="Oswald"/>
                <w:color w:val="001C71"/>
              </w:rPr>
              <w:tab/>
            </w:r>
            <w:r>
              <w:rPr>
                <w:rFonts w:ascii="Oswald" w:hAnsi="Oswald"/>
                <w:color w:val="001C71"/>
              </w:rPr>
              <w:tab/>
            </w:r>
            <w:r>
              <w:rPr>
                <w:rFonts w:ascii="Oswald" w:hAnsi="Oswald"/>
                <w:color w:val="001C71"/>
              </w:rPr>
              <w:tab/>
            </w:r>
          </w:p>
        </w:tc>
        <w:tc>
          <w:tcPr>
            <w:tcW w:w="2016"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357CA92C" w14:textId="77777777" w:rsidR="008E7400" w:rsidRDefault="00000000">
            <w:pPr>
              <w:pBdr>
                <w:top w:val="nil"/>
                <w:left w:val="nil"/>
                <w:bottom w:val="nil"/>
                <w:right w:val="nil"/>
                <w:between w:val="nil"/>
              </w:pBdr>
              <w:spacing w:after="120"/>
              <w:rPr>
                <w:rFonts w:ascii="Oswald" w:hAnsi="Oswald"/>
                <w:color w:val="001C71"/>
              </w:rPr>
            </w:pPr>
            <w:r>
              <w:rPr>
                <w:rFonts w:ascii="Oswald" w:hAnsi="Oswald"/>
                <w:color w:val="001C71"/>
              </w:rPr>
              <w:t>Reed Amiri, GM</w:t>
            </w:r>
          </w:p>
          <w:p w14:paraId="0A72DAB9" w14:textId="77777777" w:rsidR="008E7400" w:rsidRDefault="00000000">
            <w:r>
              <w:t>Bonnie Schumacher</w:t>
            </w:r>
          </w:p>
          <w:p w14:paraId="733DA799" w14:textId="77777777" w:rsidR="008E7400" w:rsidRDefault="00000000">
            <w:r>
              <w:t>Director HR</w:t>
            </w:r>
            <w:r>
              <w:tab/>
            </w:r>
          </w:p>
        </w:tc>
        <w:tc>
          <w:tcPr>
            <w:tcW w:w="2016"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1F5381DC" w14:textId="77777777" w:rsidR="008E7400" w:rsidRDefault="00000000">
            <w:pPr>
              <w:pBdr>
                <w:top w:val="nil"/>
                <w:left w:val="nil"/>
                <w:bottom w:val="nil"/>
                <w:right w:val="nil"/>
                <w:between w:val="nil"/>
              </w:pBdr>
              <w:spacing w:after="120"/>
              <w:rPr>
                <w:rFonts w:ascii="Oswald" w:hAnsi="Oswald"/>
                <w:color w:val="001C71"/>
              </w:rPr>
            </w:pPr>
            <w:r>
              <w:rPr>
                <w:color w:val="001C71"/>
              </w:rPr>
              <w:t xml:space="preserve">Retention </w:t>
            </w:r>
            <w:r>
              <w:rPr>
                <w:rFonts w:ascii="Oswald" w:hAnsi="Oswald"/>
                <w:color w:val="001C71"/>
              </w:rPr>
              <w:t>of BDC personnel, increase sales, service appointments,</w:t>
            </w:r>
          </w:p>
          <w:p w14:paraId="61A99057" w14:textId="77777777" w:rsidR="008E7400" w:rsidRDefault="00000000">
            <w:r>
              <w:t>Reduce cost of onboarding/turnover</w:t>
            </w:r>
          </w:p>
        </w:tc>
        <w:tc>
          <w:tcPr>
            <w:tcW w:w="2011"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41133505" w14:textId="77777777" w:rsidR="008E7400" w:rsidRDefault="00000000">
            <w:pPr>
              <w:pBdr>
                <w:top w:val="nil"/>
                <w:left w:val="nil"/>
                <w:bottom w:val="nil"/>
                <w:right w:val="nil"/>
                <w:between w:val="nil"/>
              </w:pBdr>
              <w:spacing w:after="120"/>
              <w:rPr>
                <w:rFonts w:ascii="Oswald" w:hAnsi="Oswald"/>
                <w:color w:val="001C71"/>
              </w:rPr>
            </w:pPr>
            <w:r>
              <w:rPr>
                <w:rFonts w:ascii="Oswald" w:hAnsi="Oswald"/>
                <w:color w:val="001C71"/>
              </w:rPr>
              <w:t>December 1, 2023</w:t>
            </w:r>
          </w:p>
          <w:p w14:paraId="18E5CB5F" w14:textId="77777777" w:rsidR="008E7400" w:rsidRDefault="00000000">
            <w:r>
              <w:t>End N/A</w:t>
            </w:r>
          </w:p>
          <w:p w14:paraId="42B7CB16" w14:textId="77777777" w:rsidR="008E7400" w:rsidRDefault="00000000">
            <w:r>
              <w:t>Checkpoints - monthly</w:t>
            </w:r>
          </w:p>
        </w:tc>
      </w:tr>
      <w:tr w:rsidR="008E7400" w14:paraId="428398E9" w14:textId="77777777">
        <w:tc>
          <w:tcPr>
            <w:tcW w:w="2016"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5D25D784" w14:textId="77777777" w:rsidR="008E7400" w:rsidRDefault="00000000">
            <w:pPr>
              <w:pBdr>
                <w:top w:val="nil"/>
                <w:left w:val="nil"/>
                <w:bottom w:val="nil"/>
                <w:right w:val="nil"/>
                <w:between w:val="nil"/>
              </w:pBdr>
              <w:spacing w:after="120"/>
              <w:rPr>
                <w:rFonts w:ascii="Oswald" w:hAnsi="Oswald"/>
                <w:color w:val="001C71"/>
              </w:rPr>
            </w:pPr>
            <w:r>
              <w:rPr>
                <w:rFonts w:ascii="Oswald" w:hAnsi="Oswald"/>
                <w:color w:val="001C71"/>
              </w:rPr>
              <w:t xml:space="preserve">Hire more BDC representatives and restructure to sales/service </w:t>
            </w:r>
            <w:r>
              <w:rPr>
                <w:color w:val="001C71"/>
              </w:rPr>
              <w:t>specialist</w:t>
            </w:r>
          </w:p>
        </w:tc>
        <w:tc>
          <w:tcPr>
            <w:tcW w:w="2016"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0FC9CA95" w14:textId="77777777" w:rsidR="008E7400" w:rsidRDefault="00000000">
            <w:pPr>
              <w:pBdr>
                <w:top w:val="nil"/>
                <w:left w:val="nil"/>
                <w:bottom w:val="nil"/>
                <w:right w:val="nil"/>
                <w:between w:val="nil"/>
              </w:pBdr>
              <w:spacing w:after="120"/>
              <w:rPr>
                <w:color w:val="001C71"/>
              </w:rPr>
            </w:pPr>
            <w:r>
              <w:rPr>
                <w:rFonts w:ascii="Oswald" w:hAnsi="Oswald"/>
                <w:color w:val="001C71"/>
              </w:rPr>
              <w:t xml:space="preserve">HR </w:t>
            </w:r>
            <w:r>
              <w:rPr>
                <w:color w:val="001C71"/>
              </w:rPr>
              <w:t>Director - proper job advertisements/pay plans</w:t>
            </w:r>
          </w:p>
        </w:tc>
        <w:tc>
          <w:tcPr>
            <w:tcW w:w="2016"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4B6D719F" w14:textId="77777777" w:rsidR="008E7400" w:rsidRDefault="00000000">
            <w:pPr>
              <w:pBdr>
                <w:top w:val="nil"/>
                <w:left w:val="nil"/>
                <w:bottom w:val="nil"/>
                <w:right w:val="nil"/>
                <w:between w:val="nil"/>
              </w:pBdr>
              <w:spacing w:after="120"/>
              <w:rPr>
                <w:rFonts w:ascii="Oswald" w:hAnsi="Oswald"/>
                <w:color w:val="001C71"/>
              </w:rPr>
            </w:pPr>
            <w:r>
              <w:rPr>
                <w:rFonts w:ascii="Oswald" w:hAnsi="Oswald"/>
                <w:color w:val="001C71"/>
              </w:rPr>
              <w:t>Reed Amiri - GM</w:t>
            </w:r>
          </w:p>
          <w:p w14:paraId="40ACC325" w14:textId="77777777" w:rsidR="008E7400" w:rsidRDefault="00000000">
            <w:r>
              <w:t>Martha Garcia - BDC Manager</w:t>
            </w:r>
            <w:r>
              <w:tab/>
            </w:r>
          </w:p>
          <w:p w14:paraId="3EC728E0" w14:textId="77777777" w:rsidR="008E7400" w:rsidRDefault="00000000">
            <w:r>
              <w:t>HR Manager</w:t>
            </w:r>
          </w:p>
        </w:tc>
        <w:tc>
          <w:tcPr>
            <w:tcW w:w="2016"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7977E952" w14:textId="77777777" w:rsidR="008E7400" w:rsidRDefault="00000000">
            <w:pPr>
              <w:pBdr>
                <w:top w:val="nil"/>
                <w:left w:val="nil"/>
                <w:bottom w:val="nil"/>
                <w:right w:val="nil"/>
                <w:between w:val="nil"/>
              </w:pBdr>
              <w:spacing w:after="120"/>
              <w:rPr>
                <w:rFonts w:ascii="Oswald" w:hAnsi="Oswald"/>
                <w:color w:val="001C71"/>
              </w:rPr>
            </w:pPr>
            <w:r>
              <w:rPr>
                <w:rFonts w:ascii="Oswald" w:hAnsi="Oswald"/>
                <w:color w:val="001C71"/>
              </w:rPr>
              <w:t>Better ability to field calls and answer questions - less transfers to advisors and sales desk</w:t>
            </w:r>
            <w:r>
              <w:rPr>
                <w:rFonts w:ascii="Oswald" w:hAnsi="Oswald"/>
                <w:color w:val="001C71"/>
              </w:rPr>
              <w:tab/>
            </w:r>
          </w:p>
        </w:tc>
        <w:tc>
          <w:tcPr>
            <w:tcW w:w="2011"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083EE7BA" w14:textId="77777777" w:rsidR="008E7400" w:rsidRDefault="00000000">
            <w:pPr>
              <w:pBdr>
                <w:top w:val="nil"/>
                <w:left w:val="nil"/>
                <w:bottom w:val="nil"/>
                <w:right w:val="nil"/>
                <w:between w:val="nil"/>
              </w:pBdr>
              <w:spacing w:after="120"/>
              <w:rPr>
                <w:rFonts w:ascii="Oswald" w:hAnsi="Oswald"/>
                <w:color w:val="001C71"/>
              </w:rPr>
            </w:pPr>
            <w:r>
              <w:rPr>
                <w:rFonts w:ascii="Oswald" w:hAnsi="Oswald"/>
                <w:color w:val="001C71"/>
              </w:rPr>
              <w:t>December 1, 2023</w:t>
            </w:r>
          </w:p>
          <w:p w14:paraId="704C847D" w14:textId="77777777" w:rsidR="008E7400" w:rsidRDefault="00000000">
            <w:r>
              <w:t>End when BDC is full - maintain full capacity</w:t>
            </w:r>
          </w:p>
        </w:tc>
      </w:tr>
      <w:tr w:rsidR="008E7400" w14:paraId="54604FC7" w14:textId="77777777">
        <w:tc>
          <w:tcPr>
            <w:tcW w:w="2016"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4D8DF2E4" w14:textId="77777777" w:rsidR="008E7400" w:rsidRDefault="00000000">
            <w:pPr>
              <w:pBdr>
                <w:top w:val="nil"/>
                <w:left w:val="nil"/>
                <w:bottom w:val="nil"/>
                <w:right w:val="nil"/>
                <w:between w:val="nil"/>
              </w:pBdr>
              <w:spacing w:after="120"/>
              <w:rPr>
                <w:rFonts w:ascii="Oswald" w:hAnsi="Oswald"/>
                <w:color w:val="001C71"/>
              </w:rPr>
            </w:pPr>
            <w:r>
              <w:rPr>
                <w:rFonts w:ascii="Oswald" w:hAnsi="Oswald"/>
                <w:color w:val="001C71"/>
              </w:rPr>
              <w:lastRenderedPageBreak/>
              <w:t xml:space="preserve">Require all BDC to complete center for learning training in global connect for their </w:t>
            </w:r>
            <w:r>
              <w:rPr>
                <w:color w:val="001C71"/>
              </w:rPr>
              <w:t>discipline</w:t>
            </w:r>
            <w:r>
              <w:rPr>
                <w:rFonts w:ascii="Oswald" w:hAnsi="Oswald"/>
                <w:color w:val="001C71"/>
              </w:rPr>
              <w:t xml:space="preserve"> (sales or service)</w:t>
            </w:r>
            <w:r>
              <w:rPr>
                <w:rFonts w:ascii="Oswald" w:hAnsi="Oswald"/>
                <w:color w:val="001C71"/>
              </w:rPr>
              <w:tab/>
            </w:r>
          </w:p>
        </w:tc>
        <w:tc>
          <w:tcPr>
            <w:tcW w:w="2016"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59AC0345" w14:textId="77777777" w:rsidR="008E7400" w:rsidRDefault="00000000">
            <w:pPr>
              <w:pBdr>
                <w:top w:val="nil"/>
                <w:left w:val="nil"/>
                <w:bottom w:val="nil"/>
                <w:right w:val="nil"/>
                <w:between w:val="nil"/>
              </w:pBdr>
              <w:spacing w:after="120"/>
              <w:rPr>
                <w:rFonts w:ascii="Oswald" w:hAnsi="Oswald"/>
                <w:color w:val="001C71"/>
              </w:rPr>
            </w:pPr>
            <w:r>
              <w:rPr>
                <w:rFonts w:ascii="Oswald" w:hAnsi="Oswald"/>
                <w:color w:val="001C71"/>
              </w:rPr>
              <w:t xml:space="preserve">GM Global Connect </w:t>
            </w:r>
            <w:r>
              <w:rPr>
                <w:color w:val="001C71"/>
              </w:rPr>
              <w:t>username</w:t>
            </w:r>
            <w:r>
              <w:rPr>
                <w:rFonts w:ascii="Oswald" w:hAnsi="Oswald"/>
                <w:color w:val="001C71"/>
              </w:rPr>
              <w:t xml:space="preserve"> and password</w:t>
            </w:r>
            <w:r>
              <w:rPr>
                <w:rFonts w:ascii="Oswald" w:hAnsi="Oswald"/>
                <w:color w:val="001C71"/>
              </w:rPr>
              <w:tab/>
            </w:r>
          </w:p>
        </w:tc>
        <w:tc>
          <w:tcPr>
            <w:tcW w:w="2016"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3706643B" w14:textId="77777777" w:rsidR="008E7400" w:rsidRDefault="00000000">
            <w:pPr>
              <w:pBdr>
                <w:top w:val="nil"/>
                <w:left w:val="nil"/>
                <w:bottom w:val="nil"/>
                <w:right w:val="nil"/>
                <w:between w:val="nil"/>
              </w:pBdr>
              <w:spacing w:after="120"/>
              <w:rPr>
                <w:rFonts w:ascii="Oswald" w:hAnsi="Oswald"/>
                <w:color w:val="001C71"/>
              </w:rPr>
            </w:pPr>
            <w:r>
              <w:rPr>
                <w:rFonts w:ascii="Oswald" w:hAnsi="Oswald"/>
                <w:color w:val="001C71"/>
              </w:rPr>
              <w:t>Martha Garcia - BDC Manager</w:t>
            </w:r>
            <w:r>
              <w:rPr>
                <w:rFonts w:ascii="Oswald" w:hAnsi="Oswald"/>
                <w:color w:val="001C71"/>
              </w:rPr>
              <w:tab/>
            </w:r>
          </w:p>
        </w:tc>
        <w:tc>
          <w:tcPr>
            <w:tcW w:w="2016"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0B3FF012" w14:textId="77777777" w:rsidR="008E7400" w:rsidRDefault="00000000">
            <w:pPr>
              <w:pBdr>
                <w:top w:val="nil"/>
                <w:left w:val="nil"/>
                <w:bottom w:val="nil"/>
                <w:right w:val="nil"/>
                <w:between w:val="nil"/>
              </w:pBdr>
              <w:spacing w:after="120"/>
              <w:rPr>
                <w:rFonts w:ascii="Oswald" w:hAnsi="Oswald"/>
                <w:color w:val="001C71"/>
              </w:rPr>
            </w:pPr>
            <w:r>
              <w:rPr>
                <w:rFonts w:ascii="Oswald" w:hAnsi="Oswald"/>
                <w:color w:val="001C71"/>
              </w:rPr>
              <w:t>Well trained, knowledgeable, confident first dealership person interacting with customers from the start, increased appointment</w:t>
            </w:r>
            <w:r>
              <w:rPr>
                <w:color w:val="001C71"/>
              </w:rPr>
              <w:t>s</w:t>
            </w:r>
            <w:r>
              <w:rPr>
                <w:rFonts w:ascii="Oswald" w:hAnsi="Oswald"/>
                <w:color w:val="001C71"/>
              </w:rPr>
              <w:tab/>
            </w:r>
            <w:r>
              <w:rPr>
                <w:rFonts w:ascii="Oswald" w:hAnsi="Oswald"/>
                <w:color w:val="001C71"/>
              </w:rPr>
              <w:tab/>
            </w:r>
          </w:p>
        </w:tc>
        <w:tc>
          <w:tcPr>
            <w:tcW w:w="2011"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2EE9A4B4" w14:textId="77777777" w:rsidR="008E7400" w:rsidRDefault="00000000">
            <w:pPr>
              <w:pBdr>
                <w:top w:val="nil"/>
                <w:left w:val="nil"/>
                <w:bottom w:val="nil"/>
                <w:right w:val="nil"/>
                <w:between w:val="nil"/>
              </w:pBdr>
              <w:spacing w:after="120"/>
              <w:rPr>
                <w:rFonts w:ascii="Oswald" w:hAnsi="Oswald"/>
              </w:rPr>
            </w:pPr>
            <w:r>
              <w:t>Start ASAP, end N/A, check in on progress of training quarterly</w:t>
            </w:r>
          </w:p>
        </w:tc>
      </w:tr>
      <w:tr w:rsidR="008E7400" w14:paraId="66651CA9" w14:textId="77777777">
        <w:tc>
          <w:tcPr>
            <w:tcW w:w="2016"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0DE15C96" w14:textId="77777777" w:rsidR="008E7400" w:rsidRDefault="00000000">
            <w:pPr>
              <w:pBdr>
                <w:top w:val="nil"/>
                <w:left w:val="nil"/>
                <w:bottom w:val="nil"/>
                <w:right w:val="nil"/>
                <w:between w:val="nil"/>
              </w:pBdr>
              <w:spacing w:after="120"/>
              <w:rPr>
                <w:rFonts w:ascii="Oswald" w:hAnsi="Oswald"/>
                <w:color w:val="001C71"/>
              </w:rPr>
            </w:pPr>
            <w:r>
              <w:rPr>
                <w:color w:val="808080"/>
              </w:rPr>
              <w:t>Put call transfer process in place to ensure warm transfer</w:t>
            </w:r>
          </w:p>
        </w:tc>
        <w:tc>
          <w:tcPr>
            <w:tcW w:w="2016"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19A9B16C" w14:textId="77777777" w:rsidR="008E7400" w:rsidRDefault="00000000">
            <w:pPr>
              <w:pBdr>
                <w:top w:val="nil"/>
                <w:left w:val="nil"/>
                <w:bottom w:val="nil"/>
                <w:right w:val="nil"/>
                <w:between w:val="nil"/>
              </w:pBdr>
              <w:spacing w:after="120"/>
              <w:rPr>
                <w:rFonts w:ascii="Oswald" w:hAnsi="Oswald"/>
                <w:color w:val="001C71"/>
              </w:rPr>
            </w:pPr>
            <w:r>
              <w:rPr>
                <w:color w:val="808080"/>
              </w:rPr>
              <w:t>BDC Manager, Store Management meeting to create strong process</w:t>
            </w:r>
          </w:p>
        </w:tc>
        <w:tc>
          <w:tcPr>
            <w:tcW w:w="2016"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1E08484A" w14:textId="77777777" w:rsidR="008E7400" w:rsidRDefault="00000000">
            <w:pPr>
              <w:pBdr>
                <w:top w:val="nil"/>
                <w:left w:val="nil"/>
                <w:bottom w:val="nil"/>
                <w:right w:val="nil"/>
                <w:between w:val="nil"/>
              </w:pBdr>
              <w:spacing w:after="120"/>
              <w:rPr>
                <w:rFonts w:ascii="Oswald" w:hAnsi="Oswald"/>
                <w:color w:val="001C71"/>
              </w:rPr>
            </w:pPr>
            <w:r>
              <w:rPr>
                <w:color w:val="808080"/>
              </w:rPr>
              <w:t>BDC Manager, General Manager</w:t>
            </w:r>
          </w:p>
        </w:tc>
        <w:tc>
          <w:tcPr>
            <w:tcW w:w="2016"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3ECA005F" w14:textId="77777777" w:rsidR="008E7400" w:rsidRDefault="00000000">
            <w:pPr>
              <w:pBdr>
                <w:top w:val="nil"/>
                <w:left w:val="nil"/>
                <w:bottom w:val="nil"/>
                <w:right w:val="nil"/>
                <w:between w:val="nil"/>
              </w:pBdr>
              <w:spacing w:after="120"/>
              <w:rPr>
                <w:rFonts w:ascii="Oswald" w:hAnsi="Oswald"/>
                <w:color w:val="001C71"/>
              </w:rPr>
            </w:pPr>
            <w:r>
              <w:rPr>
                <w:color w:val="808080"/>
              </w:rPr>
              <w:t>Lower call failure rate, increased appointments, higher customer satisfaction, increased sales</w:t>
            </w:r>
          </w:p>
        </w:tc>
        <w:tc>
          <w:tcPr>
            <w:tcW w:w="2011"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667D0CE8" w14:textId="77777777" w:rsidR="008E7400" w:rsidRDefault="00000000">
            <w:pPr>
              <w:pBdr>
                <w:top w:val="nil"/>
                <w:left w:val="nil"/>
                <w:bottom w:val="nil"/>
                <w:right w:val="nil"/>
                <w:between w:val="nil"/>
              </w:pBdr>
              <w:spacing w:after="120"/>
              <w:rPr>
                <w:rFonts w:ascii="Oswald" w:hAnsi="Oswald"/>
                <w:color w:val="001C71"/>
              </w:rPr>
            </w:pPr>
            <w:r>
              <w:rPr>
                <w:color w:val="808080"/>
              </w:rPr>
              <w:t>Start November 2, 2023, end N/A, check in Bi-weekly</w:t>
            </w:r>
          </w:p>
        </w:tc>
      </w:tr>
      <w:tr w:rsidR="008E7400" w14:paraId="0161AC7B" w14:textId="77777777">
        <w:tc>
          <w:tcPr>
            <w:tcW w:w="2016"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50096D50" w14:textId="77777777" w:rsidR="008E7400" w:rsidRDefault="00000000">
            <w:pPr>
              <w:pBdr>
                <w:top w:val="nil"/>
                <w:left w:val="nil"/>
                <w:bottom w:val="nil"/>
                <w:right w:val="nil"/>
                <w:between w:val="nil"/>
              </w:pBdr>
              <w:spacing w:after="120"/>
              <w:rPr>
                <w:rFonts w:ascii="Oswald" w:hAnsi="Oswald"/>
                <w:color w:val="001C71"/>
              </w:rPr>
            </w:pPr>
            <w:r>
              <w:rPr>
                <w:color w:val="808080"/>
              </w:rPr>
              <w:t xml:space="preserve">Make sure all processes and scripts are written down </w:t>
            </w:r>
          </w:p>
        </w:tc>
        <w:tc>
          <w:tcPr>
            <w:tcW w:w="2016"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14B381D0" w14:textId="77777777" w:rsidR="008E7400" w:rsidRDefault="00000000">
            <w:pPr>
              <w:pBdr>
                <w:top w:val="nil"/>
                <w:left w:val="nil"/>
                <w:bottom w:val="nil"/>
                <w:right w:val="nil"/>
                <w:between w:val="nil"/>
              </w:pBdr>
              <w:spacing w:after="120"/>
              <w:rPr>
                <w:rFonts w:ascii="Oswald" w:hAnsi="Oswald"/>
                <w:color w:val="001C71"/>
              </w:rPr>
            </w:pPr>
            <w:r>
              <w:rPr>
                <w:color w:val="808080"/>
              </w:rPr>
              <w:t xml:space="preserve">BDC Manager, Store Management meeting </w:t>
            </w:r>
          </w:p>
        </w:tc>
        <w:tc>
          <w:tcPr>
            <w:tcW w:w="2016"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4587C3AE" w14:textId="77777777" w:rsidR="008E7400" w:rsidRDefault="00000000">
            <w:pPr>
              <w:pBdr>
                <w:top w:val="nil"/>
                <w:left w:val="nil"/>
                <w:bottom w:val="nil"/>
                <w:right w:val="nil"/>
                <w:between w:val="nil"/>
              </w:pBdr>
              <w:spacing w:after="120"/>
              <w:rPr>
                <w:rFonts w:ascii="Oswald" w:hAnsi="Oswald"/>
                <w:color w:val="001C71"/>
              </w:rPr>
            </w:pPr>
            <w:r>
              <w:rPr>
                <w:color w:val="808080"/>
              </w:rPr>
              <w:t>BDC Manager, General Manager</w:t>
            </w:r>
          </w:p>
        </w:tc>
        <w:tc>
          <w:tcPr>
            <w:tcW w:w="2016"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046AD01E" w14:textId="77777777" w:rsidR="008E7400" w:rsidRDefault="00000000">
            <w:pPr>
              <w:pBdr>
                <w:top w:val="nil"/>
                <w:left w:val="nil"/>
                <w:bottom w:val="nil"/>
                <w:right w:val="nil"/>
                <w:between w:val="nil"/>
              </w:pBdr>
              <w:spacing w:after="120"/>
              <w:rPr>
                <w:rFonts w:ascii="Oswald" w:hAnsi="Oswald"/>
                <w:color w:val="001C71"/>
              </w:rPr>
            </w:pPr>
            <w:r>
              <w:rPr>
                <w:color w:val="808080"/>
              </w:rPr>
              <w:t>Lower call failure rate, increased appointments, higher customer satisfaction, increased sales</w:t>
            </w:r>
          </w:p>
        </w:tc>
        <w:tc>
          <w:tcPr>
            <w:tcW w:w="2011"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10BEC394" w14:textId="77777777" w:rsidR="008E7400" w:rsidRDefault="00000000">
            <w:pPr>
              <w:pBdr>
                <w:top w:val="nil"/>
                <w:left w:val="nil"/>
                <w:bottom w:val="nil"/>
                <w:right w:val="nil"/>
                <w:between w:val="nil"/>
              </w:pBdr>
              <w:spacing w:after="120"/>
              <w:rPr>
                <w:rFonts w:ascii="Oswald" w:hAnsi="Oswald"/>
                <w:color w:val="001C71"/>
              </w:rPr>
            </w:pPr>
            <w:r>
              <w:rPr>
                <w:color w:val="808080"/>
              </w:rPr>
              <w:t>Start November 2, 2023, end N/A, check in Bi-weekly</w:t>
            </w:r>
          </w:p>
        </w:tc>
      </w:tr>
      <w:tr w:rsidR="008E7400" w14:paraId="12D01530" w14:textId="77777777">
        <w:tc>
          <w:tcPr>
            <w:tcW w:w="2016"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1B22A881" w14:textId="77777777" w:rsidR="008E7400" w:rsidRDefault="00000000">
            <w:pPr>
              <w:pBdr>
                <w:top w:val="nil"/>
                <w:left w:val="nil"/>
                <w:bottom w:val="nil"/>
                <w:right w:val="nil"/>
                <w:between w:val="nil"/>
              </w:pBdr>
              <w:spacing w:after="120"/>
              <w:rPr>
                <w:rFonts w:ascii="Oswald" w:hAnsi="Oswald"/>
                <w:color w:val="001C71"/>
              </w:rPr>
            </w:pPr>
            <w:r>
              <w:rPr>
                <w:color w:val="808080"/>
              </w:rPr>
              <w:t>Review calls daily, ensuring phone scripts and process is being followed</w:t>
            </w:r>
          </w:p>
        </w:tc>
        <w:tc>
          <w:tcPr>
            <w:tcW w:w="2016"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1BA70AB9" w14:textId="77777777" w:rsidR="008E7400" w:rsidRDefault="00000000">
            <w:pPr>
              <w:pBdr>
                <w:top w:val="nil"/>
                <w:left w:val="nil"/>
                <w:bottom w:val="nil"/>
                <w:right w:val="nil"/>
                <w:between w:val="nil"/>
              </w:pBdr>
              <w:spacing w:after="120"/>
              <w:rPr>
                <w:rFonts w:ascii="Oswald" w:hAnsi="Oswald"/>
                <w:color w:val="001C71"/>
              </w:rPr>
            </w:pPr>
            <w:r>
              <w:rPr>
                <w:color w:val="808080"/>
              </w:rPr>
              <w:t>Call review software, use of click to call</w:t>
            </w:r>
          </w:p>
        </w:tc>
        <w:tc>
          <w:tcPr>
            <w:tcW w:w="2016"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7253207A" w14:textId="77777777" w:rsidR="008E7400" w:rsidRDefault="00000000">
            <w:pPr>
              <w:pBdr>
                <w:top w:val="nil"/>
                <w:left w:val="nil"/>
                <w:bottom w:val="nil"/>
                <w:right w:val="nil"/>
                <w:between w:val="nil"/>
              </w:pBdr>
              <w:spacing w:after="120"/>
              <w:rPr>
                <w:rFonts w:ascii="Oswald" w:hAnsi="Oswald"/>
                <w:color w:val="001C71"/>
              </w:rPr>
            </w:pPr>
            <w:r>
              <w:rPr>
                <w:color w:val="808080"/>
              </w:rPr>
              <w:t>BDC Manager, General Manager</w:t>
            </w:r>
          </w:p>
        </w:tc>
        <w:tc>
          <w:tcPr>
            <w:tcW w:w="2016"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7A11D287" w14:textId="77777777" w:rsidR="008E7400" w:rsidRDefault="00000000">
            <w:pPr>
              <w:pBdr>
                <w:top w:val="nil"/>
                <w:left w:val="nil"/>
                <w:bottom w:val="nil"/>
                <w:right w:val="nil"/>
                <w:between w:val="nil"/>
              </w:pBdr>
              <w:spacing w:after="120"/>
              <w:rPr>
                <w:rFonts w:ascii="Oswald" w:hAnsi="Oswald"/>
                <w:color w:val="001C71"/>
              </w:rPr>
            </w:pPr>
            <w:r>
              <w:rPr>
                <w:color w:val="808080"/>
              </w:rPr>
              <w:t>Lower call failure rate, increased appointments, higher customer satisfaction, increased sales</w:t>
            </w:r>
          </w:p>
        </w:tc>
        <w:tc>
          <w:tcPr>
            <w:tcW w:w="2011" w:type="dxa"/>
            <w:tcBorders>
              <w:top w:val="single" w:sz="8" w:space="0" w:color="7A858C"/>
              <w:left w:val="single" w:sz="8" w:space="0" w:color="7A858C"/>
              <w:bottom w:val="single" w:sz="8" w:space="0" w:color="7A858C"/>
              <w:right w:val="single" w:sz="8" w:space="0" w:color="7A858C"/>
            </w:tcBorders>
            <w:tcMar>
              <w:top w:w="80" w:type="dxa"/>
              <w:left w:w="80" w:type="dxa"/>
              <w:bottom w:w="80" w:type="dxa"/>
              <w:right w:w="80" w:type="dxa"/>
            </w:tcMar>
          </w:tcPr>
          <w:p w14:paraId="18C68459" w14:textId="77777777" w:rsidR="008E7400" w:rsidRDefault="00000000">
            <w:pPr>
              <w:spacing w:after="120"/>
              <w:rPr>
                <w:rFonts w:ascii="Oswald" w:hAnsi="Oswald"/>
                <w:color w:val="001C71"/>
              </w:rPr>
            </w:pPr>
            <w:r>
              <w:rPr>
                <w:color w:val="808080"/>
              </w:rPr>
              <w:t>Start November 2, 2023, end N/A, check in Bi-weekly</w:t>
            </w:r>
          </w:p>
        </w:tc>
      </w:tr>
    </w:tbl>
    <w:p w14:paraId="53C99785" w14:textId="77777777" w:rsidR="008E7400" w:rsidRDefault="008E7400"/>
    <w:p w14:paraId="77C6B549" w14:textId="77777777" w:rsidR="008E7400" w:rsidRDefault="00000000">
      <w:pPr>
        <w:keepLines/>
        <w:spacing w:after="240"/>
      </w:pPr>
      <w:r>
        <w:t>As you work toward your goal, it’s important to have interim check points with specific, measurable objectives so your team can hold themselves accountable. If everyone knows the goal and objectives, you don’t have to spend your valuable time micromanaging.</w:t>
      </w:r>
    </w:p>
    <w:p w14:paraId="1D25A7E9" w14:textId="77777777" w:rsidR="008E7400" w:rsidRDefault="00000000">
      <w:pPr>
        <w:keepNext/>
        <w:keepLines/>
        <w:spacing w:after="120"/>
      </w:pPr>
      <w:r>
        <w:t>Once you’ve accomplished your goal, added or adjusted policies, procedures, and behaviors, now what? How will you ensure you and your staff do not fall back into the previous habits that produced poor results? Be specific.</w:t>
      </w:r>
    </w:p>
    <w:tbl>
      <w:tblPr>
        <w:tblStyle w:val="a2"/>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8E7400" w14:paraId="54A17C73" w14:textId="77777777">
        <w:tc>
          <w:tcPr>
            <w:tcW w:w="10070" w:type="dxa"/>
          </w:tcPr>
          <w:p w14:paraId="48A748D2" w14:textId="79A772BA" w:rsidR="008E7400" w:rsidRDefault="00000000">
            <w:pPr>
              <w:pBdr>
                <w:top w:val="nil"/>
                <w:left w:val="nil"/>
                <w:bottom w:val="nil"/>
                <w:right w:val="nil"/>
                <w:between w:val="nil"/>
              </w:pBdr>
              <w:spacing w:after="120"/>
              <w:rPr>
                <w:rFonts w:ascii="Oswald" w:hAnsi="Oswald"/>
                <w:color w:val="001C71"/>
              </w:rPr>
            </w:pPr>
            <w:r>
              <w:rPr>
                <w:rFonts w:ascii="Oswald" w:hAnsi="Oswald"/>
                <w:color w:val="001C71"/>
              </w:rPr>
              <w:t xml:space="preserve">It is imperative that we inspect what we expect!  It is apparent to me that there is a complete lack of training throughout the store …. Especially on the phones.  The BDC is most often the first person our customers and potential </w:t>
            </w:r>
            <w:r>
              <w:rPr>
                <w:color w:val="001C71"/>
              </w:rPr>
              <w:t>customers</w:t>
            </w:r>
            <w:r>
              <w:rPr>
                <w:rFonts w:ascii="Oswald" w:hAnsi="Oswald"/>
                <w:color w:val="001C71"/>
              </w:rPr>
              <w:t xml:space="preserve"> </w:t>
            </w:r>
            <w:proofErr w:type="gramStart"/>
            <w:r>
              <w:rPr>
                <w:rFonts w:ascii="Oswald" w:hAnsi="Oswald"/>
                <w:color w:val="001C71"/>
              </w:rPr>
              <w:t>come into contact with</w:t>
            </w:r>
            <w:proofErr w:type="gramEnd"/>
            <w:r>
              <w:rPr>
                <w:rFonts w:ascii="Oswald" w:hAnsi="Oswald"/>
                <w:color w:val="001C71"/>
              </w:rPr>
              <w:t xml:space="preserve">.  It is the foundation of building a booming sales and service operation.  It is imperative that we require our BDC reps to complete the product </w:t>
            </w:r>
            <w:r>
              <w:rPr>
                <w:rFonts w:ascii="Oswald" w:hAnsi="Oswald"/>
                <w:color w:val="001C71"/>
              </w:rPr>
              <w:lastRenderedPageBreak/>
              <w:t xml:space="preserve">training available free from the manufacturer.  We should have everyone trained on how to field calls.  Once trained, a monthly visit from the consultant that did the training should come in and check on the progress as well as train new hires. </w:t>
            </w:r>
            <w:r>
              <w:rPr>
                <w:color w:val="001C71"/>
              </w:rPr>
              <w:t xml:space="preserve">In addition to this, all BDC representatives should obtain their sales license to minimize the number of transfers/dropped calls that are being made due to not having the proper licensing/training. </w:t>
            </w:r>
            <w:r>
              <w:rPr>
                <w:rFonts w:ascii="Oswald" w:hAnsi="Oswald"/>
                <w:color w:val="001C71"/>
              </w:rPr>
              <w:t xml:space="preserve"> Finally, should I become successful in getting our GM to have daily 6 minute meetings, I think a BDC rep </w:t>
            </w:r>
            <w:r w:rsidR="005B4167">
              <w:rPr>
                <w:rFonts w:ascii="Oswald" w:hAnsi="Oswald"/>
                <w:color w:val="001C71"/>
              </w:rPr>
              <w:t>should attend</w:t>
            </w:r>
            <w:r>
              <w:rPr>
                <w:rFonts w:ascii="Oswald" w:hAnsi="Oswald"/>
                <w:color w:val="001C71"/>
              </w:rPr>
              <w:t xml:space="preserve"> those meetings</w:t>
            </w:r>
            <w:r w:rsidR="005B4167">
              <w:rPr>
                <w:rFonts w:ascii="Oswald" w:hAnsi="Oswald"/>
                <w:color w:val="001C71"/>
              </w:rPr>
              <w:t xml:space="preserve"> on a revolving basis!</w:t>
            </w:r>
          </w:p>
        </w:tc>
      </w:tr>
    </w:tbl>
    <w:p w14:paraId="523031A6" w14:textId="77777777" w:rsidR="008E7400" w:rsidRDefault="00000000">
      <w:pPr>
        <w:keepNext/>
        <w:keepLines/>
        <w:spacing w:before="360" w:after="120"/>
      </w:pPr>
      <w:r>
        <w:lastRenderedPageBreak/>
        <w:t>Describe any planning or implementation meetings conducted as part of development of your plan.</w:t>
      </w:r>
    </w:p>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8E7400" w14:paraId="402F1C88" w14:textId="77777777">
        <w:tc>
          <w:tcPr>
            <w:tcW w:w="10070" w:type="dxa"/>
          </w:tcPr>
          <w:p w14:paraId="1DEDA066" w14:textId="77777777" w:rsidR="008E7400" w:rsidRDefault="00000000">
            <w:pPr>
              <w:pBdr>
                <w:top w:val="nil"/>
                <w:left w:val="nil"/>
                <w:bottom w:val="nil"/>
                <w:right w:val="nil"/>
                <w:between w:val="nil"/>
              </w:pBdr>
              <w:spacing w:after="120"/>
              <w:rPr>
                <w:rFonts w:ascii="Oswald" w:hAnsi="Oswald"/>
                <w:color w:val="001C71"/>
              </w:rPr>
            </w:pPr>
            <w:r>
              <w:rPr>
                <w:rFonts w:ascii="Oswald" w:hAnsi="Oswald"/>
                <w:color w:val="001C71"/>
              </w:rPr>
              <w:t xml:space="preserve">In developing this </w:t>
            </w:r>
            <w:proofErr w:type="gramStart"/>
            <w:r>
              <w:rPr>
                <w:rFonts w:ascii="Oswald" w:hAnsi="Oswald"/>
                <w:color w:val="001C71"/>
              </w:rPr>
              <w:t>plan</w:t>
            </w:r>
            <w:proofErr w:type="gramEnd"/>
            <w:r>
              <w:rPr>
                <w:rFonts w:ascii="Oswald" w:hAnsi="Oswald"/>
                <w:color w:val="001C71"/>
              </w:rPr>
              <w:t xml:space="preserve"> I went into our system to see the </w:t>
            </w:r>
            <w:r>
              <w:rPr>
                <w:color w:val="001C71"/>
              </w:rPr>
              <w:t>statistics</w:t>
            </w:r>
            <w:r>
              <w:rPr>
                <w:rFonts w:ascii="Oswald" w:hAnsi="Oswald"/>
                <w:color w:val="001C71"/>
              </w:rPr>
              <w:t xml:space="preserve"> on our </w:t>
            </w:r>
            <w:r>
              <w:rPr>
                <w:color w:val="001C71"/>
              </w:rPr>
              <w:t>phone handling practices</w:t>
            </w:r>
            <w:r>
              <w:rPr>
                <w:rFonts w:ascii="Oswald" w:hAnsi="Oswald"/>
                <w:color w:val="001C71"/>
              </w:rPr>
              <w:t xml:space="preserve">.  I spent quite a bit of time reading transcripts of how our BDC reps as well as sales, service and parts counter people </w:t>
            </w:r>
            <w:r>
              <w:rPr>
                <w:color w:val="001C71"/>
              </w:rPr>
              <w:t xml:space="preserve">handled current </w:t>
            </w:r>
            <w:r>
              <w:rPr>
                <w:rFonts w:ascii="Oswald" w:hAnsi="Oswald"/>
                <w:color w:val="001C71"/>
              </w:rPr>
              <w:t>phone calls.  I also spent a fair amount of time with the BDC manager to get my arms around our current process.  I intend to meet with ou</w:t>
            </w:r>
            <w:r>
              <w:rPr>
                <w:color w:val="001C71"/>
              </w:rPr>
              <w:t xml:space="preserve">r </w:t>
            </w:r>
            <w:proofErr w:type="gramStart"/>
            <w:r>
              <w:rPr>
                <w:color w:val="001C71"/>
              </w:rPr>
              <w:t xml:space="preserve">entire </w:t>
            </w:r>
            <w:r>
              <w:rPr>
                <w:rFonts w:ascii="Oswald" w:hAnsi="Oswald"/>
                <w:color w:val="001C71"/>
              </w:rPr>
              <w:t xml:space="preserve"> management</w:t>
            </w:r>
            <w:proofErr w:type="gramEnd"/>
            <w:r>
              <w:rPr>
                <w:rFonts w:ascii="Oswald" w:hAnsi="Oswald"/>
                <w:color w:val="001C71"/>
              </w:rPr>
              <w:t xml:space="preserve"> team and co-owner ASAP to discuss adoption </w:t>
            </w:r>
            <w:r>
              <w:rPr>
                <w:color w:val="001C71"/>
              </w:rPr>
              <w:t xml:space="preserve">and further development of my plans. </w:t>
            </w:r>
          </w:p>
        </w:tc>
      </w:tr>
    </w:tbl>
    <w:p w14:paraId="6A665F13" w14:textId="77777777" w:rsidR="008E7400" w:rsidRDefault="008E7400"/>
    <w:tbl>
      <w:tblPr>
        <w:tblStyle w:val="a4"/>
        <w:tblW w:w="10070" w:type="dxa"/>
        <w:tblBorders>
          <w:top w:val="nil"/>
          <w:left w:val="nil"/>
          <w:bottom w:val="nil"/>
          <w:right w:val="nil"/>
          <w:insideH w:val="nil"/>
          <w:insideV w:val="nil"/>
        </w:tblBorders>
        <w:tblLayout w:type="fixed"/>
        <w:tblLook w:val="0400" w:firstRow="0" w:lastRow="0" w:firstColumn="0" w:lastColumn="0" w:noHBand="0" w:noVBand="1"/>
      </w:tblPr>
      <w:tblGrid>
        <w:gridCol w:w="2155"/>
        <w:gridCol w:w="7915"/>
      </w:tblGrid>
      <w:tr w:rsidR="008E7400" w14:paraId="104551BB" w14:textId="77777777">
        <w:tc>
          <w:tcPr>
            <w:tcW w:w="2155" w:type="dxa"/>
          </w:tcPr>
          <w:p w14:paraId="745A5BA7" w14:textId="77777777" w:rsidR="008E7400" w:rsidRDefault="00000000">
            <w:pPr>
              <w:spacing w:before="480"/>
            </w:pPr>
            <w:r>
              <w:t>Sponsor Signature:</w:t>
            </w:r>
          </w:p>
        </w:tc>
        <w:tc>
          <w:tcPr>
            <w:tcW w:w="7915" w:type="dxa"/>
            <w:tcBorders>
              <w:bottom w:val="single" w:sz="4" w:space="0" w:color="000000"/>
            </w:tcBorders>
            <w:vAlign w:val="bottom"/>
          </w:tcPr>
          <w:p w14:paraId="497B0A42" w14:textId="77777777" w:rsidR="008E7400" w:rsidRDefault="008E7400"/>
        </w:tc>
      </w:tr>
    </w:tbl>
    <w:p w14:paraId="4E5D3EE9" w14:textId="77777777" w:rsidR="008E7400" w:rsidRDefault="008E7400"/>
    <w:sectPr w:rsidR="008E7400">
      <w:headerReference w:type="default" r:id="rId7"/>
      <w:footerReference w:type="default" r:id="rId8"/>
      <w:pgSz w:w="12240" w:h="15840"/>
      <w:pgMar w:top="1440" w:right="1080" w:bottom="1080" w:left="1080" w:header="720" w:footer="50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69928" w14:textId="77777777" w:rsidR="001B7EE5" w:rsidRDefault="001B7EE5">
      <w:r>
        <w:separator/>
      </w:r>
    </w:p>
  </w:endnote>
  <w:endnote w:type="continuationSeparator" w:id="0">
    <w:p w14:paraId="7BB4F5FB" w14:textId="77777777" w:rsidR="001B7EE5" w:rsidRDefault="001B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swald">
    <w:panose1 w:val="00000500000000000000"/>
    <w:charset w:val="4D"/>
    <w:family w:val="auto"/>
    <w:pitch w:val="variable"/>
    <w:sig w:usb0="2000020F" w:usb1="00000000" w:usb2="00000000" w:usb3="00000000" w:csb0="00000197" w:csb1="00000000"/>
  </w:font>
  <w:font w:name="Trade Gothic LT Std">
    <w:altName w:val="Cambria"/>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ade Gothic LT Std C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41B1" w14:textId="77777777" w:rsidR="008E7400" w:rsidRDefault="00000000">
    <w:pPr>
      <w:pBdr>
        <w:top w:val="nil"/>
        <w:left w:val="nil"/>
        <w:bottom w:val="nil"/>
        <w:right w:val="nil"/>
        <w:between w:val="nil"/>
      </w:pBdr>
      <w:tabs>
        <w:tab w:val="center" w:pos="4680"/>
        <w:tab w:val="right" w:pos="10080"/>
      </w:tabs>
      <w:rPr>
        <w:rFonts w:ascii="Oswald" w:hAnsi="Oswald"/>
        <w:color w:val="7D868B"/>
      </w:rPr>
    </w:pPr>
    <w:r>
      <w:rPr>
        <w:rFonts w:ascii="Oswald" w:hAnsi="Oswald"/>
        <w:color w:val="7D868B"/>
      </w:rPr>
      <w:t>©2020 National Automobile Dealers Association. All Rights Reserved.</w:t>
    </w:r>
    <w:r>
      <w:rPr>
        <w:rFonts w:ascii="Oswald" w:hAnsi="Oswald"/>
        <w:color w:val="7D868B"/>
      </w:rPr>
      <w:tab/>
    </w:r>
    <w:r>
      <w:rPr>
        <w:rFonts w:ascii="Oswald" w:hAnsi="Oswald"/>
        <w:color w:val="7D868B"/>
        <w:sz w:val="24"/>
        <w:szCs w:val="24"/>
      </w:rPr>
      <w:fldChar w:fldCharType="begin"/>
    </w:r>
    <w:r>
      <w:rPr>
        <w:rFonts w:ascii="Oswald" w:hAnsi="Oswald"/>
        <w:color w:val="7D868B"/>
        <w:sz w:val="24"/>
        <w:szCs w:val="24"/>
      </w:rPr>
      <w:instrText>PAGE</w:instrText>
    </w:r>
    <w:r>
      <w:rPr>
        <w:rFonts w:ascii="Oswald" w:hAnsi="Oswald"/>
        <w:color w:val="7D868B"/>
        <w:sz w:val="24"/>
        <w:szCs w:val="24"/>
      </w:rPr>
      <w:fldChar w:fldCharType="separate"/>
    </w:r>
    <w:r w:rsidR="005B4167">
      <w:rPr>
        <w:rFonts w:ascii="Oswald" w:hAnsi="Oswald"/>
        <w:noProof/>
        <w:color w:val="7D868B"/>
        <w:sz w:val="24"/>
        <w:szCs w:val="24"/>
      </w:rPr>
      <w:t>1</w:t>
    </w:r>
    <w:r>
      <w:rPr>
        <w:rFonts w:ascii="Oswald" w:hAnsi="Oswald"/>
        <w:color w:val="7D868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563E2" w14:textId="77777777" w:rsidR="001B7EE5" w:rsidRDefault="001B7EE5">
      <w:r>
        <w:separator/>
      </w:r>
    </w:p>
  </w:footnote>
  <w:footnote w:type="continuationSeparator" w:id="0">
    <w:p w14:paraId="6159530B" w14:textId="77777777" w:rsidR="001B7EE5" w:rsidRDefault="001B7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D9D67" w14:textId="77777777" w:rsidR="008E7400" w:rsidRDefault="00000000">
    <w:r>
      <w:rPr>
        <w:noProof/>
      </w:rPr>
      <w:drawing>
        <wp:inline distT="0" distB="0" distL="0" distR="0" wp14:anchorId="72585D7B" wp14:editId="43072E85">
          <wp:extent cx="834882" cy="493832"/>
          <wp:effectExtent l="0" t="0" r="0" b="0"/>
          <wp:docPr id="13" name="image1.png" descr="A picture containing drawing, plate, clock&#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drawing, plate, clock&#10;&#10;Description automatically generated"/>
                  <pic:cNvPicPr preferRelativeResize="0"/>
                </pic:nvPicPr>
                <pic:blipFill>
                  <a:blip r:embed="rId1"/>
                  <a:srcRect/>
                  <a:stretch>
                    <a:fillRect/>
                  </a:stretch>
                </pic:blipFill>
                <pic:spPr>
                  <a:xfrm>
                    <a:off x="0" y="0"/>
                    <a:ext cx="834882" cy="493832"/>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0590814E" wp14:editId="13BD50C6">
              <wp:simplePos x="0" y="0"/>
              <wp:positionH relativeFrom="column">
                <wp:posOffset>4800600</wp:posOffset>
              </wp:positionH>
              <wp:positionV relativeFrom="paragraph">
                <wp:posOffset>165100</wp:posOffset>
              </wp:positionV>
              <wp:extent cx="1597025" cy="161925"/>
              <wp:effectExtent l="0" t="0" r="0" b="0"/>
              <wp:wrapNone/>
              <wp:docPr id="12" name="Rectangle 12"/>
              <wp:cNvGraphicFramePr/>
              <a:graphic xmlns:a="http://schemas.openxmlformats.org/drawingml/2006/main">
                <a:graphicData uri="http://schemas.microsoft.com/office/word/2010/wordprocessingShape">
                  <wps:wsp>
                    <wps:cNvSpPr/>
                    <wps:spPr>
                      <a:xfrm>
                        <a:off x="4552250" y="3703800"/>
                        <a:ext cx="1587500" cy="152400"/>
                      </a:xfrm>
                      <a:prstGeom prst="rect">
                        <a:avLst/>
                      </a:prstGeom>
                      <a:solidFill>
                        <a:schemeClr val="lt1"/>
                      </a:solidFill>
                      <a:ln>
                        <a:noFill/>
                      </a:ln>
                    </wps:spPr>
                    <wps:txbx>
                      <w:txbxContent>
                        <w:p w14:paraId="7D70BAD9" w14:textId="77777777" w:rsidR="008E7400" w:rsidRDefault="00000000">
                          <w:pPr>
                            <w:jc w:val="right"/>
                            <w:textDirection w:val="btLr"/>
                          </w:pPr>
                          <w:r>
                            <w:rPr>
                              <w:rFonts w:ascii="Oswald" w:hAnsi="Oswald"/>
                              <w:color w:val="7D868B"/>
                            </w:rPr>
                            <w:t>Variable Operations 2</w:t>
                          </w:r>
                        </w:p>
                      </w:txbxContent>
                    </wps:txbx>
                    <wps:bodyPr spcFirstLastPara="1" wrap="square" lIns="0" tIns="0" rIns="0" bIns="0" anchor="t" anchorCtr="0">
                      <a:noAutofit/>
                    </wps:bodyPr>
                  </wps:wsp>
                </a:graphicData>
              </a:graphic>
            </wp:anchor>
          </w:drawing>
        </mc:Choice>
        <mc:Fallback>
          <w:pict>
            <v:rect w14:anchorId="0590814E" id="Rectangle 12" o:spid="_x0000_s1026" style="position:absolute;margin-left:378pt;margin-top:13pt;width:125.75pt;height:12.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" fillcolor="white [3201]" stroked="f">
              <v:textbox inset="0,0,0,0">
                <w:txbxContent>
                  <w:p w14:paraId="7D70BAD9" w14:textId="77777777" w:rsidR="008E7400" w:rsidRDefault="00000000">
                    <w:pPr>
                      <w:jc w:val="right"/>
                      <w:textDirection w:val="btLr"/>
                    </w:pPr>
                    <w:r>
                      <w:rPr>
                        <w:rFonts w:ascii="Oswald" w:hAnsi="Oswald"/>
                        <w:color w:val="7D868B"/>
                      </w:rPr>
                      <w:t>Variable Operations 2</w:t>
                    </w:r>
                  </w:p>
                </w:txbxContent>
              </v:textbox>
            </v:rect>
          </w:pict>
        </mc:Fallback>
      </mc:AlternateContent>
    </w:r>
  </w:p>
  <w:p w14:paraId="5C3C67FC" w14:textId="77777777" w:rsidR="008E7400" w:rsidRDefault="00000000">
    <w:pPr>
      <w:pStyle w:val="Heading1"/>
      <w:spacing w:after="360"/>
    </w:pPr>
    <w:r>
      <w:t>Homework Action Plan</w:t>
    </w:r>
  </w:p>
  <w:p w14:paraId="146E1A26" w14:textId="77777777" w:rsidR="008E7400" w:rsidRDefault="00000000">
    <w:pPr>
      <w:pBdr>
        <w:top w:val="single" w:sz="4" w:space="4" w:color="000000"/>
        <w:bottom w:val="single" w:sz="4" w:space="4" w:color="000000"/>
      </w:pBdr>
      <w:spacing w:before="120" w:after="360"/>
    </w:pPr>
    <w:r>
      <w:rPr>
        <w:noProof/>
      </w:rPr>
      <w:drawing>
        <wp:inline distT="0" distB="0" distL="0" distR="0" wp14:anchorId="60D081B0" wp14:editId="3A0C1AE6">
          <wp:extent cx="6400800" cy="31496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400800" cy="31496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400"/>
    <w:rsid w:val="001B7EE5"/>
    <w:rsid w:val="005B4167"/>
    <w:rsid w:val="008E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818F18"/>
  <w15:docId w15:val="{665838CD-ED68-8846-98BA-2F516081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swald" w:eastAsia="Oswald" w:hAnsi="Oswald" w:cs="Oswald"/>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F6C"/>
    <w:rPr>
      <w:rFonts w:ascii="Trade Gothic LT Std" w:hAnsi="Trade Gothic LT Std"/>
    </w:rPr>
  </w:style>
  <w:style w:type="paragraph" w:styleId="Heading1">
    <w:name w:val="heading 1"/>
    <w:basedOn w:val="Normal"/>
    <w:next w:val="Normal"/>
    <w:link w:val="Heading1Char"/>
    <w:uiPriority w:val="9"/>
    <w:qFormat/>
    <w:rsid w:val="00445621"/>
    <w:pPr>
      <w:keepNext/>
      <w:keepLines/>
      <w:spacing w:before="240" w:after="600"/>
      <w:jc w:val="center"/>
      <w:outlineLvl w:val="0"/>
    </w:pPr>
    <w:rPr>
      <w:rFonts w:eastAsiaTheme="majorEastAsia" w:cstheme="majorBidi"/>
      <w:b/>
      <w:caps/>
      <w:color w:val="B21E28"/>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ParagraphStyle">
    <w:name w:val="[No Paragraph Style]"/>
    <w:locked/>
    <w:rsid w:val="00B713BC"/>
    <w:pPr>
      <w:autoSpaceDE w:val="0"/>
      <w:autoSpaceDN w:val="0"/>
      <w:adjustRightInd w:val="0"/>
      <w:spacing w:line="288" w:lineRule="auto"/>
      <w:textAlignment w:val="center"/>
    </w:pPr>
    <w:rPr>
      <w:rFonts w:ascii="Calibri" w:hAnsi="Calibri" w:cs="Calibri"/>
      <w:color w:val="000000"/>
      <w:sz w:val="24"/>
      <w:szCs w:val="24"/>
    </w:rPr>
  </w:style>
  <w:style w:type="paragraph" w:customStyle="1" w:styleId="BasicParagraph">
    <w:name w:val="[Basic Paragraph]"/>
    <w:basedOn w:val="NoParagraphStyle"/>
    <w:uiPriority w:val="99"/>
    <w:locked/>
    <w:rsid w:val="00B713BC"/>
  </w:style>
  <w:style w:type="character" w:styleId="PageNumber">
    <w:name w:val="page number"/>
    <w:basedOn w:val="DefaultParagraphFont"/>
    <w:uiPriority w:val="99"/>
    <w:unhideWhenUsed/>
    <w:locked/>
    <w:rsid w:val="00445621"/>
    <w:rPr>
      <w:rFonts w:ascii="Trade Gothic LT Std Cn" w:hAnsi="Trade Gothic LT Std Cn"/>
      <w:sz w:val="24"/>
    </w:rPr>
  </w:style>
  <w:style w:type="character" w:customStyle="1" w:styleId="Heading1Char">
    <w:name w:val="Heading 1 Char"/>
    <w:basedOn w:val="DefaultParagraphFont"/>
    <w:link w:val="Heading1"/>
    <w:uiPriority w:val="9"/>
    <w:rsid w:val="00445621"/>
    <w:rPr>
      <w:rFonts w:ascii="Trade Gothic LT Std" w:eastAsiaTheme="majorEastAsia" w:hAnsi="Trade Gothic LT Std" w:cstheme="majorBidi"/>
      <w:b/>
      <w:caps/>
      <w:color w:val="B21E28"/>
      <w:sz w:val="32"/>
      <w:szCs w:val="32"/>
    </w:rPr>
  </w:style>
  <w:style w:type="table" w:styleId="TableGrid">
    <w:name w:val="Table Grid"/>
    <w:basedOn w:val="TableNormal"/>
    <w:uiPriority w:val="39"/>
    <w:locked/>
    <w:rsid w:val="00931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locked/>
    <w:rsid w:val="00445621"/>
    <w:pPr>
      <w:jc w:val="right"/>
    </w:pPr>
    <w:rPr>
      <w:rFonts w:ascii="Trade Gothic LT Std Cn" w:hAnsi="Trade Gothic LT Std Cn"/>
      <w:color w:val="7D868B"/>
    </w:rPr>
  </w:style>
  <w:style w:type="character" w:customStyle="1" w:styleId="HeaderChar">
    <w:name w:val="Header Char"/>
    <w:basedOn w:val="DefaultParagraphFont"/>
    <w:link w:val="Header"/>
    <w:uiPriority w:val="99"/>
    <w:rsid w:val="00445621"/>
    <w:rPr>
      <w:rFonts w:ascii="Trade Gothic LT Std Cn" w:hAnsi="Trade Gothic LT Std Cn"/>
      <w:color w:val="7D868B"/>
      <w:sz w:val="20"/>
      <w:szCs w:val="20"/>
    </w:rPr>
  </w:style>
  <w:style w:type="paragraph" w:styleId="Footer">
    <w:name w:val="footer"/>
    <w:basedOn w:val="Normal"/>
    <w:link w:val="FooterChar"/>
    <w:uiPriority w:val="99"/>
    <w:unhideWhenUsed/>
    <w:locked/>
    <w:rsid w:val="00445621"/>
    <w:pPr>
      <w:tabs>
        <w:tab w:val="center" w:pos="4680"/>
        <w:tab w:val="right" w:pos="10080"/>
      </w:tabs>
    </w:pPr>
    <w:rPr>
      <w:rFonts w:ascii="Trade Gothic LT Std Cn" w:hAnsi="Trade Gothic LT Std Cn"/>
      <w:color w:val="7D868B"/>
    </w:rPr>
  </w:style>
  <w:style w:type="character" w:customStyle="1" w:styleId="FooterChar">
    <w:name w:val="Footer Char"/>
    <w:basedOn w:val="DefaultParagraphFont"/>
    <w:link w:val="Footer"/>
    <w:uiPriority w:val="99"/>
    <w:rsid w:val="00445621"/>
    <w:rPr>
      <w:rFonts w:ascii="Trade Gothic LT Std Cn" w:hAnsi="Trade Gothic LT Std Cn"/>
      <w:color w:val="7D868B"/>
      <w:sz w:val="20"/>
    </w:rPr>
  </w:style>
  <w:style w:type="character" w:styleId="PlaceholderText">
    <w:name w:val="Placeholder Text"/>
    <w:basedOn w:val="DefaultParagraphFont"/>
    <w:uiPriority w:val="99"/>
    <w:semiHidden/>
    <w:locked/>
    <w:rsid w:val="009F5716"/>
    <w:rPr>
      <w:color w:val="808080"/>
    </w:rPr>
  </w:style>
  <w:style w:type="paragraph" w:customStyle="1" w:styleId="DataInput">
    <w:name w:val="Data Input"/>
    <w:basedOn w:val="Normal"/>
    <w:qFormat/>
    <w:locked/>
    <w:rsid w:val="00864F6C"/>
    <w:pPr>
      <w:spacing w:after="120"/>
    </w:pPr>
    <w:rPr>
      <w:color w:val="001C7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115" w:type="dxa"/>
      </w:tblCellMar>
    </w:tblPr>
  </w:style>
  <w:style w:type="table" w:customStyle="1" w:styleId="a0">
    <w:basedOn w:val="TableNormal"/>
    <w:tblPr>
      <w:tblStyleRowBandSize w:val="1"/>
      <w:tblStyleColBandSize w:val="1"/>
      <w:tblCellMar>
        <w:left w:w="58" w:type="dxa"/>
        <w:right w:w="58"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0ouB4rxgxQ9Ev2IzDvLLz3VDDA==">CgMxLjA4AHIhMWxMRjZFaGJVY1NSMXMzVG9wdXpQenVmcEU4TnVSTGVJ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1072</Words>
  <Characters>6112</Characters>
  <Application>Microsoft Office Word</Application>
  <DocSecurity>0</DocSecurity>
  <Lines>50</Lines>
  <Paragraphs>14</Paragraphs>
  <ScaleCrop>false</ScaleCrop>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Duberry, Teresa</dc:creator>
  <cp:lastModifiedBy>daisydhartz@gmail.com</cp:lastModifiedBy>
  <cp:revision>2</cp:revision>
  <dcterms:created xsi:type="dcterms:W3CDTF">2023-10-26T21:28:00Z</dcterms:created>
  <dcterms:modified xsi:type="dcterms:W3CDTF">2023-10-27T18:55:00Z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0x01010023D61D83191C1B4799220586E45E7F0D</vt:lpwstr>
  </property>
</Properties>
</file>