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Comparing the four Gospels assignment: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Matthew: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Number of Chapters</w:t>
      </w:r>
    </w:p>
    <w:p w:rsidR="00000000" w:rsidDel="00000000" w:rsidP="00000000" w:rsidRDefault="00000000" w:rsidRPr="00000000" w14:paraId="00000005">
      <w:pPr>
        <w:ind w:left="0" w:firstLine="720"/>
        <w:rPr/>
      </w:pPr>
      <w:r w:rsidDel="00000000" w:rsidR="00000000" w:rsidRPr="00000000">
        <w:rPr>
          <w:rtl w:val="0"/>
        </w:rPr>
        <w:t xml:space="preserve">28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Audience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Jews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Portrait of Christ (Christ Viewed as)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King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Key Elements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 xml:space="preserve">Old Testament prophecy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Themes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Kingdom of Heaven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Unique Material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42%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Number of Old Testament Quotes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ab/>
        <w:t xml:space="preserve">53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Mark: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Number of Chapters</w:t>
      </w:r>
    </w:p>
    <w:p w:rsidR="00000000" w:rsidDel="00000000" w:rsidP="00000000" w:rsidRDefault="00000000" w:rsidRPr="00000000" w14:paraId="00000015">
      <w:pPr>
        <w:ind w:left="0" w:firstLine="720"/>
        <w:rPr/>
      </w:pPr>
      <w:r w:rsidDel="00000000" w:rsidR="00000000" w:rsidRPr="00000000">
        <w:rPr>
          <w:rtl w:val="0"/>
        </w:rPr>
        <w:t xml:space="preserve">16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Audience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 xml:space="preserve">Romans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Portrait of Christ (Christ Viewed as)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ab/>
        <w:t xml:space="preserve">Servant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Key Elements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 xml:space="preserve">Action and Crucifiction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Themes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 xml:space="preserve">Discipleship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Unique Material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7%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Number of Old Testament Quotes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  <w:t xml:space="preserve">20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Luke: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Number of Chapters</w:t>
      </w:r>
    </w:p>
    <w:p w:rsidR="00000000" w:rsidDel="00000000" w:rsidP="00000000" w:rsidRDefault="00000000" w:rsidRPr="00000000" w14:paraId="00000026">
      <w:pPr>
        <w:ind w:left="0" w:firstLine="720"/>
        <w:rPr/>
      </w:pPr>
      <w:r w:rsidDel="00000000" w:rsidR="00000000" w:rsidRPr="00000000">
        <w:rPr>
          <w:rtl w:val="0"/>
        </w:rPr>
        <w:t xml:space="preserve">24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Audience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ab/>
        <w:t xml:space="preserve">Greeks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Portrait of Christ (Christ Viewed as)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 xml:space="preserve">Perfect Man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Key Elements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Parables and healing miracles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Themes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Christ example of love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Unique Material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  <w:t xml:space="preserve">59%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Number of Old Testament Quotes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John: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Number of Chapters</w:t>
      </w:r>
    </w:p>
    <w:p w:rsidR="00000000" w:rsidDel="00000000" w:rsidP="00000000" w:rsidRDefault="00000000" w:rsidRPr="00000000" w14:paraId="00000037">
      <w:pPr>
        <w:ind w:left="720" w:firstLine="0"/>
        <w:rPr/>
      </w:pPr>
      <w:r w:rsidDel="00000000" w:rsidR="00000000" w:rsidRPr="00000000">
        <w:rPr>
          <w:rtl w:val="0"/>
        </w:rPr>
        <w:t xml:space="preserve">21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Audience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ab/>
        <w:t xml:space="preserve">Church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Portrait of Christ (Christ Viewed as)</w:t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  <w:t xml:space="preserve">Son of God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Key Elements</w:t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  <w:t xml:space="preserve">Symbolism and other miracles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Themes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  <w:t xml:space="preserve">Deity of Christ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Unique Material</w:t>
      </w:r>
    </w:p>
    <w:p w:rsidR="00000000" w:rsidDel="00000000" w:rsidP="00000000" w:rsidRDefault="00000000" w:rsidRPr="00000000" w14:paraId="00000041">
      <w:pPr>
        <w:ind w:left="720" w:firstLine="0"/>
        <w:rPr/>
      </w:pPr>
      <w:r w:rsidDel="00000000" w:rsidR="00000000" w:rsidRPr="00000000">
        <w:rPr>
          <w:rtl w:val="0"/>
        </w:rPr>
        <w:t xml:space="preserve">92%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Number of Old Testament Quotes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  <w:t xml:space="preserve">10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