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123D" w14:textId="73FFF861" w:rsidR="005A2FF1" w:rsidRPr="00262335" w:rsidRDefault="008E6BB6" w:rsidP="001367EF">
      <w:pPr>
        <w:jc w:val="center"/>
      </w:pPr>
      <w:r w:rsidRPr="00262335">
        <w:t>N431 Exam #2</w:t>
      </w:r>
      <w:r w:rsidR="001367EF" w:rsidRPr="00262335">
        <w:t xml:space="preserve"> Concept Review</w:t>
      </w:r>
      <w:r w:rsidR="00664812" w:rsidRPr="00262335">
        <w:t xml:space="preserve"> Spring 202</w:t>
      </w:r>
      <w:r w:rsidR="009A5410" w:rsidRPr="00262335">
        <w:t>3</w:t>
      </w:r>
    </w:p>
    <w:p w14:paraId="5F8CD2F6" w14:textId="77777777" w:rsidR="00A33F62" w:rsidRPr="00262335" w:rsidRDefault="00A33F62" w:rsidP="001367EF">
      <w:pPr>
        <w:jc w:val="center"/>
      </w:pPr>
    </w:p>
    <w:p w14:paraId="38861750" w14:textId="4F6F3934" w:rsidR="00E14EEC" w:rsidRPr="00262335" w:rsidRDefault="00A33F62" w:rsidP="00650C13">
      <w:pPr>
        <w:pStyle w:val="ListParagraph"/>
        <w:numPr>
          <w:ilvl w:val="0"/>
          <w:numId w:val="2"/>
        </w:numPr>
      </w:pPr>
      <w:r w:rsidRPr="00262335">
        <w:t>Medications to review</w:t>
      </w:r>
      <w:r w:rsidR="001A478E" w:rsidRPr="00262335">
        <w:t>—</w:t>
      </w:r>
      <w:r w:rsidR="00E14EEC" w:rsidRPr="00262335">
        <w:t>aspirin, furosemide</w:t>
      </w:r>
      <w:r w:rsidR="0001339E" w:rsidRPr="00262335">
        <w:t>, digoxin, nitroglycerin</w:t>
      </w:r>
      <w:r w:rsidR="0083272D" w:rsidRPr="00262335">
        <w:t xml:space="preserve"> (SL/transdermal)</w:t>
      </w:r>
      <w:r w:rsidR="0001339E" w:rsidRPr="00262335">
        <w:t>, metoprolol, spironolactone</w:t>
      </w:r>
      <w:r w:rsidR="005518A9" w:rsidRPr="00262335">
        <w:t xml:space="preserve">, epinephrine, magnesium, atropine, sodium bicarbonate, </w:t>
      </w:r>
      <w:r w:rsidR="0083272D" w:rsidRPr="00262335">
        <w:t>losartan</w:t>
      </w:r>
      <w:r w:rsidR="005518A9" w:rsidRPr="00262335">
        <w:t>, clopidogrel, atorvastatin</w:t>
      </w:r>
      <w:r w:rsidR="0083272D" w:rsidRPr="00262335">
        <w:t>, labetalol</w:t>
      </w:r>
      <w:r w:rsidR="00262335" w:rsidRPr="00262335">
        <w:t>, Lactated Ringer’s (LR)</w:t>
      </w:r>
    </w:p>
    <w:p w14:paraId="0B3919C7" w14:textId="044590FA" w:rsidR="00A33F62" w:rsidRPr="00262335" w:rsidRDefault="00A33F62" w:rsidP="00650C13">
      <w:pPr>
        <w:pStyle w:val="ListParagraph"/>
        <w:numPr>
          <w:ilvl w:val="0"/>
          <w:numId w:val="2"/>
        </w:numPr>
      </w:pPr>
      <w:r w:rsidRPr="00262335">
        <w:t>Labs to review</w:t>
      </w:r>
      <w:r w:rsidR="001A478E" w:rsidRPr="00262335">
        <w:t>—</w:t>
      </w:r>
      <w:r w:rsidR="0001339E" w:rsidRPr="00262335">
        <w:t>K, Hgb, creatinine, BUN</w:t>
      </w:r>
      <w:r w:rsidR="00262335" w:rsidRPr="00262335">
        <w:t xml:space="preserve">, </w:t>
      </w:r>
      <w:r w:rsidR="005518A9" w:rsidRPr="00262335">
        <w:t>Troponin I, Troponin T, LDL, CPK, Myoglobin</w:t>
      </w:r>
      <w:r w:rsidR="00262335" w:rsidRPr="00262335">
        <w:t>, Platelets, CRP, Sodium</w:t>
      </w:r>
    </w:p>
    <w:p w14:paraId="289EA63C" w14:textId="5D556D53" w:rsidR="002F799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Telemetry strip interpretation x20</w:t>
      </w:r>
    </w:p>
    <w:p w14:paraId="31500349" w14:textId="272A1DA6" w:rsidR="00262335" w:rsidRPr="00262335" w:rsidRDefault="00262335" w:rsidP="00A33F62">
      <w:pPr>
        <w:pStyle w:val="ListParagraph"/>
        <w:numPr>
          <w:ilvl w:val="0"/>
          <w:numId w:val="2"/>
        </w:numPr>
      </w:pPr>
      <w:r w:rsidRPr="00262335">
        <w:t xml:space="preserve">Decreased cardiac output—manifestations </w:t>
      </w:r>
    </w:p>
    <w:p w14:paraId="695C1573" w14:textId="4FE1C43F" w:rsidR="00E14EE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Chest pain—</w:t>
      </w:r>
      <w:r w:rsidR="00307C79" w:rsidRPr="00262335">
        <w:t>nursing assessments</w:t>
      </w:r>
      <w:r w:rsidR="00262335" w:rsidRPr="00262335">
        <w:t xml:space="preserve">, </w:t>
      </w:r>
      <w:r w:rsidRPr="00262335">
        <w:t>diagnostic testing, patient education</w:t>
      </w:r>
      <w:r w:rsidR="00262335" w:rsidRPr="00262335">
        <w:t xml:space="preserve"> </w:t>
      </w:r>
    </w:p>
    <w:p w14:paraId="0CAFCBD3" w14:textId="5159CF4C" w:rsidR="00E14EE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Myocardial infarction—nursing management/nursing interventions, patient education</w:t>
      </w:r>
      <w:r w:rsidR="00262335" w:rsidRPr="00262335">
        <w:t xml:space="preserve">, </w:t>
      </w:r>
      <w:r w:rsidR="0083272D" w:rsidRPr="00262335">
        <w:t>abnormal labs</w:t>
      </w:r>
      <w:r w:rsidR="00307C79" w:rsidRPr="00262335">
        <w:t xml:space="preserve"> (CK isoenzymes)</w:t>
      </w:r>
      <w:r w:rsidR="00262335" w:rsidRPr="00262335">
        <w:t>, MONA</w:t>
      </w:r>
    </w:p>
    <w:p w14:paraId="4F2B1878" w14:textId="77777777" w:rsidR="00E14EE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Cardioversion vs. defibrillation</w:t>
      </w:r>
    </w:p>
    <w:p w14:paraId="4356A3FC" w14:textId="0BC383AD" w:rsidR="00E14EE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Atrial fibrillation—manifestations</w:t>
      </w:r>
    </w:p>
    <w:p w14:paraId="6DDDE611" w14:textId="77777777" w:rsidR="00E14EE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Heart failure—manifestations, left-sided vs. right-sided, nursing management/nursing interventions, patient education</w:t>
      </w:r>
      <w:r w:rsidR="0001339E" w:rsidRPr="00262335">
        <w:t>, treatment, acute vs. chronic, diagnostic testing</w:t>
      </w:r>
    </w:p>
    <w:p w14:paraId="74D00D1D" w14:textId="5C20039A" w:rsidR="00E14EEC" w:rsidRPr="00262335" w:rsidRDefault="00E14EEC" w:rsidP="00A33F62">
      <w:pPr>
        <w:pStyle w:val="ListParagraph"/>
        <w:numPr>
          <w:ilvl w:val="0"/>
          <w:numId w:val="2"/>
        </w:numPr>
      </w:pPr>
      <w:r w:rsidRPr="00262335">
        <w:t>Components of an ECG</w:t>
      </w:r>
      <w:r w:rsidR="005518A9" w:rsidRPr="00262335">
        <w:t>—waveforms, intervals, segments, etc.</w:t>
      </w:r>
    </w:p>
    <w:p w14:paraId="53371D49" w14:textId="4F1BE760" w:rsidR="00262335" w:rsidRPr="00262335" w:rsidRDefault="00262335" w:rsidP="00A33F62">
      <w:pPr>
        <w:pStyle w:val="ListParagraph"/>
        <w:numPr>
          <w:ilvl w:val="0"/>
          <w:numId w:val="2"/>
        </w:numPr>
      </w:pPr>
      <w:r w:rsidRPr="00262335">
        <w:t>Presentation of a U wave on an ECG</w:t>
      </w:r>
    </w:p>
    <w:p w14:paraId="5E5F61C0" w14:textId="7A5F3AAF" w:rsidR="005518A9" w:rsidRPr="00262335" w:rsidRDefault="0083272D" w:rsidP="00A33F62">
      <w:pPr>
        <w:pStyle w:val="ListParagraph"/>
        <w:numPr>
          <w:ilvl w:val="0"/>
          <w:numId w:val="2"/>
        </w:numPr>
      </w:pPr>
      <w:r w:rsidRPr="00262335">
        <w:t>How to perform an ECG</w:t>
      </w:r>
    </w:p>
    <w:p w14:paraId="325B47BB" w14:textId="19DD7921" w:rsidR="00307C79" w:rsidRPr="00262335" w:rsidRDefault="00307C79" w:rsidP="00A33F62">
      <w:pPr>
        <w:pStyle w:val="ListParagraph"/>
        <w:numPr>
          <w:ilvl w:val="0"/>
          <w:numId w:val="2"/>
        </w:numPr>
      </w:pPr>
      <w:r w:rsidRPr="00262335">
        <w:t>Troubleshooting ECG/telemetry</w:t>
      </w:r>
    </w:p>
    <w:p w14:paraId="05686935" w14:textId="0F0B5699" w:rsidR="0001339E" w:rsidRPr="00262335" w:rsidRDefault="0001339E" w:rsidP="00A33F62">
      <w:pPr>
        <w:pStyle w:val="ListParagraph"/>
        <w:numPr>
          <w:ilvl w:val="0"/>
          <w:numId w:val="2"/>
        </w:numPr>
      </w:pPr>
      <w:r w:rsidRPr="00262335">
        <w:t>Pacemaker—</w:t>
      </w:r>
      <w:r w:rsidR="00307C79" w:rsidRPr="00262335">
        <w:t xml:space="preserve">presentation on an EKG strip, </w:t>
      </w:r>
      <w:r w:rsidRPr="00262335">
        <w:t>indications, nursing management/nursing interventions, patient education, temporary vs. permanent</w:t>
      </w:r>
      <w:r w:rsidR="005518A9" w:rsidRPr="00262335">
        <w:t>, atrial vs. ventricular vs. dual</w:t>
      </w:r>
    </w:p>
    <w:p w14:paraId="1198C756" w14:textId="46881183" w:rsidR="0001339E" w:rsidRPr="00262335" w:rsidRDefault="0001339E" w:rsidP="0001339E">
      <w:pPr>
        <w:pStyle w:val="ListParagraph"/>
        <w:numPr>
          <w:ilvl w:val="0"/>
          <w:numId w:val="2"/>
        </w:numPr>
      </w:pPr>
      <w:r w:rsidRPr="00262335">
        <w:t>Ventricular fibrillation—risk factors</w:t>
      </w:r>
      <w:r w:rsidR="00262335" w:rsidRPr="00262335">
        <w:t xml:space="preserve">, </w:t>
      </w:r>
      <w:r w:rsidRPr="00262335">
        <w:t>nursing management/nursing interventions, treatment</w:t>
      </w:r>
    </w:p>
    <w:p w14:paraId="2D23E0BF" w14:textId="6D14A521" w:rsidR="0001339E" w:rsidRPr="00262335" w:rsidRDefault="0001339E" w:rsidP="0001339E">
      <w:pPr>
        <w:pStyle w:val="ListParagraph"/>
        <w:numPr>
          <w:ilvl w:val="0"/>
          <w:numId w:val="2"/>
        </w:numPr>
      </w:pPr>
      <w:r w:rsidRPr="00262335">
        <w:t>Cardiac catheterization—nursing management/nursing interventions, patient education</w:t>
      </w:r>
      <w:r w:rsidR="003066B4" w:rsidRPr="00262335">
        <w:t>, post-procedure interventions for femoral vs. radial</w:t>
      </w:r>
    </w:p>
    <w:p w14:paraId="5471C332" w14:textId="24FA5EB3" w:rsidR="0001339E" w:rsidRPr="00262335" w:rsidRDefault="0001339E" w:rsidP="0001339E">
      <w:pPr>
        <w:pStyle w:val="ListParagraph"/>
        <w:numPr>
          <w:ilvl w:val="0"/>
          <w:numId w:val="2"/>
        </w:numPr>
      </w:pPr>
      <w:r w:rsidRPr="00262335">
        <w:t>Cardiomyopathy—</w:t>
      </w:r>
      <w:r w:rsidR="003066B4" w:rsidRPr="00262335">
        <w:t>goal for treatment/nursing management/nursing interventions</w:t>
      </w:r>
    </w:p>
    <w:p w14:paraId="340FAC6E" w14:textId="3F341001" w:rsidR="0083272D" w:rsidRPr="00262335" w:rsidRDefault="0083272D" w:rsidP="0001339E">
      <w:pPr>
        <w:pStyle w:val="ListParagraph"/>
        <w:numPr>
          <w:ilvl w:val="0"/>
          <w:numId w:val="2"/>
        </w:numPr>
      </w:pPr>
      <w:r w:rsidRPr="00262335">
        <w:t>How to assess an apical pulse</w:t>
      </w:r>
    </w:p>
    <w:p w14:paraId="2B5A3DC4" w14:textId="4C0FDB53" w:rsidR="0001339E" w:rsidRPr="00262335" w:rsidRDefault="0001339E" w:rsidP="0001339E">
      <w:pPr>
        <w:pStyle w:val="ListParagraph"/>
        <w:numPr>
          <w:ilvl w:val="0"/>
          <w:numId w:val="2"/>
        </w:numPr>
      </w:pPr>
      <w:r w:rsidRPr="00262335">
        <w:t>Ventricular tachycardia—</w:t>
      </w:r>
      <w:r w:rsidR="005518A9" w:rsidRPr="00262335">
        <w:t>treatment</w:t>
      </w:r>
    </w:p>
    <w:p w14:paraId="2EFA8900" w14:textId="51A9A45D" w:rsidR="00307C79" w:rsidRPr="00262335" w:rsidRDefault="00307C79" w:rsidP="0001339E">
      <w:pPr>
        <w:pStyle w:val="ListParagraph"/>
        <w:numPr>
          <w:ilvl w:val="0"/>
          <w:numId w:val="2"/>
        </w:numPr>
      </w:pPr>
      <w:r w:rsidRPr="00262335">
        <w:t>Digoxin—administration, nursing assessments, toxicity</w:t>
      </w:r>
    </w:p>
    <w:p w14:paraId="74136364" w14:textId="5FD4490F" w:rsidR="00307C79" w:rsidRPr="00262335" w:rsidRDefault="00307C79" w:rsidP="0001339E">
      <w:pPr>
        <w:pStyle w:val="ListParagraph"/>
        <w:numPr>
          <w:ilvl w:val="0"/>
          <w:numId w:val="2"/>
        </w:numPr>
      </w:pPr>
      <w:r w:rsidRPr="00262335">
        <w:t>Nitroglycerin</w:t>
      </w:r>
      <w:r w:rsidR="00262335" w:rsidRPr="00262335">
        <w:t xml:space="preserve"> (SL/transdermal)</w:t>
      </w:r>
      <w:r w:rsidRPr="00262335">
        <w:t>—administration, patient education</w:t>
      </w:r>
    </w:p>
    <w:p w14:paraId="4000518F" w14:textId="1CC68944" w:rsidR="0001339E" w:rsidRPr="00262335" w:rsidRDefault="0001339E" w:rsidP="0001339E">
      <w:pPr>
        <w:pStyle w:val="ListParagraph"/>
        <w:numPr>
          <w:ilvl w:val="0"/>
          <w:numId w:val="2"/>
        </w:numPr>
      </w:pPr>
      <w:r w:rsidRPr="00262335">
        <w:t>ICD—indications, nursing management/nursing interventions, patient education</w:t>
      </w:r>
    </w:p>
    <w:p w14:paraId="078CA643" w14:textId="1A7A1367" w:rsidR="0083272D" w:rsidRPr="00262335" w:rsidRDefault="0083272D" w:rsidP="0001339E">
      <w:pPr>
        <w:pStyle w:val="ListParagraph"/>
        <w:numPr>
          <w:ilvl w:val="0"/>
          <w:numId w:val="2"/>
        </w:numPr>
      </w:pPr>
      <w:r w:rsidRPr="00262335">
        <w:t>Third-degree heart block—treatment</w:t>
      </w:r>
      <w:r w:rsidR="00307C79" w:rsidRPr="00262335">
        <w:t xml:space="preserve"> (temporary vs. permanent)</w:t>
      </w:r>
      <w:r w:rsidRPr="00262335">
        <w:t xml:space="preserve"> </w:t>
      </w:r>
    </w:p>
    <w:p w14:paraId="1E99AF00" w14:textId="77777777" w:rsidR="00262335" w:rsidRPr="00262335" w:rsidRDefault="00262335" w:rsidP="0001339E">
      <w:pPr>
        <w:pStyle w:val="ListParagraph"/>
        <w:numPr>
          <w:ilvl w:val="0"/>
          <w:numId w:val="2"/>
        </w:numPr>
      </w:pPr>
      <w:r w:rsidRPr="00262335">
        <w:t>Symptomatic sinus bradycardia—treatment</w:t>
      </w:r>
    </w:p>
    <w:p w14:paraId="0B473AD7" w14:textId="77777777" w:rsidR="00262335" w:rsidRPr="00262335" w:rsidRDefault="00262335" w:rsidP="0001339E">
      <w:pPr>
        <w:pStyle w:val="ListParagraph"/>
        <w:numPr>
          <w:ilvl w:val="0"/>
          <w:numId w:val="2"/>
        </w:numPr>
      </w:pPr>
      <w:r w:rsidRPr="00262335">
        <w:t>Medications that can induce orthostatic hypotension</w:t>
      </w:r>
    </w:p>
    <w:p w14:paraId="5847058C" w14:textId="6EE27C9C" w:rsidR="00262335" w:rsidRPr="00262335" w:rsidRDefault="00262335" w:rsidP="0001339E">
      <w:pPr>
        <w:pStyle w:val="ListParagraph"/>
        <w:numPr>
          <w:ilvl w:val="0"/>
          <w:numId w:val="2"/>
        </w:numPr>
      </w:pPr>
      <w:r w:rsidRPr="00262335">
        <w:t xml:space="preserve">Delegation to UAP, LPN, etc. </w:t>
      </w:r>
    </w:p>
    <w:sectPr w:rsidR="00262335" w:rsidRPr="00262335" w:rsidSect="00136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B6970"/>
    <w:multiLevelType w:val="hybridMultilevel"/>
    <w:tmpl w:val="75FE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C6E52"/>
    <w:multiLevelType w:val="hybridMultilevel"/>
    <w:tmpl w:val="6D90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44770">
    <w:abstractNumId w:val="0"/>
  </w:num>
  <w:num w:numId="2" w16cid:durableId="949512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EF"/>
    <w:rsid w:val="0001339E"/>
    <w:rsid w:val="001367EF"/>
    <w:rsid w:val="001A478E"/>
    <w:rsid w:val="00262335"/>
    <w:rsid w:val="002F799C"/>
    <w:rsid w:val="003066B4"/>
    <w:rsid w:val="00307C79"/>
    <w:rsid w:val="0037217C"/>
    <w:rsid w:val="00393936"/>
    <w:rsid w:val="003B0B3C"/>
    <w:rsid w:val="005518A9"/>
    <w:rsid w:val="005A2FF1"/>
    <w:rsid w:val="005D157E"/>
    <w:rsid w:val="00664812"/>
    <w:rsid w:val="0083272D"/>
    <w:rsid w:val="008E6BB6"/>
    <w:rsid w:val="009A5410"/>
    <w:rsid w:val="00A33F62"/>
    <w:rsid w:val="00E14EEC"/>
    <w:rsid w:val="00E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A690"/>
  <w15:chartTrackingRefBased/>
  <w15:docId w15:val="{03A3F127-45C9-4F90-87FF-C03EF788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Lakeview College of Nursing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Key</dc:creator>
  <cp:keywords/>
  <dc:description/>
  <cp:lastModifiedBy>Eleni Key</cp:lastModifiedBy>
  <cp:revision>2</cp:revision>
  <cp:lastPrinted>2020-07-30T15:03:00Z</cp:lastPrinted>
  <dcterms:created xsi:type="dcterms:W3CDTF">2023-02-15T14:06:00Z</dcterms:created>
  <dcterms:modified xsi:type="dcterms:W3CDTF">2023-02-15T14:06:00Z</dcterms:modified>
</cp:coreProperties>
</file>