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D65" w:rsidRPr="00125D65" w:rsidRDefault="00125D65" w:rsidP="00125D65">
      <w:pPr>
        <w:shd w:val="clear" w:color="auto" w:fill="F2F2F2"/>
        <w:spacing w:after="0"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Katherine Chamberlain </w:t>
      </w:r>
    </w:p>
    <w:p w:rsidR="00125D65" w:rsidRPr="00125D65" w:rsidRDefault="00125D65" w:rsidP="00125D65">
      <w:pPr>
        <w:shd w:val="clear" w:color="auto" w:fill="F2F2F2"/>
        <w:spacing w:after="105"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06/27/2012 10:25 pm </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 xml:space="preserve">The research design used was descriptive. Descriptive design, according to </w:t>
      </w:r>
      <w:r w:rsidRPr="00125D65">
        <w:rPr>
          <w:rFonts w:ascii="Trebuchet MS" w:eastAsia="Times New Roman" w:hAnsi="Trebuchet MS" w:cs="Times New Roman"/>
          <w:i/>
          <w:iCs/>
          <w:color w:val="666666"/>
          <w:sz w:val="20"/>
        </w:rPr>
        <w:t>Understanding Nursing Research: Using Research in Evidence-Based Practice</w:t>
      </w:r>
      <w:r w:rsidRPr="00125D65">
        <w:rPr>
          <w:rFonts w:ascii="Trebuchet MS" w:eastAsia="Times New Roman" w:hAnsi="Trebuchet MS" w:cs="Times New Roman"/>
          <w:color w:val="666666"/>
          <w:sz w:val="20"/>
          <w:szCs w:val="20"/>
        </w:rPr>
        <w:t xml:space="preserve"> is “a research design that functions to portray accurately as possible some phenomenon of interest” (Rebar et al., 2011, p.182). This was done by doing a work sampling observational study that lasted for two weeks. The recordings of nursing activities were over five minute intervals and the study assumed that the activity lasted for the full five minutes.</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 xml:space="preserve">The sample described is fairly representative of the population of interest. The sample was taken from the nurses and nurse’s </w:t>
      </w:r>
      <w:proofErr w:type="spellStart"/>
      <w:r w:rsidRPr="00125D65">
        <w:rPr>
          <w:rFonts w:ascii="Trebuchet MS" w:eastAsia="Times New Roman" w:hAnsi="Trebuchet MS" w:cs="Times New Roman"/>
          <w:color w:val="666666"/>
          <w:sz w:val="20"/>
          <w:szCs w:val="20"/>
        </w:rPr>
        <w:t>aid</w:t>
      </w:r>
      <w:proofErr w:type="spellEnd"/>
      <w:r w:rsidRPr="00125D65">
        <w:rPr>
          <w:rFonts w:ascii="Trebuchet MS" w:eastAsia="Times New Roman" w:hAnsi="Trebuchet MS" w:cs="Times New Roman"/>
          <w:color w:val="666666"/>
          <w:sz w:val="20"/>
          <w:szCs w:val="20"/>
        </w:rPr>
        <w:t xml:space="preserve">/nursing student staff on shift over a 2 week period. This study was done to better find out what optimal staffing would be. The population of interest would be the nursing staff of that facility because this data can’t totally be applied to other facilities but it could be used as a reference or a basis for a study on another unit or another facility. The sample size was adequate because everyone who is a nurse or nurse’s </w:t>
      </w:r>
      <w:proofErr w:type="spellStart"/>
      <w:r w:rsidRPr="00125D65">
        <w:rPr>
          <w:rFonts w:ascii="Trebuchet MS" w:eastAsia="Times New Roman" w:hAnsi="Trebuchet MS" w:cs="Times New Roman"/>
          <w:color w:val="666666"/>
          <w:sz w:val="20"/>
          <w:szCs w:val="20"/>
        </w:rPr>
        <w:t>aid</w:t>
      </w:r>
      <w:proofErr w:type="spellEnd"/>
      <w:r w:rsidRPr="00125D65">
        <w:rPr>
          <w:rFonts w:ascii="Trebuchet MS" w:eastAsia="Times New Roman" w:hAnsi="Trebuchet MS" w:cs="Times New Roman"/>
          <w:color w:val="666666"/>
          <w:sz w:val="20"/>
          <w:szCs w:val="20"/>
        </w:rPr>
        <w:t xml:space="preserve">/nursing student staff would be there over the course of two weeks. The </w:t>
      </w:r>
      <w:proofErr w:type="gramStart"/>
      <w:r w:rsidRPr="00125D65">
        <w:rPr>
          <w:rFonts w:ascii="Trebuchet MS" w:eastAsia="Times New Roman" w:hAnsi="Trebuchet MS" w:cs="Times New Roman"/>
          <w:color w:val="666666"/>
          <w:sz w:val="20"/>
          <w:szCs w:val="20"/>
        </w:rPr>
        <w:t xml:space="preserve">protection of the subjects </w:t>
      </w:r>
      <w:commentRangeStart w:id="0"/>
      <w:r w:rsidRPr="00125D65">
        <w:rPr>
          <w:rFonts w:ascii="Trebuchet MS" w:eastAsia="Times New Roman" w:hAnsi="Trebuchet MS" w:cs="Times New Roman"/>
          <w:color w:val="666666"/>
          <w:sz w:val="20"/>
          <w:szCs w:val="20"/>
        </w:rPr>
        <w:t>were</w:t>
      </w:r>
      <w:commentRangeEnd w:id="0"/>
      <w:proofErr w:type="gramEnd"/>
      <w:r w:rsidR="0084457E">
        <w:rPr>
          <w:rStyle w:val="CommentReference"/>
        </w:rPr>
        <w:commentReference w:id="0"/>
      </w:r>
      <w:r w:rsidRPr="00125D65">
        <w:rPr>
          <w:rFonts w:ascii="Trebuchet MS" w:eastAsia="Times New Roman" w:hAnsi="Trebuchet MS" w:cs="Times New Roman"/>
          <w:color w:val="666666"/>
          <w:sz w:val="20"/>
          <w:szCs w:val="20"/>
        </w:rPr>
        <w:t xml:space="preserve"> addressed.</w:t>
      </w:r>
    </w:p>
    <w:p w:rsidR="00125D65" w:rsidRPr="00125D65" w:rsidRDefault="00125D65" w:rsidP="00125D65">
      <w:pPr>
        <w:shd w:val="clear" w:color="auto" w:fill="F2F2F2"/>
        <w:spacing w:after="105" w:line="336" w:lineRule="auto"/>
        <w:ind w:left="2820"/>
        <w:rPr>
          <w:rFonts w:ascii="Trebuchet MS" w:eastAsia="Times New Roman" w:hAnsi="Trebuchet MS" w:cs="Times New Roman"/>
          <w:color w:val="666666"/>
          <w:sz w:val="20"/>
          <w:szCs w:val="20"/>
        </w:rPr>
      </w:pPr>
      <w:proofErr w:type="gramStart"/>
      <w:r w:rsidRPr="00125D65">
        <w:rPr>
          <w:rFonts w:ascii="Trebuchet MS" w:eastAsia="Times New Roman" w:hAnsi="Trebuchet MS" w:cs="Times New Roman"/>
          <w:color w:val="666666"/>
          <w:sz w:val="20"/>
          <w:szCs w:val="20"/>
        </w:rPr>
        <w:t>Williams, H., Harris, R., &amp; Turner-Stokes, L. (2009).</w:t>
      </w:r>
      <w:proofErr w:type="gramEnd"/>
      <w:r w:rsidRPr="00125D65">
        <w:rPr>
          <w:rFonts w:ascii="Trebuchet MS" w:eastAsia="Times New Roman" w:hAnsi="Trebuchet MS" w:cs="Times New Roman"/>
          <w:color w:val="666666"/>
          <w:sz w:val="20"/>
          <w:szCs w:val="20"/>
        </w:rPr>
        <w:t xml:space="preserve"> Work sampling: a quantitative analysis of nursing activity in a </w:t>
      </w:r>
      <w:proofErr w:type="spellStart"/>
      <w:r w:rsidRPr="00125D65">
        <w:rPr>
          <w:rFonts w:ascii="Trebuchet MS" w:eastAsia="Times New Roman" w:hAnsi="Trebuchet MS" w:cs="Times New Roman"/>
          <w:color w:val="666666"/>
          <w:sz w:val="20"/>
          <w:szCs w:val="20"/>
        </w:rPr>
        <w:t>neuro</w:t>
      </w:r>
      <w:proofErr w:type="spellEnd"/>
      <w:r w:rsidRPr="00125D65">
        <w:rPr>
          <w:rFonts w:ascii="Trebuchet MS" w:eastAsia="Times New Roman" w:hAnsi="Trebuchet MS" w:cs="Times New Roman"/>
          <w:color w:val="666666"/>
          <w:sz w:val="20"/>
          <w:szCs w:val="20"/>
        </w:rPr>
        <w:t xml:space="preserve">-rehabilitation setting. </w:t>
      </w:r>
      <w:r w:rsidRPr="00125D65">
        <w:rPr>
          <w:rFonts w:ascii="Trebuchet MS" w:eastAsia="Times New Roman" w:hAnsi="Trebuchet MS" w:cs="Times New Roman"/>
          <w:i/>
          <w:iCs/>
          <w:color w:val="666666"/>
          <w:sz w:val="20"/>
        </w:rPr>
        <w:t>Journal of Advanced Nursing</w:t>
      </w:r>
      <w:r w:rsidRPr="00125D65">
        <w:rPr>
          <w:rFonts w:ascii="Trebuchet MS" w:eastAsia="Times New Roman" w:hAnsi="Trebuchet MS" w:cs="Times New Roman"/>
          <w:color w:val="666666"/>
          <w:sz w:val="20"/>
          <w:szCs w:val="20"/>
        </w:rPr>
        <w:t xml:space="preserve">, </w:t>
      </w:r>
      <w:r w:rsidRPr="00125D65">
        <w:rPr>
          <w:rFonts w:ascii="Trebuchet MS" w:eastAsia="Times New Roman" w:hAnsi="Trebuchet MS" w:cs="Times New Roman"/>
          <w:i/>
          <w:iCs/>
          <w:color w:val="666666"/>
          <w:sz w:val="20"/>
        </w:rPr>
        <w:t>65</w:t>
      </w:r>
      <w:r w:rsidRPr="00125D65">
        <w:rPr>
          <w:rFonts w:ascii="Trebuchet MS" w:eastAsia="Times New Roman" w:hAnsi="Trebuchet MS" w:cs="Times New Roman"/>
          <w:color w:val="666666"/>
          <w:sz w:val="20"/>
          <w:szCs w:val="20"/>
        </w:rPr>
        <w:t>(10), 2097-2107.</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proofErr w:type="gramStart"/>
      <w:r w:rsidRPr="00125D65">
        <w:rPr>
          <w:rFonts w:ascii="Trebuchet MS" w:eastAsia="Times New Roman" w:hAnsi="Trebuchet MS" w:cs="Times New Roman"/>
          <w:color w:val="666666"/>
          <w:sz w:val="20"/>
          <w:szCs w:val="20"/>
        </w:rPr>
        <w:t xml:space="preserve">Rebar, C., </w:t>
      </w:r>
      <w:proofErr w:type="spellStart"/>
      <w:r w:rsidRPr="00125D65">
        <w:rPr>
          <w:rFonts w:ascii="Trebuchet MS" w:eastAsia="Times New Roman" w:hAnsi="Trebuchet MS" w:cs="Times New Roman"/>
          <w:color w:val="666666"/>
          <w:sz w:val="20"/>
          <w:szCs w:val="20"/>
        </w:rPr>
        <w:t>Gersch</w:t>
      </w:r>
      <w:proofErr w:type="spellEnd"/>
      <w:r w:rsidRPr="00125D65">
        <w:rPr>
          <w:rFonts w:ascii="Trebuchet MS" w:eastAsia="Times New Roman" w:hAnsi="Trebuchet MS" w:cs="Times New Roman"/>
          <w:color w:val="666666"/>
          <w:sz w:val="20"/>
          <w:szCs w:val="20"/>
        </w:rPr>
        <w:t xml:space="preserve">, C., </w:t>
      </w:r>
      <w:proofErr w:type="spellStart"/>
      <w:r w:rsidRPr="00125D65">
        <w:rPr>
          <w:rFonts w:ascii="Trebuchet MS" w:eastAsia="Times New Roman" w:hAnsi="Trebuchet MS" w:cs="Times New Roman"/>
          <w:color w:val="666666"/>
          <w:sz w:val="20"/>
          <w:szCs w:val="20"/>
        </w:rPr>
        <w:t>Macnee</w:t>
      </w:r>
      <w:proofErr w:type="spellEnd"/>
      <w:r w:rsidRPr="00125D65">
        <w:rPr>
          <w:rFonts w:ascii="Trebuchet MS" w:eastAsia="Times New Roman" w:hAnsi="Trebuchet MS" w:cs="Times New Roman"/>
          <w:color w:val="666666"/>
          <w:sz w:val="20"/>
          <w:szCs w:val="20"/>
        </w:rPr>
        <w:t>, C., &amp; McCabe, S., (2011).</w:t>
      </w:r>
      <w:proofErr w:type="gramEnd"/>
      <w:r w:rsidRPr="00125D65">
        <w:rPr>
          <w:rFonts w:ascii="Trebuchet MS" w:eastAsia="Times New Roman" w:hAnsi="Trebuchet MS" w:cs="Times New Roman"/>
          <w:color w:val="666666"/>
          <w:sz w:val="20"/>
          <w:szCs w:val="20"/>
        </w:rPr>
        <w:t xml:space="preserve"> </w:t>
      </w:r>
      <w:r w:rsidRPr="00125D65">
        <w:rPr>
          <w:rFonts w:ascii="Trebuchet MS" w:eastAsia="Times New Roman" w:hAnsi="Trebuchet MS" w:cs="Times New Roman"/>
          <w:i/>
          <w:iCs/>
          <w:color w:val="666666"/>
          <w:sz w:val="20"/>
        </w:rPr>
        <w:t>Understanding nursing research:</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proofErr w:type="gramStart"/>
      <w:r w:rsidRPr="00125D65">
        <w:rPr>
          <w:rFonts w:ascii="Trebuchet MS" w:eastAsia="Times New Roman" w:hAnsi="Trebuchet MS" w:cs="Times New Roman"/>
          <w:i/>
          <w:iCs/>
          <w:color w:val="666666"/>
          <w:sz w:val="20"/>
        </w:rPr>
        <w:t>Using research in evidence-based practice.</w:t>
      </w:r>
      <w:proofErr w:type="gramEnd"/>
      <w:r w:rsidRPr="00125D65">
        <w:rPr>
          <w:rFonts w:ascii="Trebuchet MS" w:eastAsia="Times New Roman" w:hAnsi="Trebuchet MS" w:cs="Times New Roman"/>
          <w:i/>
          <w:iCs/>
          <w:color w:val="666666"/>
          <w:sz w:val="20"/>
        </w:rPr>
        <w:t xml:space="preserve"> </w:t>
      </w:r>
      <w:r w:rsidRPr="00125D65">
        <w:rPr>
          <w:rFonts w:ascii="Trebuchet MS" w:eastAsia="Times New Roman" w:hAnsi="Trebuchet MS" w:cs="Times New Roman"/>
          <w:color w:val="666666"/>
          <w:sz w:val="20"/>
          <w:szCs w:val="20"/>
        </w:rPr>
        <w:t xml:space="preserve">(3 </w:t>
      </w:r>
      <w:proofErr w:type="gramStart"/>
      <w:r w:rsidRPr="00125D65">
        <w:rPr>
          <w:rFonts w:ascii="Trebuchet MS" w:eastAsia="Times New Roman" w:hAnsi="Trebuchet MS" w:cs="Times New Roman"/>
          <w:color w:val="666666"/>
          <w:sz w:val="20"/>
          <w:szCs w:val="20"/>
        </w:rPr>
        <w:t>ed</w:t>
      </w:r>
      <w:proofErr w:type="gramEnd"/>
      <w:r w:rsidRPr="00125D65">
        <w:rPr>
          <w:rFonts w:ascii="Trebuchet MS" w:eastAsia="Times New Roman" w:hAnsi="Trebuchet MS" w:cs="Times New Roman"/>
          <w:color w:val="666666"/>
          <w:sz w:val="20"/>
          <w:szCs w:val="20"/>
        </w:rPr>
        <w:t>.). Philadelphia: PA: Lippincott</w:t>
      </w:r>
    </w:p>
    <w:p w:rsidR="00125D65" w:rsidRPr="00125D65" w:rsidRDefault="00125D65" w:rsidP="00125D65">
      <w:pPr>
        <w:shd w:val="clear" w:color="auto" w:fill="F2F2F2"/>
        <w:spacing w:line="336" w:lineRule="auto"/>
        <w:rPr>
          <w:rFonts w:ascii="Trebuchet MS" w:eastAsia="Times New Roman" w:hAnsi="Trebuchet MS" w:cs="Times New Roman"/>
          <w:color w:val="666666"/>
          <w:sz w:val="20"/>
          <w:szCs w:val="20"/>
        </w:rPr>
      </w:pPr>
      <w:proofErr w:type="gramStart"/>
      <w:r w:rsidRPr="00125D65">
        <w:rPr>
          <w:rFonts w:ascii="Trebuchet MS" w:eastAsia="Times New Roman" w:hAnsi="Trebuchet MS" w:cs="Times New Roman"/>
          <w:color w:val="666666"/>
          <w:sz w:val="20"/>
          <w:szCs w:val="20"/>
        </w:rPr>
        <w:t>Williams &amp; Wilkins.</w:t>
      </w:r>
      <w:proofErr w:type="gramEnd"/>
    </w:p>
    <w:p w:rsidR="0084457E" w:rsidRPr="00192A8A" w:rsidRDefault="0084457E" w:rsidP="0084457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4457E" w:rsidRPr="000C1DF8" w:rsidTr="00D858A9">
        <w:trPr>
          <w:gridAfter w:val="1"/>
          <w:wAfter w:w="196" w:type="dxa"/>
          <w:trHeight w:val="530"/>
        </w:trPr>
        <w:tc>
          <w:tcPr>
            <w:tcW w:w="4878" w:type="dxa"/>
            <w:gridSpan w:val="2"/>
          </w:tcPr>
          <w:p w:rsidR="0084457E" w:rsidRPr="007F6E64" w:rsidRDefault="0084457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w:t>
            </w:r>
          </w:p>
        </w:tc>
        <w:tc>
          <w:tcPr>
            <w:tcW w:w="1710" w:type="dxa"/>
          </w:tcPr>
          <w:p w:rsidR="0084457E" w:rsidRPr="007F6E64" w:rsidRDefault="0084457E"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84457E" w:rsidRPr="007F6E64" w:rsidRDefault="0084457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84457E" w:rsidRDefault="0084457E"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4457E" w:rsidRPr="007F6E64" w:rsidRDefault="0084457E"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4457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4457E" w:rsidRPr="000C1DF8" w:rsidTr="00D858A9">
        <w:trPr>
          <w:trHeight w:val="571"/>
        </w:trPr>
        <w:tc>
          <w:tcPr>
            <w:tcW w:w="2734" w:type="dxa"/>
          </w:tcPr>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193</w:t>
            </w:r>
          </w:p>
          <w:p w:rsidR="0084457E" w:rsidRDefault="0084457E" w:rsidP="00D858A9">
            <w:pPr>
              <w:spacing w:after="0" w:line="240" w:lineRule="auto"/>
              <w:rPr>
                <w:rFonts w:ascii="Arial" w:eastAsia="Times New Roman" w:hAnsi="Arial" w:cs="Arial"/>
                <w:sz w:val="18"/>
                <w:szCs w:val="18"/>
              </w:rPr>
            </w:pPr>
          </w:p>
          <w:p w:rsidR="0084457E" w:rsidRPr="00195435" w:rsidRDefault="0084457E" w:rsidP="00D858A9">
            <w:pPr>
              <w:spacing w:after="0" w:line="240" w:lineRule="auto"/>
              <w:rPr>
                <w:rFonts w:ascii="Arial" w:eastAsia="Times New Roman" w:hAnsi="Arial" w:cs="Arial"/>
                <w:sz w:val="18"/>
                <w:szCs w:val="18"/>
              </w:rPr>
            </w:pPr>
            <w:r w:rsidRPr="0084457E">
              <w:rPr>
                <w:rFonts w:ascii="Arial" w:eastAsia="Times New Roman" w:hAnsi="Arial" w:cs="Arial"/>
                <w:color w:val="FF0000"/>
                <w:sz w:val="18"/>
                <w:szCs w:val="18"/>
              </w:rPr>
              <w:t xml:space="preserve"> </w:t>
            </w:r>
            <w:r w:rsidRPr="0084457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4457E" w:rsidRPr="007F6E64" w:rsidRDefault="0084457E"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84457E" w:rsidRPr="000C1DF8" w:rsidTr="00D858A9">
        <w:trPr>
          <w:trHeight w:val="570"/>
        </w:trPr>
        <w:tc>
          <w:tcPr>
            <w:tcW w:w="2734" w:type="dxa"/>
          </w:tcPr>
          <w:p w:rsidR="0084457E" w:rsidRPr="00195435" w:rsidRDefault="0084457E" w:rsidP="00D858A9">
            <w:pPr>
              <w:spacing w:after="0" w:line="240" w:lineRule="auto"/>
              <w:rPr>
                <w:rFonts w:ascii="Arial" w:eastAsia="Times New Roman" w:hAnsi="Arial" w:cs="Arial"/>
                <w:sz w:val="18"/>
                <w:szCs w:val="18"/>
              </w:rPr>
            </w:pPr>
          </w:p>
        </w:tc>
        <w:tc>
          <w:tcPr>
            <w:tcW w:w="8730" w:type="dxa"/>
            <w:gridSpan w:val="5"/>
          </w:tcPr>
          <w:p w:rsidR="0084457E" w:rsidRPr="007F6E64" w:rsidRDefault="0084457E" w:rsidP="00D858A9">
            <w:pPr>
              <w:rPr>
                <w:rFonts w:ascii="Arial" w:eastAsia="Times New Roman" w:hAnsi="Arial" w:cs="Arial"/>
                <w:sz w:val="20"/>
                <w:szCs w:val="20"/>
              </w:rPr>
            </w:pPr>
          </w:p>
        </w:tc>
      </w:tr>
    </w:tbl>
    <w:p w:rsidR="0084457E" w:rsidRPr="00192A8A" w:rsidRDefault="0084457E" w:rsidP="0084457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4457E"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4457E" w:rsidRPr="00192A8A" w:rsidRDefault="0084457E"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4457E" w:rsidRPr="00192A8A" w:rsidRDefault="0084457E"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4457E" w:rsidRPr="00192A8A" w:rsidRDefault="0084457E"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84457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4457E" w:rsidRDefault="0084457E"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4457E" w:rsidRPr="0032139F" w:rsidRDefault="0084457E"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4457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4457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4457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125D65" w:rsidRPr="00125D65" w:rsidRDefault="00125D65" w:rsidP="00125D65">
      <w:pPr>
        <w:shd w:val="clear" w:color="auto" w:fill="F2F2F2"/>
        <w:spacing w:after="0"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Katherine Chamberlain </w:t>
      </w:r>
    </w:p>
    <w:p w:rsidR="00125D65" w:rsidRPr="00125D65" w:rsidRDefault="00125D65" w:rsidP="00125D65">
      <w:pPr>
        <w:shd w:val="clear" w:color="auto" w:fill="F2F2F2"/>
        <w:spacing w:after="105"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06/30/2012 12:23 pm </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proofErr w:type="spellStart"/>
      <w:r w:rsidRPr="00125D65">
        <w:rPr>
          <w:rFonts w:ascii="Trebuchet MS" w:eastAsia="Times New Roman" w:hAnsi="Trebuchet MS" w:cs="Times New Roman"/>
          <w:color w:val="666666"/>
          <w:sz w:val="20"/>
          <w:szCs w:val="20"/>
        </w:rPr>
        <w:t>Kallie</w:t>
      </w:r>
      <w:proofErr w:type="spellEnd"/>
      <w:r w:rsidRPr="00125D65">
        <w:rPr>
          <w:rFonts w:ascii="Trebuchet MS" w:eastAsia="Times New Roman" w:hAnsi="Trebuchet MS" w:cs="Times New Roman"/>
          <w:color w:val="666666"/>
          <w:sz w:val="20"/>
          <w:szCs w:val="20"/>
        </w:rPr>
        <w:t>,</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 xml:space="preserve">I think this is the most in depth description an article has described getting there sampling. It definitely serves the justice of a study by eliminating the possible factor of socioeconomic status being a third factor that could possibly influence the results of the study. The only other complaint I have about the sample is that it’s possible that the location in the country may influence sleeping habits. I think that studies can have elements of different designs like how you said this study could be longitudinal or cross-sectional as well as descriptive. </w:t>
      </w:r>
    </w:p>
    <w:p w:rsidR="00125D65" w:rsidRPr="00125D65" w:rsidRDefault="00125D65" w:rsidP="00125D65">
      <w:pPr>
        <w:shd w:val="clear" w:color="auto" w:fill="F2F2F2"/>
        <w:spacing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lastRenderedPageBreak/>
        <w:t>-Katie</w:t>
      </w:r>
    </w:p>
    <w:p w:rsidR="00125D65" w:rsidRPr="00125D65" w:rsidRDefault="00125D65" w:rsidP="00125D65">
      <w:pPr>
        <w:shd w:val="clear" w:color="auto" w:fill="F2F2F2"/>
        <w:spacing w:after="0"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Katherine Chamberlain </w:t>
      </w:r>
    </w:p>
    <w:p w:rsidR="00125D65" w:rsidRPr="00125D65" w:rsidRDefault="00125D65" w:rsidP="00125D65">
      <w:pPr>
        <w:shd w:val="clear" w:color="auto" w:fill="F2F2F2"/>
        <w:spacing w:after="105"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06/30/2012 12:32 pm </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Kristina,</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I am glad you described what quasi-experimental design. It always helps to have an example of what a concept is to better understand it. I definitely agree that this was the most appropriate method for the study. It is studies like this that make me want to do nursing research. It’s something you can do while doing your job as a nurse almost seamlessly. I mean there would be still a lot of paperwork but it’s nice that the person conducting this study made it part of their job almost to do this.</w:t>
      </w:r>
    </w:p>
    <w:p w:rsidR="00125D65" w:rsidRPr="00125D65" w:rsidRDefault="00125D65" w:rsidP="00125D65">
      <w:pPr>
        <w:shd w:val="clear" w:color="auto" w:fill="F2F2F2"/>
        <w:spacing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-Katie</w:t>
      </w:r>
    </w:p>
    <w:p w:rsidR="00125D65" w:rsidRPr="00125D65" w:rsidRDefault="00125D65" w:rsidP="00125D65">
      <w:pPr>
        <w:shd w:val="clear" w:color="auto" w:fill="F2F2F2"/>
        <w:spacing w:after="0"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Katherine Chamberlain </w:t>
      </w:r>
    </w:p>
    <w:p w:rsidR="00125D65" w:rsidRPr="00125D65" w:rsidRDefault="00125D65" w:rsidP="00125D65">
      <w:pPr>
        <w:shd w:val="clear" w:color="auto" w:fill="F2F2F2"/>
        <w:spacing w:after="105"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07/01/2012 9:51 pm </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Kate,</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Again, I’m very glad that everyone’s studies are different research designs because it makes it a better learning experience. The title of the research design is very fitting for the definition. That’s interesting that they chose South Korea. I would think that culture there would probably impact the results. I know that Post-Partum Depression is from biological causes but I could also see how after giving the birth the father of the child would maybe give the wife less attention because he’d be giving all the attention to the baby.</w:t>
      </w:r>
    </w:p>
    <w:p w:rsidR="00125D65" w:rsidRPr="00125D65" w:rsidRDefault="00125D65" w:rsidP="00125D65">
      <w:pPr>
        <w:shd w:val="clear" w:color="auto" w:fill="F2F2F2"/>
        <w:spacing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-Katie</w:t>
      </w:r>
    </w:p>
    <w:p w:rsidR="00125D65" w:rsidRPr="00125D65" w:rsidRDefault="00125D65" w:rsidP="00125D65">
      <w:pPr>
        <w:shd w:val="clear" w:color="auto" w:fill="F2F2F2"/>
        <w:spacing w:after="0"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Katherine Chamberlain </w:t>
      </w:r>
    </w:p>
    <w:p w:rsidR="00125D65" w:rsidRPr="00125D65" w:rsidRDefault="00125D65" w:rsidP="00125D65">
      <w:pPr>
        <w:shd w:val="clear" w:color="auto" w:fill="F2F2F2"/>
        <w:spacing w:after="105" w:line="336" w:lineRule="auto"/>
        <w:rPr>
          <w:rFonts w:ascii="Trebuchet MS" w:eastAsia="Times New Roman" w:hAnsi="Trebuchet MS" w:cs="Times New Roman"/>
          <w:b/>
          <w:bCs/>
          <w:color w:val="595959"/>
          <w:sz w:val="20"/>
          <w:szCs w:val="20"/>
        </w:rPr>
      </w:pPr>
      <w:r w:rsidRPr="00125D65">
        <w:rPr>
          <w:rFonts w:ascii="Trebuchet MS" w:eastAsia="Times New Roman" w:hAnsi="Trebuchet MS" w:cs="Times New Roman"/>
          <w:b/>
          <w:bCs/>
          <w:color w:val="595959"/>
          <w:sz w:val="20"/>
          <w:szCs w:val="20"/>
        </w:rPr>
        <w:t xml:space="preserve">07/01/2012 9:58 pm </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Kara,</w:t>
      </w:r>
    </w:p>
    <w:p w:rsidR="00125D65" w:rsidRPr="00125D65" w:rsidRDefault="00125D65" w:rsidP="00125D65">
      <w:pPr>
        <w:shd w:val="clear" w:color="auto" w:fill="F2F2F2"/>
        <w:spacing w:after="105"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t xml:space="preserve">It’s nice to get a different perspective on what things are. I better understand what a </w:t>
      </w:r>
      <w:proofErr w:type="spellStart"/>
      <w:r w:rsidRPr="00125D65">
        <w:rPr>
          <w:rFonts w:ascii="Trebuchet MS" w:eastAsia="Times New Roman" w:hAnsi="Trebuchet MS" w:cs="Times New Roman"/>
          <w:color w:val="666666"/>
          <w:sz w:val="20"/>
          <w:szCs w:val="20"/>
        </w:rPr>
        <w:t>correlational</w:t>
      </w:r>
      <w:proofErr w:type="spellEnd"/>
      <w:r w:rsidRPr="00125D65">
        <w:rPr>
          <w:rFonts w:ascii="Trebuchet MS" w:eastAsia="Times New Roman" w:hAnsi="Trebuchet MS" w:cs="Times New Roman"/>
          <w:color w:val="666666"/>
          <w:sz w:val="20"/>
          <w:szCs w:val="20"/>
        </w:rPr>
        <w:t xml:space="preserve"> study is. This is a very interesting topic. That’s a good way to divide the people up. By using the percentages of race and applying them to a smaller number. I do agree that school violence occurs everywhere but I don’t agree that the results could be generalized. They could be referenced but not used to apply to the population of the entire world.</w:t>
      </w:r>
    </w:p>
    <w:p w:rsidR="00125D65" w:rsidRPr="00125D65" w:rsidRDefault="00125D65" w:rsidP="00125D65">
      <w:pPr>
        <w:shd w:val="clear" w:color="auto" w:fill="F2F2F2"/>
        <w:spacing w:line="336" w:lineRule="auto"/>
        <w:rPr>
          <w:rFonts w:ascii="Trebuchet MS" w:eastAsia="Times New Roman" w:hAnsi="Trebuchet MS" w:cs="Times New Roman"/>
          <w:color w:val="666666"/>
          <w:sz w:val="20"/>
          <w:szCs w:val="20"/>
        </w:rPr>
      </w:pPr>
      <w:r w:rsidRPr="00125D65">
        <w:rPr>
          <w:rFonts w:ascii="Trebuchet MS" w:eastAsia="Times New Roman" w:hAnsi="Trebuchet MS" w:cs="Times New Roman"/>
          <w:color w:val="666666"/>
          <w:sz w:val="20"/>
          <w:szCs w:val="20"/>
        </w:rPr>
        <w:lastRenderedPageBreak/>
        <w:t>-Katie</w:t>
      </w:r>
    </w:p>
    <w:p w:rsidR="0084457E" w:rsidRPr="00192A8A" w:rsidRDefault="0084457E" w:rsidP="0084457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4457E" w:rsidRPr="000C1DF8" w:rsidTr="00D858A9">
        <w:trPr>
          <w:trHeight w:val="530"/>
        </w:trPr>
        <w:tc>
          <w:tcPr>
            <w:tcW w:w="4878" w:type="dxa"/>
            <w:gridSpan w:val="4"/>
          </w:tcPr>
          <w:p w:rsidR="0084457E" w:rsidRPr="007F6E64" w:rsidRDefault="0084457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 </w:t>
            </w:r>
          </w:p>
        </w:tc>
        <w:tc>
          <w:tcPr>
            <w:tcW w:w="1710" w:type="dxa"/>
          </w:tcPr>
          <w:p w:rsidR="0084457E" w:rsidRPr="007F6E64" w:rsidRDefault="0084457E"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7/6/12 </w:t>
            </w:r>
          </w:p>
        </w:tc>
        <w:tc>
          <w:tcPr>
            <w:tcW w:w="1260" w:type="dxa"/>
          </w:tcPr>
          <w:p w:rsidR="0084457E" w:rsidRPr="007F6E64" w:rsidRDefault="0084457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84457E" w:rsidRPr="007F6E64" w:rsidRDefault="0084457E" w:rsidP="00D858A9">
            <w:pPr>
              <w:spacing w:after="0" w:line="240" w:lineRule="auto"/>
              <w:rPr>
                <w:rFonts w:ascii="Arial" w:eastAsia="Times New Roman" w:hAnsi="Arial" w:cs="Arial"/>
                <w:sz w:val="20"/>
                <w:szCs w:val="20"/>
              </w:rPr>
            </w:pPr>
          </w:p>
        </w:tc>
        <w:tc>
          <w:tcPr>
            <w:tcW w:w="3420" w:type="dxa"/>
          </w:tcPr>
          <w:p w:rsidR="0084457E" w:rsidRDefault="0084457E"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4457E" w:rsidRPr="007F6E64" w:rsidRDefault="0084457E" w:rsidP="00D858A9">
            <w:pPr>
              <w:spacing w:after="0" w:line="240" w:lineRule="auto"/>
              <w:rPr>
                <w:rFonts w:ascii="Arial" w:eastAsia="Times New Roman" w:hAnsi="Arial" w:cs="Arial"/>
                <w:sz w:val="20"/>
                <w:szCs w:val="20"/>
              </w:rPr>
            </w:pPr>
            <w:r w:rsidRPr="0084457E">
              <w:rPr>
                <w:rFonts w:ascii="Arial" w:eastAsia="Times New Roman" w:hAnsi="Arial" w:cs="Arial"/>
                <w:color w:val="FF0000"/>
                <w:sz w:val="20"/>
                <w:szCs w:val="20"/>
              </w:rPr>
              <w:t xml:space="preserve">                 </w:t>
            </w:r>
            <w:r w:rsidRPr="0084457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4457E" w:rsidRPr="000C1DF8" w:rsidTr="00D858A9">
        <w:trPr>
          <w:trHeight w:val="571"/>
        </w:trPr>
        <w:tc>
          <w:tcPr>
            <w:tcW w:w="1368" w:type="dxa"/>
            <w:tcBorders>
              <w:right w:val="nil"/>
            </w:tcBorders>
          </w:tcPr>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4457E" w:rsidRPr="00195435" w:rsidRDefault="0084457E"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4457E" w:rsidRDefault="0084457E" w:rsidP="00D858A9">
            <w:pPr>
              <w:spacing w:after="0" w:line="240" w:lineRule="auto"/>
              <w:rPr>
                <w:rFonts w:ascii="Arial" w:eastAsia="Times New Roman" w:hAnsi="Arial" w:cs="Arial"/>
                <w:sz w:val="18"/>
                <w:szCs w:val="18"/>
              </w:rPr>
            </w:pPr>
          </w:p>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84457E" w:rsidRPr="007F6E64" w:rsidRDefault="0084457E"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6/30 100, 6/30 100, 7/1 97, 7/1 88 </w:t>
            </w:r>
          </w:p>
        </w:tc>
      </w:tr>
      <w:tr w:rsidR="0084457E" w:rsidRPr="000C1DF8" w:rsidTr="00D858A9">
        <w:trPr>
          <w:trHeight w:val="570"/>
        </w:trPr>
        <w:tc>
          <w:tcPr>
            <w:tcW w:w="1368" w:type="dxa"/>
            <w:tcBorders>
              <w:right w:val="nil"/>
            </w:tcBorders>
          </w:tcPr>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4457E" w:rsidRPr="00195435" w:rsidRDefault="0084457E" w:rsidP="00D858A9">
            <w:pPr>
              <w:spacing w:after="0" w:line="240" w:lineRule="auto"/>
              <w:rPr>
                <w:rFonts w:ascii="Arial" w:eastAsia="Times New Roman" w:hAnsi="Arial" w:cs="Arial"/>
                <w:sz w:val="18"/>
                <w:szCs w:val="18"/>
              </w:rPr>
            </w:pPr>
          </w:p>
        </w:tc>
        <w:tc>
          <w:tcPr>
            <w:tcW w:w="8730" w:type="dxa"/>
            <w:gridSpan w:val="5"/>
            <w:vMerge/>
          </w:tcPr>
          <w:p w:rsidR="0084457E" w:rsidRPr="007F6E64" w:rsidRDefault="0084457E" w:rsidP="00D858A9">
            <w:pPr>
              <w:rPr>
                <w:rFonts w:ascii="Arial" w:eastAsia="Times New Roman" w:hAnsi="Arial" w:cs="Arial"/>
                <w:sz w:val="20"/>
                <w:szCs w:val="20"/>
              </w:rPr>
            </w:pPr>
          </w:p>
        </w:tc>
      </w:tr>
      <w:tr w:rsidR="0084457E" w:rsidRPr="000C1DF8" w:rsidTr="00D858A9">
        <w:trPr>
          <w:trHeight w:val="791"/>
        </w:trPr>
        <w:tc>
          <w:tcPr>
            <w:tcW w:w="1368" w:type="dxa"/>
            <w:tcBorders>
              <w:right w:val="nil"/>
            </w:tcBorders>
          </w:tcPr>
          <w:p w:rsidR="0084457E" w:rsidRPr="00195435" w:rsidRDefault="0084457E" w:rsidP="00D858A9">
            <w:pPr>
              <w:spacing w:after="0" w:line="240" w:lineRule="auto"/>
              <w:rPr>
                <w:rFonts w:ascii="Arial" w:eastAsia="Times New Roman" w:hAnsi="Arial" w:cs="Arial"/>
                <w:sz w:val="18"/>
                <w:szCs w:val="18"/>
              </w:rPr>
            </w:pPr>
          </w:p>
        </w:tc>
        <w:tc>
          <w:tcPr>
            <w:tcW w:w="990" w:type="dxa"/>
            <w:tcBorders>
              <w:left w:val="nil"/>
            </w:tcBorders>
          </w:tcPr>
          <w:p w:rsidR="0084457E" w:rsidRPr="00195435" w:rsidRDefault="0084457E" w:rsidP="00D858A9">
            <w:pPr>
              <w:spacing w:after="0" w:line="240" w:lineRule="auto"/>
              <w:rPr>
                <w:rFonts w:ascii="Arial" w:eastAsia="Times New Roman" w:hAnsi="Arial" w:cs="Arial"/>
                <w:sz w:val="18"/>
                <w:szCs w:val="18"/>
              </w:rPr>
            </w:pPr>
          </w:p>
          <w:p w:rsidR="0084457E" w:rsidRPr="00195435" w:rsidRDefault="0084457E" w:rsidP="00D858A9">
            <w:pPr>
              <w:spacing w:after="0" w:line="240" w:lineRule="auto"/>
              <w:rPr>
                <w:rFonts w:ascii="Arial" w:eastAsia="Times New Roman" w:hAnsi="Arial" w:cs="Arial"/>
                <w:sz w:val="18"/>
                <w:szCs w:val="18"/>
              </w:rPr>
            </w:pPr>
          </w:p>
        </w:tc>
        <w:tc>
          <w:tcPr>
            <w:tcW w:w="1980" w:type="dxa"/>
          </w:tcPr>
          <w:p w:rsidR="0084457E" w:rsidRPr="00195435" w:rsidRDefault="0084457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4457E" w:rsidRPr="007F6E64" w:rsidRDefault="0084457E" w:rsidP="00D858A9">
            <w:pPr>
              <w:spacing w:after="0" w:line="240" w:lineRule="auto"/>
              <w:rPr>
                <w:rFonts w:ascii="Arial" w:eastAsia="Times New Roman" w:hAnsi="Arial" w:cs="Arial"/>
                <w:sz w:val="20"/>
                <w:szCs w:val="20"/>
              </w:rPr>
            </w:pPr>
          </w:p>
        </w:tc>
      </w:tr>
    </w:tbl>
    <w:p w:rsidR="0084457E" w:rsidRPr="00192A8A" w:rsidRDefault="0084457E" w:rsidP="0084457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4457E"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4457E" w:rsidRPr="00192A8A" w:rsidRDefault="0084457E"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84457E"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4457E" w:rsidRDefault="0084457E"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84457E"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4457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4457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824C1E"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4457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4457E" w:rsidRPr="00192A8A" w:rsidRDefault="0084457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4457E" w:rsidRPr="00192A8A" w:rsidRDefault="0084457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851766" w:rsidRDefault="00851766" w:rsidP="0084457E"/>
    <w:sectPr w:rsidR="00851766" w:rsidSect="00125D65">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2:22:00Z" w:initials="C">
    <w:p w:rsidR="0084457E" w:rsidRDefault="0084457E">
      <w:pPr>
        <w:pStyle w:val="CommentText"/>
      </w:pPr>
      <w:r>
        <w:rPr>
          <w:rStyle w:val="CommentReference"/>
        </w:rPr>
        <w:annotationRef/>
      </w:r>
      <w:proofErr w:type="gramStart"/>
      <w:r>
        <w:t>was</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25D65"/>
    <w:rsid w:val="00125D65"/>
    <w:rsid w:val="0084457E"/>
    <w:rsid w:val="0085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D65"/>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5D65"/>
    <w:rPr>
      <w:i/>
      <w:iCs/>
    </w:rPr>
  </w:style>
  <w:style w:type="character" w:styleId="CommentReference">
    <w:name w:val="annotation reference"/>
    <w:basedOn w:val="DefaultParagraphFont"/>
    <w:uiPriority w:val="99"/>
    <w:semiHidden/>
    <w:unhideWhenUsed/>
    <w:rsid w:val="0084457E"/>
    <w:rPr>
      <w:sz w:val="16"/>
      <w:szCs w:val="16"/>
    </w:rPr>
  </w:style>
  <w:style w:type="paragraph" w:styleId="CommentText">
    <w:name w:val="annotation text"/>
    <w:basedOn w:val="Normal"/>
    <w:link w:val="CommentTextChar"/>
    <w:uiPriority w:val="99"/>
    <w:semiHidden/>
    <w:unhideWhenUsed/>
    <w:rsid w:val="0084457E"/>
    <w:pPr>
      <w:spacing w:line="240" w:lineRule="auto"/>
    </w:pPr>
    <w:rPr>
      <w:sz w:val="20"/>
      <w:szCs w:val="20"/>
    </w:rPr>
  </w:style>
  <w:style w:type="character" w:customStyle="1" w:styleId="CommentTextChar">
    <w:name w:val="Comment Text Char"/>
    <w:basedOn w:val="DefaultParagraphFont"/>
    <w:link w:val="CommentText"/>
    <w:uiPriority w:val="99"/>
    <w:semiHidden/>
    <w:rsid w:val="0084457E"/>
    <w:rPr>
      <w:sz w:val="20"/>
      <w:szCs w:val="20"/>
    </w:rPr>
  </w:style>
  <w:style w:type="paragraph" w:styleId="CommentSubject">
    <w:name w:val="annotation subject"/>
    <w:basedOn w:val="CommentText"/>
    <w:next w:val="CommentText"/>
    <w:link w:val="CommentSubjectChar"/>
    <w:uiPriority w:val="99"/>
    <w:semiHidden/>
    <w:unhideWhenUsed/>
    <w:rsid w:val="0084457E"/>
    <w:rPr>
      <w:b/>
      <w:bCs/>
    </w:rPr>
  </w:style>
  <w:style w:type="character" w:customStyle="1" w:styleId="CommentSubjectChar">
    <w:name w:val="Comment Subject Char"/>
    <w:basedOn w:val="CommentTextChar"/>
    <w:link w:val="CommentSubject"/>
    <w:uiPriority w:val="99"/>
    <w:semiHidden/>
    <w:rsid w:val="0084457E"/>
    <w:rPr>
      <w:b/>
      <w:bCs/>
    </w:rPr>
  </w:style>
  <w:style w:type="paragraph" w:styleId="BalloonText">
    <w:name w:val="Balloon Text"/>
    <w:basedOn w:val="Normal"/>
    <w:link w:val="BalloonTextChar"/>
    <w:uiPriority w:val="99"/>
    <w:semiHidden/>
    <w:unhideWhenUsed/>
    <w:rsid w:val="0084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89954">
      <w:bodyDiv w:val="1"/>
      <w:marLeft w:val="0"/>
      <w:marRight w:val="0"/>
      <w:marTop w:val="0"/>
      <w:marBottom w:val="0"/>
      <w:divBdr>
        <w:top w:val="none" w:sz="0" w:space="0" w:color="auto"/>
        <w:left w:val="none" w:sz="0" w:space="0" w:color="auto"/>
        <w:bottom w:val="none" w:sz="0" w:space="0" w:color="auto"/>
        <w:right w:val="none" w:sz="0" w:space="0" w:color="auto"/>
      </w:divBdr>
      <w:divsChild>
        <w:div w:id="180705677">
          <w:marLeft w:val="0"/>
          <w:marRight w:val="0"/>
          <w:marTop w:val="0"/>
          <w:marBottom w:val="0"/>
          <w:divBdr>
            <w:top w:val="none" w:sz="0" w:space="0" w:color="auto"/>
            <w:left w:val="none" w:sz="0" w:space="0" w:color="auto"/>
            <w:bottom w:val="none" w:sz="0" w:space="0" w:color="auto"/>
            <w:right w:val="none" w:sz="0" w:space="0" w:color="auto"/>
          </w:divBdr>
          <w:divsChild>
            <w:div w:id="1334143160">
              <w:marLeft w:val="0"/>
              <w:marRight w:val="0"/>
              <w:marTop w:val="0"/>
              <w:marBottom w:val="0"/>
              <w:divBdr>
                <w:top w:val="none" w:sz="0" w:space="0" w:color="auto"/>
                <w:left w:val="none" w:sz="0" w:space="0" w:color="auto"/>
                <w:bottom w:val="none" w:sz="0" w:space="0" w:color="auto"/>
                <w:right w:val="none" w:sz="0" w:space="0" w:color="auto"/>
              </w:divBdr>
              <w:divsChild>
                <w:div w:id="1679697000">
                  <w:marLeft w:val="0"/>
                  <w:marRight w:val="0"/>
                  <w:marTop w:val="0"/>
                  <w:marBottom w:val="0"/>
                  <w:divBdr>
                    <w:top w:val="none" w:sz="0" w:space="0" w:color="auto"/>
                    <w:left w:val="none" w:sz="0" w:space="0" w:color="auto"/>
                    <w:bottom w:val="none" w:sz="0" w:space="0" w:color="auto"/>
                    <w:right w:val="none" w:sz="0" w:space="0" w:color="auto"/>
                  </w:divBdr>
                  <w:divsChild>
                    <w:div w:id="518393816">
                      <w:marLeft w:val="300"/>
                      <w:marRight w:val="300"/>
                      <w:marTop w:val="150"/>
                      <w:marBottom w:val="0"/>
                      <w:divBdr>
                        <w:top w:val="none" w:sz="0" w:space="0" w:color="auto"/>
                        <w:left w:val="none" w:sz="0" w:space="0" w:color="auto"/>
                        <w:bottom w:val="none" w:sz="0" w:space="0" w:color="auto"/>
                        <w:right w:val="none" w:sz="0" w:space="0" w:color="auto"/>
                      </w:divBdr>
                      <w:divsChild>
                        <w:div w:id="356583038">
                          <w:marLeft w:val="0"/>
                          <w:marRight w:val="0"/>
                          <w:marTop w:val="150"/>
                          <w:marBottom w:val="0"/>
                          <w:divBdr>
                            <w:top w:val="single" w:sz="12" w:space="0" w:color="666666"/>
                            <w:left w:val="none" w:sz="0" w:space="0" w:color="auto"/>
                            <w:bottom w:val="none" w:sz="0" w:space="0" w:color="auto"/>
                            <w:right w:val="none" w:sz="0" w:space="0" w:color="auto"/>
                          </w:divBdr>
                          <w:divsChild>
                            <w:div w:id="1797331447">
                              <w:marLeft w:val="0"/>
                              <w:marRight w:val="0"/>
                              <w:marTop w:val="0"/>
                              <w:marBottom w:val="0"/>
                              <w:divBdr>
                                <w:top w:val="none" w:sz="0" w:space="0" w:color="auto"/>
                                <w:left w:val="none" w:sz="0" w:space="0" w:color="auto"/>
                                <w:bottom w:val="none" w:sz="0" w:space="0" w:color="auto"/>
                                <w:right w:val="none" w:sz="0" w:space="0" w:color="auto"/>
                              </w:divBdr>
                              <w:divsChild>
                                <w:div w:id="2057847335">
                                  <w:marLeft w:val="225"/>
                                  <w:marRight w:val="0"/>
                                  <w:marTop w:val="0"/>
                                  <w:marBottom w:val="0"/>
                                  <w:divBdr>
                                    <w:top w:val="none" w:sz="0" w:space="0" w:color="auto"/>
                                    <w:left w:val="none" w:sz="0" w:space="0" w:color="auto"/>
                                    <w:bottom w:val="none" w:sz="0" w:space="0" w:color="auto"/>
                                    <w:right w:val="none" w:sz="0" w:space="0" w:color="auto"/>
                                  </w:divBdr>
                                  <w:divsChild>
                                    <w:div w:id="1289361736">
                                      <w:marLeft w:val="0"/>
                                      <w:marRight w:val="0"/>
                                      <w:marTop w:val="0"/>
                                      <w:marBottom w:val="450"/>
                                      <w:divBdr>
                                        <w:top w:val="none" w:sz="0" w:space="0" w:color="auto"/>
                                        <w:left w:val="single" w:sz="48" w:space="0" w:color="CCCCCC"/>
                                        <w:bottom w:val="none" w:sz="0" w:space="0" w:color="auto"/>
                                        <w:right w:val="none" w:sz="0" w:space="0" w:color="auto"/>
                                      </w:divBdr>
                                      <w:divsChild>
                                        <w:div w:id="60831860">
                                          <w:marLeft w:val="0"/>
                                          <w:marRight w:val="0"/>
                                          <w:marTop w:val="0"/>
                                          <w:marBottom w:val="0"/>
                                          <w:divBdr>
                                            <w:top w:val="none" w:sz="0" w:space="0" w:color="auto"/>
                                            <w:left w:val="none" w:sz="0" w:space="0" w:color="auto"/>
                                            <w:bottom w:val="none" w:sz="0" w:space="0" w:color="auto"/>
                                            <w:right w:val="none" w:sz="0" w:space="0" w:color="auto"/>
                                          </w:divBdr>
                                          <w:divsChild>
                                            <w:div w:id="609705580">
                                              <w:marLeft w:val="1800"/>
                                              <w:marRight w:val="0"/>
                                              <w:marTop w:val="0"/>
                                              <w:marBottom w:val="0"/>
                                              <w:divBdr>
                                                <w:top w:val="none" w:sz="0" w:space="0" w:color="auto"/>
                                                <w:left w:val="none" w:sz="0" w:space="0" w:color="auto"/>
                                                <w:bottom w:val="none" w:sz="0" w:space="0" w:color="auto"/>
                                                <w:right w:val="none" w:sz="0" w:space="0" w:color="auto"/>
                                              </w:divBdr>
                                              <w:divsChild>
                                                <w:div w:id="700126078">
                                                  <w:marLeft w:val="0"/>
                                                  <w:marRight w:val="0"/>
                                                  <w:marTop w:val="0"/>
                                                  <w:marBottom w:val="0"/>
                                                  <w:divBdr>
                                                    <w:top w:val="none" w:sz="0" w:space="0" w:color="auto"/>
                                                    <w:left w:val="none" w:sz="0" w:space="0" w:color="auto"/>
                                                    <w:bottom w:val="none" w:sz="0" w:space="0" w:color="auto"/>
                                                    <w:right w:val="none" w:sz="0" w:space="0" w:color="auto"/>
                                                  </w:divBdr>
                                                </w:div>
                                                <w:div w:id="1170751598">
                                                  <w:marLeft w:val="0"/>
                                                  <w:marRight w:val="0"/>
                                                  <w:marTop w:val="0"/>
                                                  <w:marBottom w:val="105"/>
                                                  <w:divBdr>
                                                    <w:top w:val="none" w:sz="0" w:space="0" w:color="auto"/>
                                                    <w:left w:val="none" w:sz="0" w:space="0" w:color="auto"/>
                                                    <w:bottom w:val="none" w:sz="0" w:space="0" w:color="auto"/>
                                                    <w:right w:val="none" w:sz="0" w:space="0" w:color="auto"/>
                                                  </w:divBdr>
                                                </w:div>
                                                <w:div w:id="13764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167865">
      <w:bodyDiv w:val="1"/>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0"/>
          <w:marBottom w:val="0"/>
          <w:divBdr>
            <w:top w:val="none" w:sz="0" w:space="0" w:color="auto"/>
            <w:left w:val="none" w:sz="0" w:space="0" w:color="auto"/>
            <w:bottom w:val="none" w:sz="0" w:space="0" w:color="auto"/>
            <w:right w:val="none" w:sz="0" w:space="0" w:color="auto"/>
          </w:divBdr>
          <w:divsChild>
            <w:div w:id="1565531841">
              <w:marLeft w:val="0"/>
              <w:marRight w:val="0"/>
              <w:marTop w:val="0"/>
              <w:marBottom w:val="0"/>
              <w:divBdr>
                <w:top w:val="none" w:sz="0" w:space="0" w:color="auto"/>
                <w:left w:val="none" w:sz="0" w:space="0" w:color="auto"/>
                <w:bottom w:val="none" w:sz="0" w:space="0" w:color="auto"/>
                <w:right w:val="none" w:sz="0" w:space="0" w:color="auto"/>
              </w:divBdr>
              <w:divsChild>
                <w:div w:id="802581177">
                  <w:marLeft w:val="0"/>
                  <w:marRight w:val="0"/>
                  <w:marTop w:val="0"/>
                  <w:marBottom w:val="0"/>
                  <w:divBdr>
                    <w:top w:val="none" w:sz="0" w:space="0" w:color="auto"/>
                    <w:left w:val="none" w:sz="0" w:space="0" w:color="auto"/>
                    <w:bottom w:val="none" w:sz="0" w:space="0" w:color="auto"/>
                    <w:right w:val="none" w:sz="0" w:space="0" w:color="auto"/>
                  </w:divBdr>
                  <w:divsChild>
                    <w:div w:id="932320549">
                      <w:marLeft w:val="300"/>
                      <w:marRight w:val="300"/>
                      <w:marTop w:val="150"/>
                      <w:marBottom w:val="0"/>
                      <w:divBdr>
                        <w:top w:val="none" w:sz="0" w:space="0" w:color="auto"/>
                        <w:left w:val="none" w:sz="0" w:space="0" w:color="auto"/>
                        <w:bottom w:val="none" w:sz="0" w:space="0" w:color="auto"/>
                        <w:right w:val="none" w:sz="0" w:space="0" w:color="auto"/>
                      </w:divBdr>
                      <w:divsChild>
                        <w:div w:id="1610694705">
                          <w:marLeft w:val="0"/>
                          <w:marRight w:val="0"/>
                          <w:marTop w:val="150"/>
                          <w:marBottom w:val="0"/>
                          <w:divBdr>
                            <w:top w:val="single" w:sz="12" w:space="0" w:color="666666"/>
                            <w:left w:val="none" w:sz="0" w:space="0" w:color="auto"/>
                            <w:bottom w:val="none" w:sz="0" w:space="0" w:color="auto"/>
                            <w:right w:val="none" w:sz="0" w:space="0" w:color="auto"/>
                          </w:divBdr>
                          <w:divsChild>
                            <w:div w:id="1563907908">
                              <w:marLeft w:val="0"/>
                              <w:marRight w:val="0"/>
                              <w:marTop w:val="0"/>
                              <w:marBottom w:val="0"/>
                              <w:divBdr>
                                <w:top w:val="none" w:sz="0" w:space="0" w:color="auto"/>
                                <w:left w:val="none" w:sz="0" w:space="0" w:color="auto"/>
                                <w:bottom w:val="none" w:sz="0" w:space="0" w:color="auto"/>
                                <w:right w:val="none" w:sz="0" w:space="0" w:color="auto"/>
                              </w:divBdr>
                              <w:divsChild>
                                <w:div w:id="469326440">
                                  <w:marLeft w:val="225"/>
                                  <w:marRight w:val="0"/>
                                  <w:marTop w:val="0"/>
                                  <w:marBottom w:val="0"/>
                                  <w:divBdr>
                                    <w:top w:val="none" w:sz="0" w:space="0" w:color="auto"/>
                                    <w:left w:val="none" w:sz="0" w:space="0" w:color="auto"/>
                                    <w:bottom w:val="none" w:sz="0" w:space="0" w:color="auto"/>
                                    <w:right w:val="none" w:sz="0" w:space="0" w:color="auto"/>
                                  </w:divBdr>
                                  <w:divsChild>
                                    <w:div w:id="381516092">
                                      <w:marLeft w:val="0"/>
                                      <w:marRight w:val="0"/>
                                      <w:marTop w:val="0"/>
                                      <w:marBottom w:val="450"/>
                                      <w:divBdr>
                                        <w:top w:val="none" w:sz="0" w:space="0" w:color="auto"/>
                                        <w:left w:val="single" w:sz="48" w:space="0" w:color="CCCCCC"/>
                                        <w:bottom w:val="none" w:sz="0" w:space="0" w:color="auto"/>
                                        <w:right w:val="none" w:sz="0" w:space="0" w:color="auto"/>
                                      </w:divBdr>
                                      <w:divsChild>
                                        <w:div w:id="1318724184">
                                          <w:marLeft w:val="0"/>
                                          <w:marRight w:val="0"/>
                                          <w:marTop w:val="0"/>
                                          <w:marBottom w:val="0"/>
                                          <w:divBdr>
                                            <w:top w:val="none" w:sz="0" w:space="0" w:color="auto"/>
                                            <w:left w:val="none" w:sz="0" w:space="0" w:color="auto"/>
                                            <w:bottom w:val="none" w:sz="0" w:space="0" w:color="auto"/>
                                            <w:right w:val="none" w:sz="0" w:space="0" w:color="auto"/>
                                          </w:divBdr>
                                          <w:divsChild>
                                            <w:div w:id="997420949">
                                              <w:marLeft w:val="1800"/>
                                              <w:marRight w:val="0"/>
                                              <w:marTop w:val="0"/>
                                              <w:marBottom w:val="0"/>
                                              <w:divBdr>
                                                <w:top w:val="none" w:sz="0" w:space="0" w:color="auto"/>
                                                <w:left w:val="none" w:sz="0" w:space="0" w:color="auto"/>
                                                <w:bottom w:val="none" w:sz="0" w:space="0" w:color="auto"/>
                                                <w:right w:val="none" w:sz="0" w:space="0" w:color="auto"/>
                                              </w:divBdr>
                                              <w:divsChild>
                                                <w:div w:id="1063991165">
                                                  <w:marLeft w:val="0"/>
                                                  <w:marRight w:val="0"/>
                                                  <w:marTop w:val="0"/>
                                                  <w:marBottom w:val="0"/>
                                                  <w:divBdr>
                                                    <w:top w:val="none" w:sz="0" w:space="0" w:color="auto"/>
                                                    <w:left w:val="none" w:sz="0" w:space="0" w:color="auto"/>
                                                    <w:bottom w:val="none" w:sz="0" w:space="0" w:color="auto"/>
                                                    <w:right w:val="none" w:sz="0" w:space="0" w:color="auto"/>
                                                  </w:divBdr>
                                                </w:div>
                                                <w:div w:id="1491218095">
                                                  <w:marLeft w:val="0"/>
                                                  <w:marRight w:val="0"/>
                                                  <w:marTop w:val="0"/>
                                                  <w:marBottom w:val="105"/>
                                                  <w:divBdr>
                                                    <w:top w:val="none" w:sz="0" w:space="0" w:color="auto"/>
                                                    <w:left w:val="none" w:sz="0" w:space="0" w:color="auto"/>
                                                    <w:bottom w:val="none" w:sz="0" w:space="0" w:color="auto"/>
                                                    <w:right w:val="none" w:sz="0" w:space="0" w:color="auto"/>
                                                  </w:divBdr>
                                                </w:div>
                                                <w:div w:id="3091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646637">
      <w:bodyDiv w:val="1"/>
      <w:marLeft w:val="0"/>
      <w:marRight w:val="0"/>
      <w:marTop w:val="0"/>
      <w:marBottom w:val="0"/>
      <w:divBdr>
        <w:top w:val="none" w:sz="0" w:space="0" w:color="auto"/>
        <w:left w:val="none" w:sz="0" w:space="0" w:color="auto"/>
        <w:bottom w:val="none" w:sz="0" w:space="0" w:color="auto"/>
        <w:right w:val="none" w:sz="0" w:space="0" w:color="auto"/>
      </w:divBdr>
      <w:divsChild>
        <w:div w:id="612831434">
          <w:marLeft w:val="0"/>
          <w:marRight w:val="0"/>
          <w:marTop w:val="0"/>
          <w:marBottom w:val="0"/>
          <w:divBdr>
            <w:top w:val="none" w:sz="0" w:space="0" w:color="auto"/>
            <w:left w:val="none" w:sz="0" w:space="0" w:color="auto"/>
            <w:bottom w:val="none" w:sz="0" w:space="0" w:color="auto"/>
            <w:right w:val="none" w:sz="0" w:space="0" w:color="auto"/>
          </w:divBdr>
          <w:divsChild>
            <w:div w:id="214120529">
              <w:marLeft w:val="0"/>
              <w:marRight w:val="0"/>
              <w:marTop w:val="0"/>
              <w:marBottom w:val="0"/>
              <w:divBdr>
                <w:top w:val="none" w:sz="0" w:space="0" w:color="auto"/>
                <w:left w:val="none" w:sz="0" w:space="0" w:color="auto"/>
                <w:bottom w:val="none" w:sz="0" w:space="0" w:color="auto"/>
                <w:right w:val="none" w:sz="0" w:space="0" w:color="auto"/>
              </w:divBdr>
              <w:divsChild>
                <w:div w:id="1133407080">
                  <w:marLeft w:val="0"/>
                  <w:marRight w:val="0"/>
                  <w:marTop w:val="0"/>
                  <w:marBottom w:val="0"/>
                  <w:divBdr>
                    <w:top w:val="none" w:sz="0" w:space="0" w:color="auto"/>
                    <w:left w:val="none" w:sz="0" w:space="0" w:color="auto"/>
                    <w:bottom w:val="none" w:sz="0" w:space="0" w:color="auto"/>
                    <w:right w:val="none" w:sz="0" w:space="0" w:color="auto"/>
                  </w:divBdr>
                  <w:divsChild>
                    <w:div w:id="810445466">
                      <w:marLeft w:val="300"/>
                      <w:marRight w:val="300"/>
                      <w:marTop w:val="150"/>
                      <w:marBottom w:val="0"/>
                      <w:divBdr>
                        <w:top w:val="none" w:sz="0" w:space="0" w:color="auto"/>
                        <w:left w:val="none" w:sz="0" w:space="0" w:color="auto"/>
                        <w:bottom w:val="none" w:sz="0" w:space="0" w:color="auto"/>
                        <w:right w:val="none" w:sz="0" w:space="0" w:color="auto"/>
                      </w:divBdr>
                      <w:divsChild>
                        <w:div w:id="1873692455">
                          <w:marLeft w:val="0"/>
                          <w:marRight w:val="0"/>
                          <w:marTop w:val="150"/>
                          <w:marBottom w:val="0"/>
                          <w:divBdr>
                            <w:top w:val="single" w:sz="12" w:space="0" w:color="666666"/>
                            <w:left w:val="none" w:sz="0" w:space="0" w:color="auto"/>
                            <w:bottom w:val="none" w:sz="0" w:space="0" w:color="auto"/>
                            <w:right w:val="none" w:sz="0" w:space="0" w:color="auto"/>
                          </w:divBdr>
                          <w:divsChild>
                            <w:div w:id="855273656">
                              <w:marLeft w:val="0"/>
                              <w:marRight w:val="0"/>
                              <w:marTop w:val="0"/>
                              <w:marBottom w:val="0"/>
                              <w:divBdr>
                                <w:top w:val="none" w:sz="0" w:space="0" w:color="auto"/>
                                <w:left w:val="none" w:sz="0" w:space="0" w:color="auto"/>
                                <w:bottom w:val="none" w:sz="0" w:space="0" w:color="auto"/>
                                <w:right w:val="none" w:sz="0" w:space="0" w:color="auto"/>
                              </w:divBdr>
                              <w:divsChild>
                                <w:div w:id="1258979185">
                                  <w:marLeft w:val="0"/>
                                  <w:marRight w:val="0"/>
                                  <w:marTop w:val="0"/>
                                  <w:marBottom w:val="450"/>
                                  <w:divBdr>
                                    <w:top w:val="none" w:sz="0" w:space="0" w:color="auto"/>
                                    <w:left w:val="single" w:sz="48" w:space="0" w:color="CCCCCC"/>
                                    <w:bottom w:val="none" w:sz="0" w:space="0" w:color="auto"/>
                                    <w:right w:val="none" w:sz="0" w:space="0" w:color="auto"/>
                                  </w:divBdr>
                                  <w:divsChild>
                                    <w:div w:id="1422683089">
                                      <w:marLeft w:val="0"/>
                                      <w:marRight w:val="0"/>
                                      <w:marTop w:val="0"/>
                                      <w:marBottom w:val="0"/>
                                      <w:divBdr>
                                        <w:top w:val="none" w:sz="0" w:space="0" w:color="auto"/>
                                        <w:left w:val="none" w:sz="0" w:space="0" w:color="auto"/>
                                        <w:bottom w:val="none" w:sz="0" w:space="0" w:color="auto"/>
                                        <w:right w:val="none" w:sz="0" w:space="0" w:color="auto"/>
                                      </w:divBdr>
                                      <w:divsChild>
                                        <w:div w:id="614874255">
                                          <w:marLeft w:val="1800"/>
                                          <w:marRight w:val="0"/>
                                          <w:marTop w:val="0"/>
                                          <w:marBottom w:val="0"/>
                                          <w:divBdr>
                                            <w:top w:val="none" w:sz="0" w:space="0" w:color="auto"/>
                                            <w:left w:val="none" w:sz="0" w:space="0" w:color="auto"/>
                                            <w:bottom w:val="none" w:sz="0" w:space="0" w:color="auto"/>
                                            <w:right w:val="none" w:sz="0" w:space="0" w:color="auto"/>
                                          </w:divBdr>
                                          <w:divsChild>
                                            <w:div w:id="210193152">
                                              <w:marLeft w:val="0"/>
                                              <w:marRight w:val="0"/>
                                              <w:marTop w:val="0"/>
                                              <w:marBottom w:val="0"/>
                                              <w:divBdr>
                                                <w:top w:val="none" w:sz="0" w:space="0" w:color="auto"/>
                                                <w:left w:val="none" w:sz="0" w:space="0" w:color="auto"/>
                                                <w:bottom w:val="none" w:sz="0" w:space="0" w:color="auto"/>
                                                <w:right w:val="none" w:sz="0" w:space="0" w:color="auto"/>
                                              </w:divBdr>
                                            </w:div>
                                            <w:div w:id="1343433203">
                                              <w:marLeft w:val="0"/>
                                              <w:marRight w:val="0"/>
                                              <w:marTop w:val="0"/>
                                              <w:marBottom w:val="105"/>
                                              <w:divBdr>
                                                <w:top w:val="none" w:sz="0" w:space="0" w:color="auto"/>
                                                <w:left w:val="none" w:sz="0" w:space="0" w:color="auto"/>
                                                <w:bottom w:val="none" w:sz="0" w:space="0" w:color="auto"/>
                                                <w:right w:val="none" w:sz="0" w:space="0" w:color="auto"/>
                                              </w:divBdr>
                                            </w:div>
                                            <w:div w:id="1845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066690">
      <w:bodyDiv w:val="1"/>
      <w:marLeft w:val="0"/>
      <w:marRight w:val="0"/>
      <w:marTop w:val="0"/>
      <w:marBottom w:val="0"/>
      <w:divBdr>
        <w:top w:val="none" w:sz="0" w:space="0" w:color="auto"/>
        <w:left w:val="none" w:sz="0" w:space="0" w:color="auto"/>
        <w:bottom w:val="none" w:sz="0" w:space="0" w:color="auto"/>
        <w:right w:val="none" w:sz="0" w:space="0" w:color="auto"/>
      </w:divBdr>
      <w:divsChild>
        <w:div w:id="879628481">
          <w:marLeft w:val="0"/>
          <w:marRight w:val="0"/>
          <w:marTop w:val="0"/>
          <w:marBottom w:val="0"/>
          <w:divBdr>
            <w:top w:val="none" w:sz="0" w:space="0" w:color="auto"/>
            <w:left w:val="none" w:sz="0" w:space="0" w:color="auto"/>
            <w:bottom w:val="none" w:sz="0" w:space="0" w:color="auto"/>
            <w:right w:val="none" w:sz="0" w:space="0" w:color="auto"/>
          </w:divBdr>
          <w:divsChild>
            <w:div w:id="1814954219">
              <w:marLeft w:val="0"/>
              <w:marRight w:val="0"/>
              <w:marTop w:val="0"/>
              <w:marBottom w:val="0"/>
              <w:divBdr>
                <w:top w:val="none" w:sz="0" w:space="0" w:color="auto"/>
                <w:left w:val="none" w:sz="0" w:space="0" w:color="auto"/>
                <w:bottom w:val="none" w:sz="0" w:space="0" w:color="auto"/>
                <w:right w:val="none" w:sz="0" w:space="0" w:color="auto"/>
              </w:divBdr>
              <w:divsChild>
                <w:div w:id="2136295121">
                  <w:marLeft w:val="0"/>
                  <w:marRight w:val="0"/>
                  <w:marTop w:val="0"/>
                  <w:marBottom w:val="0"/>
                  <w:divBdr>
                    <w:top w:val="none" w:sz="0" w:space="0" w:color="auto"/>
                    <w:left w:val="none" w:sz="0" w:space="0" w:color="auto"/>
                    <w:bottom w:val="none" w:sz="0" w:space="0" w:color="auto"/>
                    <w:right w:val="none" w:sz="0" w:space="0" w:color="auto"/>
                  </w:divBdr>
                  <w:divsChild>
                    <w:div w:id="255021822">
                      <w:marLeft w:val="300"/>
                      <w:marRight w:val="300"/>
                      <w:marTop w:val="150"/>
                      <w:marBottom w:val="0"/>
                      <w:divBdr>
                        <w:top w:val="none" w:sz="0" w:space="0" w:color="auto"/>
                        <w:left w:val="none" w:sz="0" w:space="0" w:color="auto"/>
                        <w:bottom w:val="none" w:sz="0" w:space="0" w:color="auto"/>
                        <w:right w:val="none" w:sz="0" w:space="0" w:color="auto"/>
                      </w:divBdr>
                      <w:divsChild>
                        <w:div w:id="2071269844">
                          <w:marLeft w:val="0"/>
                          <w:marRight w:val="0"/>
                          <w:marTop w:val="150"/>
                          <w:marBottom w:val="0"/>
                          <w:divBdr>
                            <w:top w:val="single" w:sz="12" w:space="0" w:color="666666"/>
                            <w:left w:val="none" w:sz="0" w:space="0" w:color="auto"/>
                            <w:bottom w:val="none" w:sz="0" w:space="0" w:color="auto"/>
                            <w:right w:val="none" w:sz="0" w:space="0" w:color="auto"/>
                          </w:divBdr>
                          <w:divsChild>
                            <w:div w:id="2089842956">
                              <w:marLeft w:val="0"/>
                              <w:marRight w:val="0"/>
                              <w:marTop w:val="0"/>
                              <w:marBottom w:val="0"/>
                              <w:divBdr>
                                <w:top w:val="none" w:sz="0" w:space="0" w:color="auto"/>
                                <w:left w:val="none" w:sz="0" w:space="0" w:color="auto"/>
                                <w:bottom w:val="none" w:sz="0" w:space="0" w:color="auto"/>
                                <w:right w:val="none" w:sz="0" w:space="0" w:color="auto"/>
                              </w:divBdr>
                              <w:divsChild>
                                <w:div w:id="583151235">
                                  <w:marLeft w:val="225"/>
                                  <w:marRight w:val="0"/>
                                  <w:marTop w:val="0"/>
                                  <w:marBottom w:val="0"/>
                                  <w:divBdr>
                                    <w:top w:val="none" w:sz="0" w:space="0" w:color="auto"/>
                                    <w:left w:val="none" w:sz="0" w:space="0" w:color="auto"/>
                                    <w:bottom w:val="none" w:sz="0" w:space="0" w:color="auto"/>
                                    <w:right w:val="none" w:sz="0" w:space="0" w:color="auto"/>
                                  </w:divBdr>
                                  <w:divsChild>
                                    <w:div w:id="801310157">
                                      <w:marLeft w:val="0"/>
                                      <w:marRight w:val="0"/>
                                      <w:marTop w:val="0"/>
                                      <w:marBottom w:val="450"/>
                                      <w:divBdr>
                                        <w:top w:val="none" w:sz="0" w:space="0" w:color="auto"/>
                                        <w:left w:val="single" w:sz="48" w:space="0" w:color="CCCCCC"/>
                                        <w:bottom w:val="none" w:sz="0" w:space="0" w:color="auto"/>
                                        <w:right w:val="none" w:sz="0" w:space="0" w:color="auto"/>
                                      </w:divBdr>
                                      <w:divsChild>
                                        <w:div w:id="1158809562">
                                          <w:marLeft w:val="0"/>
                                          <w:marRight w:val="0"/>
                                          <w:marTop w:val="0"/>
                                          <w:marBottom w:val="0"/>
                                          <w:divBdr>
                                            <w:top w:val="none" w:sz="0" w:space="0" w:color="auto"/>
                                            <w:left w:val="none" w:sz="0" w:space="0" w:color="auto"/>
                                            <w:bottom w:val="none" w:sz="0" w:space="0" w:color="auto"/>
                                            <w:right w:val="none" w:sz="0" w:space="0" w:color="auto"/>
                                          </w:divBdr>
                                          <w:divsChild>
                                            <w:div w:id="742995340">
                                              <w:marLeft w:val="1800"/>
                                              <w:marRight w:val="0"/>
                                              <w:marTop w:val="0"/>
                                              <w:marBottom w:val="0"/>
                                              <w:divBdr>
                                                <w:top w:val="none" w:sz="0" w:space="0" w:color="auto"/>
                                                <w:left w:val="none" w:sz="0" w:space="0" w:color="auto"/>
                                                <w:bottom w:val="none" w:sz="0" w:space="0" w:color="auto"/>
                                                <w:right w:val="none" w:sz="0" w:space="0" w:color="auto"/>
                                              </w:divBdr>
                                              <w:divsChild>
                                                <w:div w:id="442892381">
                                                  <w:marLeft w:val="0"/>
                                                  <w:marRight w:val="0"/>
                                                  <w:marTop w:val="0"/>
                                                  <w:marBottom w:val="0"/>
                                                  <w:divBdr>
                                                    <w:top w:val="none" w:sz="0" w:space="0" w:color="auto"/>
                                                    <w:left w:val="none" w:sz="0" w:space="0" w:color="auto"/>
                                                    <w:bottom w:val="none" w:sz="0" w:space="0" w:color="auto"/>
                                                    <w:right w:val="none" w:sz="0" w:space="0" w:color="auto"/>
                                                  </w:divBdr>
                                                </w:div>
                                                <w:div w:id="1877884698">
                                                  <w:marLeft w:val="0"/>
                                                  <w:marRight w:val="0"/>
                                                  <w:marTop w:val="0"/>
                                                  <w:marBottom w:val="105"/>
                                                  <w:divBdr>
                                                    <w:top w:val="none" w:sz="0" w:space="0" w:color="auto"/>
                                                    <w:left w:val="none" w:sz="0" w:space="0" w:color="auto"/>
                                                    <w:bottom w:val="none" w:sz="0" w:space="0" w:color="auto"/>
                                                    <w:right w:val="none" w:sz="0" w:space="0" w:color="auto"/>
                                                  </w:divBdr>
                                                </w:div>
                                                <w:div w:id="17705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730851">
      <w:bodyDiv w:val="1"/>
      <w:marLeft w:val="0"/>
      <w:marRight w:val="0"/>
      <w:marTop w:val="0"/>
      <w:marBottom w:val="0"/>
      <w:divBdr>
        <w:top w:val="none" w:sz="0" w:space="0" w:color="auto"/>
        <w:left w:val="none" w:sz="0" w:space="0" w:color="auto"/>
        <w:bottom w:val="none" w:sz="0" w:space="0" w:color="auto"/>
        <w:right w:val="none" w:sz="0" w:space="0" w:color="auto"/>
      </w:divBdr>
      <w:divsChild>
        <w:div w:id="1082875760">
          <w:marLeft w:val="0"/>
          <w:marRight w:val="0"/>
          <w:marTop w:val="0"/>
          <w:marBottom w:val="0"/>
          <w:divBdr>
            <w:top w:val="none" w:sz="0" w:space="0" w:color="auto"/>
            <w:left w:val="none" w:sz="0" w:space="0" w:color="auto"/>
            <w:bottom w:val="none" w:sz="0" w:space="0" w:color="auto"/>
            <w:right w:val="none" w:sz="0" w:space="0" w:color="auto"/>
          </w:divBdr>
          <w:divsChild>
            <w:div w:id="2036804903">
              <w:marLeft w:val="0"/>
              <w:marRight w:val="0"/>
              <w:marTop w:val="0"/>
              <w:marBottom w:val="0"/>
              <w:divBdr>
                <w:top w:val="none" w:sz="0" w:space="0" w:color="auto"/>
                <w:left w:val="none" w:sz="0" w:space="0" w:color="auto"/>
                <w:bottom w:val="none" w:sz="0" w:space="0" w:color="auto"/>
                <w:right w:val="none" w:sz="0" w:space="0" w:color="auto"/>
              </w:divBdr>
              <w:divsChild>
                <w:div w:id="1999530425">
                  <w:marLeft w:val="0"/>
                  <w:marRight w:val="0"/>
                  <w:marTop w:val="0"/>
                  <w:marBottom w:val="0"/>
                  <w:divBdr>
                    <w:top w:val="none" w:sz="0" w:space="0" w:color="auto"/>
                    <w:left w:val="none" w:sz="0" w:space="0" w:color="auto"/>
                    <w:bottom w:val="none" w:sz="0" w:space="0" w:color="auto"/>
                    <w:right w:val="none" w:sz="0" w:space="0" w:color="auto"/>
                  </w:divBdr>
                  <w:divsChild>
                    <w:div w:id="1656058811">
                      <w:marLeft w:val="300"/>
                      <w:marRight w:val="300"/>
                      <w:marTop w:val="150"/>
                      <w:marBottom w:val="0"/>
                      <w:divBdr>
                        <w:top w:val="none" w:sz="0" w:space="0" w:color="auto"/>
                        <w:left w:val="none" w:sz="0" w:space="0" w:color="auto"/>
                        <w:bottom w:val="none" w:sz="0" w:space="0" w:color="auto"/>
                        <w:right w:val="none" w:sz="0" w:space="0" w:color="auto"/>
                      </w:divBdr>
                      <w:divsChild>
                        <w:div w:id="1467049200">
                          <w:marLeft w:val="0"/>
                          <w:marRight w:val="0"/>
                          <w:marTop w:val="150"/>
                          <w:marBottom w:val="0"/>
                          <w:divBdr>
                            <w:top w:val="single" w:sz="12" w:space="0" w:color="666666"/>
                            <w:left w:val="none" w:sz="0" w:space="0" w:color="auto"/>
                            <w:bottom w:val="none" w:sz="0" w:space="0" w:color="auto"/>
                            <w:right w:val="none" w:sz="0" w:space="0" w:color="auto"/>
                          </w:divBdr>
                          <w:divsChild>
                            <w:div w:id="220337105">
                              <w:marLeft w:val="0"/>
                              <w:marRight w:val="0"/>
                              <w:marTop w:val="0"/>
                              <w:marBottom w:val="0"/>
                              <w:divBdr>
                                <w:top w:val="none" w:sz="0" w:space="0" w:color="auto"/>
                                <w:left w:val="none" w:sz="0" w:space="0" w:color="auto"/>
                                <w:bottom w:val="none" w:sz="0" w:space="0" w:color="auto"/>
                                <w:right w:val="none" w:sz="0" w:space="0" w:color="auto"/>
                              </w:divBdr>
                              <w:divsChild>
                                <w:div w:id="1169830662">
                                  <w:marLeft w:val="225"/>
                                  <w:marRight w:val="0"/>
                                  <w:marTop w:val="0"/>
                                  <w:marBottom w:val="0"/>
                                  <w:divBdr>
                                    <w:top w:val="none" w:sz="0" w:space="0" w:color="auto"/>
                                    <w:left w:val="none" w:sz="0" w:space="0" w:color="auto"/>
                                    <w:bottom w:val="none" w:sz="0" w:space="0" w:color="auto"/>
                                    <w:right w:val="none" w:sz="0" w:space="0" w:color="auto"/>
                                  </w:divBdr>
                                  <w:divsChild>
                                    <w:div w:id="1432042542">
                                      <w:marLeft w:val="0"/>
                                      <w:marRight w:val="0"/>
                                      <w:marTop w:val="0"/>
                                      <w:marBottom w:val="450"/>
                                      <w:divBdr>
                                        <w:top w:val="none" w:sz="0" w:space="0" w:color="auto"/>
                                        <w:left w:val="single" w:sz="48" w:space="0" w:color="CCCCCC"/>
                                        <w:bottom w:val="none" w:sz="0" w:space="0" w:color="auto"/>
                                        <w:right w:val="none" w:sz="0" w:space="0" w:color="auto"/>
                                      </w:divBdr>
                                      <w:divsChild>
                                        <w:div w:id="829179014">
                                          <w:marLeft w:val="0"/>
                                          <w:marRight w:val="0"/>
                                          <w:marTop w:val="0"/>
                                          <w:marBottom w:val="0"/>
                                          <w:divBdr>
                                            <w:top w:val="none" w:sz="0" w:space="0" w:color="auto"/>
                                            <w:left w:val="none" w:sz="0" w:space="0" w:color="auto"/>
                                            <w:bottom w:val="none" w:sz="0" w:space="0" w:color="auto"/>
                                            <w:right w:val="none" w:sz="0" w:space="0" w:color="auto"/>
                                          </w:divBdr>
                                          <w:divsChild>
                                            <w:div w:id="436370015">
                                              <w:marLeft w:val="1800"/>
                                              <w:marRight w:val="0"/>
                                              <w:marTop w:val="0"/>
                                              <w:marBottom w:val="0"/>
                                              <w:divBdr>
                                                <w:top w:val="none" w:sz="0" w:space="0" w:color="auto"/>
                                                <w:left w:val="none" w:sz="0" w:space="0" w:color="auto"/>
                                                <w:bottom w:val="none" w:sz="0" w:space="0" w:color="auto"/>
                                                <w:right w:val="none" w:sz="0" w:space="0" w:color="auto"/>
                                              </w:divBdr>
                                              <w:divsChild>
                                                <w:div w:id="501548137">
                                                  <w:marLeft w:val="0"/>
                                                  <w:marRight w:val="0"/>
                                                  <w:marTop w:val="0"/>
                                                  <w:marBottom w:val="0"/>
                                                  <w:divBdr>
                                                    <w:top w:val="none" w:sz="0" w:space="0" w:color="auto"/>
                                                    <w:left w:val="none" w:sz="0" w:space="0" w:color="auto"/>
                                                    <w:bottom w:val="none" w:sz="0" w:space="0" w:color="auto"/>
                                                    <w:right w:val="none" w:sz="0" w:space="0" w:color="auto"/>
                                                  </w:divBdr>
                                                </w:div>
                                                <w:div w:id="1180971529">
                                                  <w:marLeft w:val="0"/>
                                                  <w:marRight w:val="0"/>
                                                  <w:marTop w:val="0"/>
                                                  <w:marBottom w:val="105"/>
                                                  <w:divBdr>
                                                    <w:top w:val="none" w:sz="0" w:space="0" w:color="auto"/>
                                                    <w:left w:val="none" w:sz="0" w:space="0" w:color="auto"/>
                                                    <w:bottom w:val="none" w:sz="0" w:space="0" w:color="auto"/>
                                                    <w:right w:val="none" w:sz="0" w:space="0" w:color="auto"/>
                                                  </w:divBdr>
                                                </w:div>
                                                <w:div w:id="5588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2012-07-07T03:06:00Z</dcterms:created>
  <dcterms:modified xsi:type="dcterms:W3CDTF">2012-07-07T03:28:00Z</dcterms:modified>
</cp:coreProperties>
</file>