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1. What </w:t>
      </w:r>
      <w:proofErr w:type="gramStart"/>
      <w:r>
        <w:rPr>
          <w:rFonts w:ascii="Trebuchet MS" w:hAnsi="Trebuchet MS"/>
          <w:color w:val="666666"/>
          <w:sz w:val="20"/>
          <w:szCs w:val="20"/>
        </w:rPr>
        <w:t>was</w:t>
      </w:r>
      <w:proofErr w:type="gramEnd"/>
      <w:r>
        <w:rPr>
          <w:rFonts w:ascii="Trebuchet MS" w:hAnsi="Trebuchet MS"/>
          <w:color w:val="666666"/>
          <w:sz w:val="20"/>
          <w:szCs w:val="20"/>
        </w:rPr>
        <w:t xml:space="preserve"> the problem and the purpose of the study? Were the problem and purpose clearly stated? In your opinion, is the topic important to nursing? How?</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The purpose of the study was to understand the significance of pediatric sexual assault nursing examiners. The problem was clearly stated. The study mentioned that child sexual abuse can end in post traumatic stress disorder where children can become depressed, suicidal, bipolar, ADHD, and behavioral problems such as withdrawal, sexualized behavior or acting out (Horner, 2010). The study wanted to analyze the therapeutic aspects that SANE nurses can provide for these children and their families. This topic is very important to the nursing field, because we will encounter patients who have been abused in some way, shape or form. For those going into the ER, pediatrics, or any field rather; it is vital to acknowledge the importance of special training so that nurses will know how to handle a situation that may arise with confidence and care.</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The objective was clearly stated and when it comes to the interviews of the staff members regarding the SANE nurses’ therapeutic approach, it acknowledges the different aspects the staff members were to rate. In regards to the patient interviews, it was not entirely clear although the study does mention some of the statements that the participants (parents) were to say if they agree or disagree with. The objectives and questions are appropriate for the study because they are trying to assess the SANE nurses’ quality care by assessing patient satisfaction reviews.</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The framework is the structural basis of a study and in this study appears to be conceptual. A conceptual framework consists of concepts and the relationship among these concepts (Rebar, </w:t>
      </w:r>
      <w:proofErr w:type="spellStart"/>
      <w:r>
        <w:rPr>
          <w:rFonts w:ascii="Trebuchet MS" w:hAnsi="Trebuchet MS"/>
          <w:color w:val="666666"/>
          <w:sz w:val="20"/>
          <w:szCs w:val="20"/>
        </w:rPr>
        <w:t>Gersch</w:t>
      </w:r>
      <w:proofErr w:type="spellEnd"/>
      <w:r>
        <w:rPr>
          <w:rFonts w:ascii="Trebuchet MS" w:hAnsi="Trebuchet MS"/>
          <w:color w:val="666666"/>
          <w:sz w:val="20"/>
          <w:szCs w:val="20"/>
        </w:rPr>
        <w:t xml:space="preserve">, </w:t>
      </w:r>
      <w:proofErr w:type="spellStart"/>
      <w:r>
        <w:rPr>
          <w:rFonts w:ascii="Trebuchet MS" w:hAnsi="Trebuchet MS"/>
          <w:color w:val="666666"/>
          <w:sz w:val="20"/>
          <w:szCs w:val="20"/>
        </w:rPr>
        <w:t>Macnee</w:t>
      </w:r>
      <w:proofErr w:type="spellEnd"/>
      <w:r>
        <w:rPr>
          <w:rFonts w:ascii="Trebuchet MS" w:hAnsi="Trebuchet MS"/>
          <w:color w:val="666666"/>
          <w:sz w:val="20"/>
          <w:szCs w:val="20"/>
        </w:rPr>
        <w:t xml:space="preserve"> &amp; McCabe, 2011). A conceptual response is the researcher’s idea on how the research problem is going to be studied. My study recognized the specific variables that are to be studied, such as the SANE nurses’ therapeutic care and the increased patient satisfaction. The framework and the relationships were identified clearly and were correlated with the focused problem.</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Was the review of the literature thorough, appropriate and organized? Was current research included in the review? Was the literature </w:t>
      </w:r>
      <w:r>
        <w:rPr>
          <w:rFonts w:ascii="Trebuchet MS" w:hAnsi="Trebuchet MS"/>
          <w:color w:val="666666"/>
          <w:sz w:val="20"/>
          <w:szCs w:val="20"/>
        </w:rPr>
        <w:lastRenderedPageBreak/>
        <w:t>well-critiqued? Were gaps in knowledge identified relating to the research problem? In other words, does the literature justify the need for the study?</w:t>
      </w:r>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The researcher identified past literature that is pertinent to the study. </w:t>
      </w:r>
      <w:commentRangeStart w:id="0"/>
      <w:r>
        <w:rPr>
          <w:rFonts w:ascii="Trebuchet MS" w:hAnsi="Trebuchet MS"/>
          <w:color w:val="666666"/>
          <w:sz w:val="20"/>
          <w:szCs w:val="20"/>
        </w:rPr>
        <w:t xml:space="preserve">The literature review was organized in introducing the topic (SANE nurses) and then discussing other studies that give importance for improving the quality care of abused children and families. </w:t>
      </w:r>
      <w:commentRangeEnd w:id="0"/>
      <w:r>
        <w:rPr>
          <w:rStyle w:val="CommentReference"/>
          <w:rFonts w:asciiTheme="minorHAnsi" w:eastAsiaTheme="minorHAnsi" w:hAnsiTheme="minorHAnsi" w:cstheme="minorBidi"/>
        </w:rPr>
        <w:commentReference w:id="0"/>
      </w:r>
      <w:r>
        <w:rPr>
          <w:rFonts w:ascii="Trebuchet MS" w:hAnsi="Trebuchet MS"/>
          <w:color w:val="666666"/>
          <w:sz w:val="20"/>
          <w:szCs w:val="20"/>
        </w:rPr>
        <w:t>The review acknowledges past articles regarding SANE nurses and the importance of assessment, intervention, and output and outcome evaluation. The literature review also noted how in past studies, they identified post traumatic stress in children who were abused, and other devastating consequences, which promote the need for further assessment of quality care and training of SANE nurses. It also identifies how the process of disclosing sexual abuse can be devastating and anxiety producing, giving more justification for the need for further study of SANE nurses and the value of their training.</w:t>
      </w:r>
    </w:p>
    <w:p w:rsidR="003E3430" w:rsidRDefault="003E3430" w:rsidP="003E3430">
      <w:pPr>
        <w:pStyle w:val="NormalWeb"/>
        <w:shd w:val="clear" w:color="auto" w:fill="F2F2F2"/>
        <w:spacing w:line="336" w:lineRule="auto"/>
        <w:rPr>
          <w:rFonts w:ascii="Trebuchet MS" w:hAnsi="Trebuchet MS"/>
          <w:color w:val="666666"/>
          <w:sz w:val="20"/>
          <w:szCs w:val="20"/>
        </w:rPr>
      </w:pPr>
      <w:proofErr w:type="gramStart"/>
      <w:r>
        <w:rPr>
          <w:rFonts w:ascii="Trebuchet MS" w:hAnsi="Trebuchet MS"/>
          <w:color w:val="666666"/>
          <w:sz w:val="20"/>
          <w:szCs w:val="20"/>
        </w:rPr>
        <w:t>Horner, G. (2010).</w:t>
      </w:r>
      <w:proofErr w:type="gramEnd"/>
      <w:r>
        <w:rPr>
          <w:rFonts w:ascii="Trebuchet MS" w:hAnsi="Trebuchet MS"/>
          <w:color w:val="666666"/>
          <w:sz w:val="20"/>
          <w:szCs w:val="20"/>
        </w:rPr>
        <w:t xml:space="preserve"> A quality assessment of pediatric sexual assault: Pediatric nursing training and care. </w:t>
      </w:r>
      <w:proofErr w:type="gramStart"/>
      <w:r>
        <w:rPr>
          <w:rStyle w:val="Emphasis"/>
          <w:rFonts w:ascii="Trebuchet MS" w:hAnsi="Trebuchet MS"/>
          <w:color w:val="666666"/>
          <w:sz w:val="20"/>
          <w:szCs w:val="20"/>
        </w:rPr>
        <w:t>On The Edge, 16</w:t>
      </w:r>
      <w:r>
        <w:rPr>
          <w:rFonts w:ascii="Trebuchet MS" w:hAnsi="Trebuchet MS"/>
          <w:color w:val="666666"/>
          <w:sz w:val="20"/>
          <w:szCs w:val="20"/>
        </w:rPr>
        <w:t>(1).</w:t>
      </w:r>
      <w:proofErr w:type="gramEnd"/>
      <w:r>
        <w:rPr>
          <w:rFonts w:ascii="Trebuchet MS" w:hAnsi="Trebuchet MS"/>
          <w:color w:val="666666"/>
          <w:sz w:val="20"/>
          <w:szCs w:val="20"/>
        </w:rPr>
        <w:t xml:space="preserve"> </w:t>
      </w:r>
      <w:proofErr w:type="gramStart"/>
      <w:r>
        <w:rPr>
          <w:rFonts w:ascii="Trebuchet MS" w:hAnsi="Trebuchet MS"/>
          <w:color w:val="666666"/>
          <w:sz w:val="20"/>
          <w:szCs w:val="20"/>
        </w:rPr>
        <w:t xml:space="preserve">Retrieved from </w:t>
      </w:r>
      <w:proofErr w:type="spellStart"/>
      <w:r>
        <w:rPr>
          <w:rFonts w:ascii="Trebuchet MS" w:hAnsi="Trebuchet MS"/>
          <w:color w:val="666666"/>
          <w:sz w:val="20"/>
          <w:szCs w:val="20"/>
        </w:rPr>
        <w:t>EBSCOhost</w:t>
      </w:r>
      <w:proofErr w:type="spellEnd"/>
      <w:r>
        <w:rPr>
          <w:rFonts w:ascii="Trebuchet MS" w:hAnsi="Trebuchet MS"/>
          <w:color w:val="666666"/>
          <w:sz w:val="20"/>
          <w:szCs w:val="20"/>
        </w:rPr>
        <w:t>.</w:t>
      </w:r>
      <w:proofErr w:type="gramEnd"/>
    </w:p>
    <w:p w:rsidR="003E3430" w:rsidRDefault="003E3430" w:rsidP="003E3430">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Rebar, C. R., </w:t>
      </w:r>
      <w:proofErr w:type="spellStart"/>
      <w:r>
        <w:rPr>
          <w:rFonts w:ascii="Trebuchet MS" w:hAnsi="Trebuchet MS"/>
          <w:color w:val="666666"/>
          <w:sz w:val="20"/>
          <w:szCs w:val="20"/>
        </w:rPr>
        <w:t>Gersch</w:t>
      </w:r>
      <w:proofErr w:type="spellEnd"/>
      <w:r>
        <w:rPr>
          <w:rFonts w:ascii="Trebuchet MS" w:hAnsi="Trebuchet MS"/>
          <w:color w:val="666666"/>
          <w:sz w:val="20"/>
          <w:szCs w:val="20"/>
        </w:rPr>
        <w:t xml:space="preserve">, C. J., </w:t>
      </w:r>
      <w:proofErr w:type="spellStart"/>
      <w:r>
        <w:rPr>
          <w:rFonts w:ascii="Trebuchet MS" w:hAnsi="Trebuchet MS"/>
          <w:color w:val="666666"/>
          <w:sz w:val="20"/>
          <w:szCs w:val="20"/>
        </w:rPr>
        <w:t>Macnee</w:t>
      </w:r>
      <w:proofErr w:type="spellEnd"/>
      <w:r>
        <w:rPr>
          <w:rFonts w:ascii="Trebuchet MS" w:hAnsi="Trebuchet MS"/>
          <w:color w:val="666666"/>
          <w:sz w:val="20"/>
          <w:szCs w:val="20"/>
        </w:rPr>
        <w:t xml:space="preserve">, C. L., &amp; McCabe, S. (2011). </w:t>
      </w:r>
      <w:r>
        <w:rPr>
          <w:rStyle w:val="Emphasis"/>
          <w:rFonts w:ascii="Trebuchet MS" w:hAnsi="Trebuchet MS"/>
          <w:color w:val="666666"/>
          <w:sz w:val="20"/>
          <w:szCs w:val="20"/>
        </w:rPr>
        <w:t xml:space="preserve">Understanding nursing research: Using research in evidence-based practice </w:t>
      </w:r>
      <w:r>
        <w:rPr>
          <w:rFonts w:ascii="Trebuchet MS" w:hAnsi="Trebuchet MS"/>
          <w:color w:val="666666"/>
          <w:sz w:val="20"/>
          <w:szCs w:val="20"/>
        </w:rPr>
        <w:t>(3</w:t>
      </w:r>
      <w:r>
        <w:rPr>
          <w:rFonts w:ascii="Trebuchet MS" w:hAnsi="Trebuchet MS"/>
          <w:color w:val="666666"/>
          <w:sz w:val="20"/>
          <w:szCs w:val="20"/>
          <w:vertAlign w:val="superscript"/>
        </w:rPr>
        <w:t>rd</w:t>
      </w:r>
      <w:r>
        <w:rPr>
          <w:rFonts w:ascii="Trebuchet MS" w:hAnsi="Trebuchet MS"/>
          <w:color w:val="666666"/>
          <w:sz w:val="20"/>
          <w:szCs w:val="20"/>
        </w:rPr>
        <w:t xml:space="preserve"> </w:t>
      </w:r>
      <w:proofErr w:type="gramStart"/>
      <w:r>
        <w:rPr>
          <w:rFonts w:ascii="Trebuchet MS" w:hAnsi="Trebuchet MS"/>
          <w:color w:val="666666"/>
          <w:sz w:val="20"/>
          <w:szCs w:val="20"/>
        </w:rPr>
        <w:t>ed</w:t>
      </w:r>
      <w:proofErr w:type="gramEnd"/>
      <w:r>
        <w:rPr>
          <w:rFonts w:ascii="Trebuchet MS" w:hAnsi="Trebuchet MS"/>
          <w:color w:val="666666"/>
          <w:sz w:val="20"/>
          <w:szCs w:val="20"/>
        </w:rPr>
        <w:t>.). Philadelphia: Lippincott, Williams, &amp; Wilkins.</w:t>
      </w:r>
    </w:p>
    <w:p w:rsidR="003E3430" w:rsidRPr="00192A8A" w:rsidRDefault="003E3430" w:rsidP="003E34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E3430" w:rsidRPr="000C1DF8" w:rsidTr="00605525">
        <w:trPr>
          <w:gridAfter w:val="1"/>
          <w:wAfter w:w="196" w:type="dxa"/>
          <w:trHeight w:val="530"/>
        </w:trPr>
        <w:tc>
          <w:tcPr>
            <w:tcW w:w="4878" w:type="dxa"/>
            <w:gridSpan w:val="2"/>
          </w:tcPr>
          <w:p w:rsidR="003E3430" w:rsidRDefault="003E343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w:t>
            </w:r>
          </w:p>
          <w:p w:rsidR="003E3430" w:rsidRPr="007F6E64" w:rsidRDefault="003E3430" w:rsidP="0060552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Valiaveettil</w:t>
            </w:r>
            <w:proofErr w:type="spellEnd"/>
            <w:r>
              <w:rPr>
                <w:rFonts w:ascii="Arial" w:eastAsia="Times New Roman" w:hAnsi="Arial" w:cs="Arial"/>
                <w:sz w:val="20"/>
                <w:szCs w:val="20"/>
              </w:rPr>
              <w:t xml:space="preserve"> </w:t>
            </w:r>
          </w:p>
        </w:tc>
        <w:tc>
          <w:tcPr>
            <w:tcW w:w="1710" w:type="dxa"/>
          </w:tcPr>
          <w:p w:rsidR="003E3430" w:rsidRPr="007F6E64" w:rsidRDefault="003E3430"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3E3430" w:rsidRPr="007F6E64" w:rsidRDefault="003E3430"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3E3430" w:rsidRDefault="003E3430"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E3430" w:rsidRPr="007F6E64" w:rsidRDefault="003E3430" w:rsidP="00605525">
            <w:pPr>
              <w:spacing w:after="0" w:line="240" w:lineRule="auto"/>
              <w:rPr>
                <w:rFonts w:ascii="Arial" w:eastAsia="Times New Roman" w:hAnsi="Arial" w:cs="Arial"/>
                <w:sz w:val="20"/>
                <w:szCs w:val="20"/>
              </w:rPr>
            </w:pPr>
            <w:r w:rsidRPr="003E3430">
              <w:rPr>
                <w:rFonts w:ascii="Arial" w:eastAsia="Times New Roman" w:hAnsi="Arial" w:cs="Arial"/>
                <w:color w:val="FF0000"/>
                <w:sz w:val="20"/>
                <w:szCs w:val="20"/>
              </w:rPr>
              <w:t xml:space="preserve">                 </w:t>
            </w:r>
            <w:r w:rsidRPr="003E343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E3430" w:rsidRPr="000C1DF8" w:rsidTr="00605525">
        <w:trPr>
          <w:trHeight w:val="571"/>
        </w:trPr>
        <w:tc>
          <w:tcPr>
            <w:tcW w:w="2734" w:type="dxa"/>
          </w:tcPr>
          <w:p w:rsidR="003E3430" w:rsidRPr="00195435" w:rsidRDefault="003E3430"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501</w:t>
            </w:r>
          </w:p>
          <w:p w:rsidR="003E3430" w:rsidRDefault="003E3430" w:rsidP="00605525">
            <w:pPr>
              <w:spacing w:after="0" w:line="240" w:lineRule="auto"/>
              <w:rPr>
                <w:rFonts w:ascii="Arial" w:eastAsia="Times New Roman" w:hAnsi="Arial" w:cs="Arial"/>
                <w:sz w:val="18"/>
                <w:szCs w:val="18"/>
              </w:rPr>
            </w:pPr>
          </w:p>
          <w:p w:rsidR="003E3430" w:rsidRPr="00195435" w:rsidRDefault="003E3430" w:rsidP="00605525">
            <w:pPr>
              <w:spacing w:after="0" w:line="240" w:lineRule="auto"/>
              <w:rPr>
                <w:rFonts w:ascii="Arial" w:eastAsia="Times New Roman" w:hAnsi="Arial" w:cs="Arial"/>
                <w:sz w:val="18"/>
                <w:szCs w:val="18"/>
              </w:rPr>
            </w:pPr>
            <w:r w:rsidRPr="003E3430">
              <w:rPr>
                <w:rFonts w:ascii="Arial" w:eastAsia="Times New Roman" w:hAnsi="Arial" w:cs="Arial"/>
                <w:color w:val="FF0000"/>
                <w:sz w:val="18"/>
                <w:szCs w:val="18"/>
              </w:rPr>
              <w:t xml:space="preserve"> </w:t>
            </w:r>
            <w:r w:rsidRPr="003E343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E3430" w:rsidRPr="007F6E64" w:rsidRDefault="003E3430"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3E3430" w:rsidRPr="000C1DF8" w:rsidTr="00605525">
        <w:trPr>
          <w:trHeight w:val="570"/>
        </w:trPr>
        <w:tc>
          <w:tcPr>
            <w:tcW w:w="2734" w:type="dxa"/>
          </w:tcPr>
          <w:p w:rsidR="003E3430" w:rsidRPr="00195435" w:rsidRDefault="003E3430" w:rsidP="00605525">
            <w:pPr>
              <w:spacing w:after="0" w:line="240" w:lineRule="auto"/>
              <w:rPr>
                <w:rFonts w:ascii="Arial" w:eastAsia="Times New Roman" w:hAnsi="Arial" w:cs="Arial"/>
                <w:sz w:val="18"/>
                <w:szCs w:val="18"/>
              </w:rPr>
            </w:pPr>
          </w:p>
        </w:tc>
        <w:tc>
          <w:tcPr>
            <w:tcW w:w="8730" w:type="dxa"/>
            <w:gridSpan w:val="5"/>
          </w:tcPr>
          <w:p w:rsidR="003E3430" w:rsidRPr="007F6E64" w:rsidRDefault="003E3430" w:rsidP="00605525">
            <w:pPr>
              <w:rPr>
                <w:rFonts w:ascii="Arial" w:eastAsia="Times New Roman" w:hAnsi="Arial" w:cs="Arial"/>
                <w:sz w:val="20"/>
                <w:szCs w:val="20"/>
              </w:rPr>
            </w:pPr>
          </w:p>
        </w:tc>
      </w:tr>
    </w:tbl>
    <w:p w:rsidR="003E3430" w:rsidRPr="00192A8A" w:rsidRDefault="003E3430" w:rsidP="003E343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E3430"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E3430" w:rsidRPr="00192A8A" w:rsidRDefault="003E343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E3430" w:rsidRPr="00192A8A" w:rsidRDefault="003E3430"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E3430" w:rsidRPr="00192A8A" w:rsidRDefault="003E3430"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Default="003E3430"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E3430" w:rsidRPr="0032139F" w:rsidRDefault="003E3430"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3430"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3430" w:rsidRPr="00192A8A" w:rsidRDefault="003E3430"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E3430" w:rsidRPr="00192A8A" w:rsidRDefault="003E3430"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E3430" w:rsidRDefault="003E3430" w:rsidP="003E3430">
      <w:pPr>
        <w:spacing w:after="0" w:line="240" w:lineRule="auto"/>
      </w:pPr>
    </w:p>
    <w:p w:rsidR="0025272F" w:rsidRPr="0025272F" w:rsidRDefault="0025272F" w:rsidP="0025272F">
      <w:pPr>
        <w:shd w:val="clear" w:color="auto" w:fill="F2F2F2"/>
        <w:spacing w:after="105" w:line="336" w:lineRule="auto"/>
        <w:rPr>
          <w:rFonts w:ascii="Trebuchet MS" w:eastAsia="Times New Roman" w:hAnsi="Trebuchet MS" w:cs="Times New Roman"/>
          <w:b/>
          <w:bCs/>
          <w:color w:val="595959"/>
          <w:sz w:val="20"/>
          <w:szCs w:val="20"/>
        </w:rPr>
      </w:pPr>
      <w:r w:rsidRPr="0025272F">
        <w:rPr>
          <w:rFonts w:ascii="Trebuchet MS" w:eastAsia="Times New Roman" w:hAnsi="Trebuchet MS" w:cs="Times New Roman"/>
          <w:b/>
          <w:bCs/>
          <w:color w:val="595959"/>
          <w:sz w:val="20"/>
          <w:szCs w:val="20"/>
        </w:rPr>
        <w:t xml:space="preserve">06/11/2012 10:19 pm </w:t>
      </w:r>
    </w:p>
    <w:p w:rsidR="0025272F" w:rsidRPr="0025272F" w:rsidRDefault="0025272F" w:rsidP="0025272F">
      <w:pPr>
        <w:shd w:val="clear" w:color="auto" w:fill="F2F2F2"/>
        <w:spacing w:after="105"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Infections related to indwelling catheters are a serious concern that nurses need to be concern with; not only for the care aspect, but because insurance companies will not pay for catheter acquired UTI’s, so therefore the hospital loses money. It is important to study practices and various Foley catheters that will prevent the risk of infections, thereby reducing prolonged hospital stay and costs. I was looking into more of your topic because I was not aware that there were so many different types of Foley catheters out there. In my research, I found that silver-alloy coated Foley catheters were the most effective in reducing infection rates and the most cost effective because silver is a highly effective antibacterial (Saint, 2001). I thought that this was interesting and perhaps will be useful for us to know when we start to work as nurses. These can be used especially for the patients who are more prone to infections over all. Good post Kara.</w:t>
      </w:r>
    </w:p>
    <w:p w:rsidR="0025272F" w:rsidRPr="0025272F" w:rsidRDefault="0025272F" w:rsidP="0025272F">
      <w:pPr>
        <w:shd w:val="clear" w:color="auto" w:fill="F2F2F2"/>
        <w:spacing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 xml:space="preserve">Saint, S. (2001). </w:t>
      </w:r>
      <w:proofErr w:type="gramStart"/>
      <w:r w:rsidRPr="0025272F">
        <w:rPr>
          <w:rFonts w:ascii="Trebuchet MS" w:eastAsia="Times New Roman" w:hAnsi="Trebuchet MS" w:cs="Times New Roman"/>
          <w:color w:val="666666"/>
          <w:sz w:val="20"/>
          <w:szCs w:val="20"/>
        </w:rPr>
        <w:t xml:space="preserve">Prevention of </w:t>
      </w:r>
      <w:proofErr w:type="spellStart"/>
      <w:r w:rsidRPr="0025272F">
        <w:rPr>
          <w:rFonts w:ascii="Trebuchet MS" w:eastAsia="Times New Roman" w:hAnsi="Trebuchet MS" w:cs="Times New Roman"/>
          <w:color w:val="666666"/>
          <w:sz w:val="20"/>
          <w:szCs w:val="20"/>
        </w:rPr>
        <w:t>nosocomial</w:t>
      </w:r>
      <w:proofErr w:type="spellEnd"/>
      <w:r w:rsidRPr="0025272F">
        <w:rPr>
          <w:rFonts w:ascii="Trebuchet MS" w:eastAsia="Times New Roman" w:hAnsi="Trebuchet MS" w:cs="Times New Roman"/>
          <w:color w:val="666666"/>
          <w:sz w:val="20"/>
          <w:szCs w:val="20"/>
        </w:rPr>
        <w:t xml:space="preserve"> urinary tract infections.</w:t>
      </w:r>
      <w:proofErr w:type="gramEnd"/>
      <w:r w:rsidRPr="0025272F">
        <w:rPr>
          <w:rFonts w:ascii="Trebuchet MS" w:eastAsia="Times New Roman" w:hAnsi="Trebuchet MS" w:cs="Times New Roman"/>
          <w:color w:val="666666"/>
          <w:sz w:val="20"/>
          <w:szCs w:val="20"/>
        </w:rPr>
        <w:t xml:space="preserve"> </w:t>
      </w:r>
      <w:proofErr w:type="gramStart"/>
      <w:r w:rsidRPr="0025272F">
        <w:rPr>
          <w:rFonts w:ascii="Trebuchet MS" w:eastAsia="Times New Roman" w:hAnsi="Trebuchet MS" w:cs="Times New Roman"/>
          <w:i/>
          <w:iCs/>
          <w:color w:val="666666"/>
          <w:sz w:val="20"/>
        </w:rPr>
        <w:t>U.S. Department of Health and Human Services.</w:t>
      </w:r>
      <w:proofErr w:type="gramEnd"/>
      <w:r w:rsidRPr="0025272F">
        <w:rPr>
          <w:rFonts w:ascii="Trebuchet MS" w:eastAsia="Times New Roman" w:hAnsi="Trebuchet MS" w:cs="Times New Roman"/>
          <w:i/>
          <w:iCs/>
          <w:color w:val="666666"/>
          <w:sz w:val="20"/>
        </w:rPr>
        <w:t xml:space="preserve"> </w:t>
      </w:r>
      <w:proofErr w:type="gramStart"/>
      <w:r w:rsidRPr="0025272F">
        <w:rPr>
          <w:rFonts w:ascii="Trebuchet MS" w:eastAsia="Times New Roman" w:hAnsi="Trebuchet MS" w:cs="Times New Roman"/>
          <w:color w:val="666666"/>
          <w:sz w:val="20"/>
          <w:szCs w:val="20"/>
        </w:rPr>
        <w:t xml:space="preserve">Retrieved from: </w:t>
      </w:r>
      <w:hyperlink r:id="rId6" w:history="1">
        <w:r w:rsidRPr="0025272F">
          <w:rPr>
            <w:rFonts w:ascii="Trebuchet MS" w:eastAsia="Times New Roman" w:hAnsi="Trebuchet MS" w:cs="Times New Roman"/>
            <w:color w:val="333333"/>
            <w:sz w:val="20"/>
            <w:u w:val="single"/>
          </w:rPr>
          <w:t>http://www.ahrq.gov/clinic/ptsafety/pdf/chap15.pdf</w:t>
        </w:r>
      </w:hyperlink>
      <w:r w:rsidRPr="0025272F">
        <w:rPr>
          <w:rFonts w:ascii="Trebuchet MS" w:eastAsia="Times New Roman" w:hAnsi="Trebuchet MS" w:cs="Times New Roman"/>
          <w:color w:val="666666"/>
          <w:sz w:val="20"/>
          <w:szCs w:val="20"/>
        </w:rPr>
        <w:t>.</w:t>
      </w:r>
      <w:proofErr w:type="gramEnd"/>
      <w:r w:rsidRPr="0025272F">
        <w:rPr>
          <w:rFonts w:ascii="Trebuchet MS" w:eastAsia="Times New Roman" w:hAnsi="Trebuchet MS" w:cs="Times New Roman"/>
          <w:color w:val="666666"/>
          <w:sz w:val="20"/>
          <w:szCs w:val="20"/>
        </w:rPr>
        <w:t xml:space="preserve"> </w:t>
      </w:r>
    </w:p>
    <w:p w:rsidR="0025272F" w:rsidRPr="0025272F" w:rsidRDefault="0025272F" w:rsidP="0025272F">
      <w:pPr>
        <w:shd w:val="clear" w:color="auto" w:fill="F2F2F2"/>
        <w:spacing w:after="105" w:line="336" w:lineRule="auto"/>
        <w:rPr>
          <w:rFonts w:ascii="Trebuchet MS" w:eastAsia="Times New Roman" w:hAnsi="Trebuchet MS" w:cs="Times New Roman"/>
          <w:b/>
          <w:bCs/>
          <w:color w:val="595959"/>
          <w:sz w:val="20"/>
          <w:szCs w:val="20"/>
        </w:rPr>
      </w:pPr>
      <w:r w:rsidRPr="0025272F">
        <w:rPr>
          <w:rFonts w:ascii="Trebuchet MS" w:eastAsia="Times New Roman" w:hAnsi="Trebuchet MS" w:cs="Times New Roman"/>
          <w:b/>
          <w:bCs/>
          <w:color w:val="595959"/>
          <w:sz w:val="20"/>
          <w:szCs w:val="20"/>
        </w:rPr>
        <w:t xml:space="preserve">06/12/2012 11:29 </w:t>
      </w:r>
      <w:proofErr w:type="gramStart"/>
      <w:r w:rsidRPr="0025272F">
        <w:rPr>
          <w:rFonts w:ascii="Trebuchet MS" w:eastAsia="Times New Roman" w:hAnsi="Trebuchet MS" w:cs="Times New Roman"/>
          <w:b/>
          <w:bCs/>
          <w:color w:val="595959"/>
          <w:sz w:val="20"/>
          <w:szCs w:val="20"/>
        </w:rPr>
        <w:t>am</w:t>
      </w:r>
      <w:proofErr w:type="gramEnd"/>
      <w:r w:rsidRPr="0025272F">
        <w:rPr>
          <w:rFonts w:ascii="Trebuchet MS" w:eastAsia="Times New Roman" w:hAnsi="Trebuchet MS" w:cs="Times New Roman"/>
          <w:b/>
          <w:bCs/>
          <w:color w:val="595959"/>
          <w:sz w:val="20"/>
          <w:szCs w:val="20"/>
        </w:rPr>
        <w:t xml:space="preserve"> </w:t>
      </w:r>
    </w:p>
    <w:p w:rsidR="0025272F" w:rsidRPr="0025272F" w:rsidRDefault="0025272F" w:rsidP="0025272F">
      <w:pPr>
        <w:shd w:val="clear" w:color="auto" w:fill="F2F2F2"/>
        <w:spacing w:after="105"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Lindsay,</w:t>
      </w:r>
    </w:p>
    <w:p w:rsidR="0025272F" w:rsidRPr="0025272F" w:rsidRDefault="0025272F" w:rsidP="0025272F">
      <w:pPr>
        <w:shd w:val="clear" w:color="auto" w:fill="F2F2F2"/>
        <w:spacing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 xml:space="preserve">I like how your study mentions that it performed its interviews on family members as well because they are, a lot of the time, taking in the costs as well. It is important to also consider the level of pneumonia. By this, I mean how sometimes patients do not need to be hospitalized at all because the pneumonia is not that severe at this point in time. Sometimes just being away from a home and going to the hospital is enough to make someone regress in their health. I do agree with the study on some of the main reasons why families want to right away admit their </w:t>
      </w:r>
      <w:r w:rsidRPr="0025272F">
        <w:rPr>
          <w:rFonts w:ascii="Trebuchet MS" w:eastAsia="Times New Roman" w:hAnsi="Trebuchet MS" w:cs="Times New Roman"/>
          <w:color w:val="666666"/>
          <w:sz w:val="20"/>
          <w:szCs w:val="20"/>
        </w:rPr>
        <w:lastRenderedPageBreak/>
        <w:t xml:space="preserve">loved ones into the hospital is because they fear the nursing home won’t give them the proper attention that they need. Perhaps this study can help nursing homes research ways to guarantee proper care to their residents and also improve nursing workload so that the nurses can spend more time with the residents. There is no doubt that study is very valuable to the nursing field. </w:t>
      </w:r>
    </w:p>
    <w:p w:rsidR="0025272F" w:rsidRPr="0025272F" w:rsidRDefault="0025272F" w:rsidP="0025272F">
      <w:pPr>
        <w:shd w:val="clear" w:color="auto" w:fill="F2F2F2"/>
        <w:spacing w:after="105" w:line="336" w:lineRule="auto"/>
        <w:rPr>
          <w:rFonts w:ascii="Trebuchet MS" w:eastAsia="Times New Roman" w:hAnsi="Trebuchet MS" w:cs="Times New Roman"/>
          <w:b/>
          <w:bCs/>
          <w:color w:val="595959"/>
          <w:sz w:val="20"/>
          <w:szCs w:val="20"/>
        </w:rPr>
      </w:pPr>
      <w:r w:rsidRPr="0025272F">
        <w:rPr>
          <w:rFonts w:ascii="Trebuchet MS" w:eastAsia="Times New Roman" w:hAnsi="Trebuchet MS" w:cs="Times New Roman"/>
          <w:b/>
          <w:bCs/>
          <w:color w:val="595959"/>
          <w:sz w:val="20"/>
          <w:szCs w:val="20"/>
        </w:rPr>
        <w:t xml:space="preserve">06/12/2012 11:15 </w:t>
      </w:r>
      <w:proofErr w:type="gramStart"/>
      <w:r w:rsidRPr="0025272F">
        <w:rPr>
          <w:rFonts w:ascii="Trebuchet MS" w:eastAsia="Times New Roman" w:hAnsi="Trebuchet MS" w:cs="Times New Roman"/>
          <w:b/>
          <w:bCs/>
          <w:color w:val="595959"/>
          <w:sz w:val="20"/>
          <w:szCs w:val="20"/>
        </w:rPr>
        <w:t>am</w:t>
      </w:r>
      <w:proofErr w:type="gramEnd"/>
      <w:r w:rsidRPr="0025272F">
        <w:rPr>
          <w:rFonts w:ascii="Trebuchet MS" w:eastAsia="Times New Roman" w:hAnsi="Trebuchet MS" w:cs="Times New Roman"/>
          <w:b/>
          <w:bCs/>
          <w:color w:val="595959"/>
          <w:sz w:val="20"/>
          <w:szCs w:val="20"/>
        </w:rPr>
        <w:t xml:space="preserve"> </w:t>
      </w:r>
    </w:p>
    <w:p w:rsidR="0025272F" w:rsidRPr="0025272F" w:rsidRDefault="0025272F" w:rsidP="0025272F">
      <w:pPr>
        <w:shd w:val="clear" w:color="auto" w:fill="F2F2F2"/>
        <w:spacing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 xml:space="preserve">Tacit knowledge is indeed useful in the nursing field. Tacit knowledge is not easily learned and is usually acquired through observation and practice. Tacit knowledge is combined with our intuition in nursing clinical practice. For example, if we were to recognize signs of someone going into cardiac arrest or become septic, we could then use are learned skills from past experiences and provide pain control, oxygen, or whatever else the patient needs. As we gain more years as being a nurse, our tacit knowledge will improve. I think this is important for new grads to realize this so they do not lose hope or get frustrated when they start their new jobs. With experience comes knowledge. Some of our best nurses have been nurses for so many years. </w:t>
      </w:r>
    </w:p>
    <w:p w:rsidR="0025272F" w:rsidRPr="0025272F" w:rsidRDefault="0025272F" w:rsidP="0025272F">
      <w:pPr>
        <w:shd w:val="clear" w:color="auto" w:fill="F2F2F2"/>
        <w:spacing w:after="105" w:line="336" w:lineRule="auto"/>
        <w:rPr>
          <w:rFonts w:ascii="Trebuchet MS" w:eastAsia="Times New Roman" w:hAnsi="Trebuchet MS" w:cs="Times New Roman"/>
          <w:b/>
          <w:bCs/>
          <w:color w:val="595959"/>
          <w:sz w:val="20"/>
          <w:szCs w:val="20"/>
        </w:rPr>
      </w:pPr>
      <w:r w:rsidRPr="0025272F">
        <w:rPr>
          <w:rFonts w:ascii="Trebuchet MS" w:eastAsia="Times New Roman" w:hAnsi="Trebuchet MS" w:cs="Times New Roman"/>
          <w:b/>
          <w:bCs/>
          <w:color w:val="595959"/>
          <w:sz w:val="20"/>
          <w:szCs w:val="20"/>
        </w:rPr>
        <w:t xml:space="preserve">06/13/2012 11:54 pm </w:t>
      </w:r>
    </w:p>
    <w:p w:rsidR="0025272F" w:rsidRPr="0025272F" w:rsidRDefault="0025272F" w:rsidP="0025272F">
      <w:pPr>
        <w:shd w:val="clear" w:color="auto" w:fill="F2F2F2"/>
        <w:spacing w:after="105" w:line="336" w:lineRule="auto"/>
        <w:rPr>
          <w:rFonts w:ascii="Trebuchet MS" w:eastAsia="Times New Roman" w:hAnsi="Trebuchet MS" w:cs="Times New Roman"/>
          <w:color w:val="666666"/>
          <w:sz w:val="20"/>
          <w:szCs w:val="20"/>
        </w:rPr>
      </w:pPr>
      <w:proofErr w:type="spellStart"/>
      <w:r w:rsidRPr="0025272F">
        <w:rPr>
          <w:rFonts w:ascii="Trebuchet MS" w:eastAsia="Times New Roman" w:hAnsi="Trebuchet MS" w:cs="Times New Roman"/>
          <w:color w:val="666666"/>
          <w:sz w:val="20"/>
          <w:szCs w:val="20"/>
        </w:rPr>
        <w:t>Kourtney</w:t>
      </w:r>
      <w:proofErr w:type="spellEnd"/>
      <w:r w:rsidRPr="0025272F">
        <w:rPr>
          <w:rFonts w:ascii="Trebuchet MS" w:eastAsia="Times New Roman" w:hAnsi="Trebuchet MS" w:cs="Times New Roman"/>
          <w:color w:val="666666"/>
          <w:sz w:val="20"/>
          <w:szCs w:val="20"/>
        </w:rPr>
        <w:t>,</w:t>
      </w:r>
    </w:p>
    <w:p w:rsidR="0025272F" w:rsidRPr="0025272F" w:rsidRDefault="0025272F" w:rsidP="0025272F">
      <w:pPr>
        <w:shd w:val="clear" w:color="auto" w:fill="F2F2F2"/>
        <w:spacing w:line="336" w:lineRule="auto"/>
        <w:rPr>
          <w:rFonts w:ascii="Trebuchet MS" w:eastAsia="Times New Roman" w:hAnsi="Trebuchet MS" w:cs="Times New Roman"/>
          <w:color w:val="666666"/>
          <w:sz w:val="20"/>
          <w:szCs w:val="20"/>
        </w:rPr>
      </w:pPr>
      <w:r w:rsidRPr="0025272F">
        <w:rPr>
          <w:rFonts w:ascii="Trebuchet MS" w:eastAsia="Times New Roman" w:hAnsi="Trebuchet MS" w:cs="Times New Roman"/>
          <w:color w:val="666666"/>
          <w:sz w:val="20"/>
          <w:szCs w:val="20"/>
        </w:rPr>
        <w:t xml:space="preserve">You are absolutely right in stating that immunizations are an important aspect to the nursing profession. Nurses play a major role in educating the public through means such as community health checkups. When we know the reasons why a community is less likely to maintain up to day immunizations, we can then develop a better approach to informing them. If it is a language barrier, not just dialect but understanding the medical terminology, then we know which aspect to focus on. If it indeed a language barrier, we could then get a nurse who can speak that language and so forth. Understanding barriers that affect health allows room for improving the quality care given by nurses. </w:t>
      </w:r>
    </w:p>
    <w:p w:rsidR="00240DAD" w:rsidRPr="00192A8A" w:rsidRDefault="00240DAD" w:rsidP="00240DA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40DAD" w:rsidRPr="000C1DF8" w:rsidTr="008C638E">
        <w:trPr>
          <w:trHeight w:val="530"/>
        </w:trPr>
        <w:tc>
          <w:tcPr>
            <w:tcW w:w="4878" w:type="dxa"/>
            <w:gridSpan w:val="4"/>
          </w:tcPr>
          <w:p w:rsidR="00240DAD" w:rsidRPr="007F6E64" w:rsidRDefault="00240DA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40DAD" w:rsidRPr="007F6E64" w:rsidRDefault="00240DAD"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776839">
              <w:rPr>
                <w:rFonts w:ascii="Arial" w:eastAsia="Times New Roman" w:hAnsi="Arial" w:cs="Arial"/>
                <w:sz w:val="20"/>
                <w:szCs w:val="20"/>
              </w:rPr>
              <w:t xml:space="preserve"> 6/20/12</w:t>
            </w:r>
          </w:p>
        </w:tc>
        <w:tc>
          <w:tcPr>
            <w:tcW w:w="1260" w:type="dxa"/>
          </w:tcPr>
          <w:p w:rsidR="00240DAD" w:rsidRPr="007F6E64" w:rsidRDefault="00240DA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76839">
              <w:rPr>
                <w:rFonts w:ascii="Arial" w:eastAsia="Times New Roman" w:hAnsi="Arial" w:cs="Arial"/>
                <w:sz w:val="20"/>
                <w:szCs w:val="20"/>
              </w:rPr>
              <w:t>5</w:t>
            </w:r>
          </w:p>
        </w:tc>
        <w:tc>
          <w:tcPr>
            <w:tcW w:w="1800" w:type="dxa"/>
          </w:tcPr>
          <w:p w:rsidR="00240DAD" w:rsidRPr="007F6E64" w:rsidRDefault="00240DAD" w:rsidP="008C638E">
            <w:pPr>
              <w:spacing w:after="0" w:line="240" w:lineRule="auto"/>
              <w:rPr>
                <w:rFonts w:ascii="Arial" w:eastAsia="Times New Roman" w:hAnsi="Arial" w:cs="Arial"/>
                <w:sz w:val="20"/>
                <w:szCs w:val="20"/>
              </w:rPr>
            </w:pPr>
          </w:p>
        </w:tc>
        <w:tc>
          <w:tcPr>
            <w:tcW w:w="3420" w:type="dxa"/>
          </w:tcPr>
          <w:p w:rsidR="00240DAD" w:rsidRDefault="00240DAD"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40DAD" w:rsidRPr="007F6E64" w:rsidRDefault="00240DAD" w:rsidP="008C638E">
            <w:pPr>
              <w:spacing w:after="0" w:line="240" w:lineRule="auto"/>
              <w:rPr>
                <w:rFonts w:ascii="Arial" w:eastAsia="Times New Roman" w:hAnsi="Arial" w:cs="Arial"/>
                <w:sz w:val="20"/>
                <w:szCs w:val="20"/>
              </w:rPr>
            </w:pPr>
            <w:r w:rsidRPr="00776839">
              <w:rPr>
                <w:rFonts w:ascii="Arial" w:eastAsia="Times New Roman" w:hAnsi="Arial" w:cs="Arial"/>
                <w:color w:val="FF0000"/>
                <w:sz w:val="20"/>
                <w:szCs w:val="20"/>
              </w:rPr>
              <w:t xml:space="preserve">                 </w:t>
            </w:r>
            <w:r w:rsidRPr="0077683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40DAD" w:rsidRPr="000C1DF8" w:rsidTr="008C638E">
        <w:trPr>
          <w:trHeight w:val="571"/>
        </w:trPr>
        <w:tc>
          <w:tcPr>
            <w:tcW w:w="1368" w:type="dxa"/>
            <w:tcBorders>
              <w:right w:val="nil"/>
            </w:tcBorders>
          </w:tcPr>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40DAD" w:rsidRPr="00195435" w:rsidRDefault="00776839"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40DAD" w:rsidRDefault="00240DAD" w:rsidP="008C638E">
            <w:pPr>
              <w:spacing w:after="0" w:line="240" w:lineRule="auto"/>
              <w:rPr>
                <w:rFonts w:ascii="Arial" w:eastAsia="Times New Roman" w:hAnsi="Arial" w:cs="Arial"/>
                <w:sz w:val="18"/>
                <w:szCs w:val="18"/>
              </w:rPr>
            </w:pPr>
          </w:p>
          <w:p w:rsidR="00240DAD" w:rsidRPr="00195435" w:rsidRDefault="00240DAD" w:rsidP="008C638E">
            <w:pPr>
              <w:spacing w:after="0" w:line="240" w:lineRule="auto"/>
              <w:rPr>
                <w:rFonts w:ascii="Arial" w:eastAsia="Times New Roman" w:hAnsi="Arial" w:cs="Arial"/>
                <w:sz w:val="18"/>
                <w:szCs w:val="18"/>
              </w:rPr>
            </w:pPr>
            <w:r w:rsidRPr="00776839">
              <w:rPr>
                <w:rFonts w:ascii="Arial" w:eastAsia="Times New Roman" w:hAnsi="Arial" w:cs="Arial"/>
                <w:color w:val="FF0000"/>
                <w:sz w:val="18"/>
                <w:szCs w:val="18"/>
              </w:rPr>
              <w:t xml:space="preserve"> </w:t>
            </w:r>
            <w:r w:rsidRPr="0077683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40DAD" w:rsidRPr="007F6E64" w:rsidRDefault="00240DAD" w:rsidP="008C638E">
            <w:pPr>
              <w:rPr>
                <w:rFonts w:ascii="Arial" w:eastAsia="Times New Roman" w:hAnsi="Arial" w:cs="Arial"/>
                <w:sz w:val="20"/>
                <w:szCs w:val="20"/>
              </w:rPr>
            </w:pPr>
            <w:r w:rsidRPr="007F6E64">
              <w:rPr>
                <w:rFonts w:ascii="Arial" w:eastAsia="Times New Roman" w:hAnsi="Arial" w:cs="Arial"/>
                <w:sz w:val="20"/>
                <w:szCs w:val="20"/>
              </w:rPr>
              <w:t>Comments:</w:t>
            </w:r>
            <w:r w:rsidR="00776839">
              <w:rPr>
                <w:rFonts w:ascii="Arial" w:eastAsia="Times New Roman" w:hAnsi="Arial" w:cs="Arial"/>
                <w:sz w:val="20"/>
                <w:szCs w:val="20"/>
              </w:rPr>
              <w:t xml:space="preserve"> 6/11 183, 6/12 178, 6/12 131, 6/13 120 </w:t>
            </w:r>
          </w:p>
        </w:tc>
      </w:tr>
      <w:tr w:rsidR="00240DAD" w:rsidRPr="000C1DF8" w:rsidTr="008C638E">
        <w:trPr>
          <w:trHeight w:val="570"/>
        </w:trPr>
        <w:tc>
          <w:tcPr>
            <w:tcW w:w="1368" w:type="dxa"/>
            <w:tcBorders>
              <w:right w:val="nil"/>
            </w:tcBorders>
          </w:tcPr>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40DAD" w:rsidRPr="00195435" w:rsidRDefault="00240DAD" w:rsidP="008C638E">
            <w:pPr>
              <w:spacing w:after="0" w:line="240" w:lineRule="auto"/>
              <w:rPr>
                <w:rFonts w:ascii="Arial" w:eastAsia="Times New Roman" w:hAnsi="Arial" w:cs="Arial"/>
                <w:sz w:val="18"/>
                <w:szCs w:val="18"/>
              </w:rPr>
            </w:pPr>
          </w:p>
        </w:tc>
        <w:tc>
          <w:tcPr>
            <w:tcW w:w="8730" w:type="dxa"/>
            <w:gridSpan w:val="5"/>
            <w:vMerge/>
          </w:tcPr>
          <w:p w:rsidR="00240DAD" w:rsidRPr="007F6E64" w:rsidRDefault="00240DAD" w:rsidP="008C638E">
            <w:pPr>
              <w:rPr>
                <w:rFonts w:ascii="Arial" w:eastAsia="Times New Roman" w:hAnsi="Arial" w:cs="Arial"/>
                <w:sz w:val="20"/>
                <w:szCs w:val="20"/>
              </w:rPr>
            </w:pPr>
          </w:p>
        </w:tc>
      </w:tr>
      <w:tr w:rsidR="00240DAD" w:rsidRPr="000C1DF8" w:rsidTr="008C638E">
        <w:trPr>
          <w:trHeight w:val="791"/>
        </w:trPr>
        <w:tc>
          <w:tcPr>
            <w:tcW w:w="1368" w:type="dxa"/>
            <w:tcBorders>
              <w:right w:val="nil"/>
            </w:tcBorders>
          </w:tcPr>
          <w:p w:rsidR="00240DAD" w:rsidRPr="00195435" w:rsidRDefault="00240DAD" w:rsidP="008C638E">
            <w:pPr>
              <w:spacing w:after="0" w:line="240" w:lineRule="auto"/>
              <w:rPr>
                <w:rFonts w:ascii="Arial" w:eastAsia="Times New Roman" w:hAnsi="Arial" w:cs="Arial"/>
                <w:sz w:val="18"/>
                <w:szCs w:val="18"/>
              </w:rPr>
            </w:pPr>
          </w:p>
        </w:tc>
        <w:tc>
          <w:tcPr>
            <w:tcW w:w="990" w:type="dxa"/>
            <w:tcBorders>
              <w:left w:val="nil"/>
            </w:tcBorders>
          </w:tcPr>
          <w:p w:rsidR="00240DAD" w:rsidRPr="00195435" w:rsidRDefault="00240DAD" w:rsidP="008C638E">
            <w:pPr>
              <w:spacing w:after="0" w:line="240" w:lineRule="auto"/>
              <w:rPr>
                <w:rFonts w:ascii="Arial" w:eastAsia="Times New Roman" w:hAnsi="Arial" w:cs="Arial"/>
                <w:sz w:val="18"/>
                <w:szCs w:val="18"/>
              </w:rPr>
            </w:pPr>
          </w:p>
          <w:p w:rsidR="00240DAD" w:rsidRPr="00195435" w:rsidRDefault="00240DAD" w:rsidP="008C638E">
            <w:pPr>
              <w:spacing w:after="0" w:line="240" w:lineRule="auto"/>
              <w:rPr>
                <w:rFonts w:ascii="Arial" w:eastAsia="Times New Roman" w:hAnsi="Arial" w:cs="Arial"/>
                <w:sz w:val="18"/>
                <w:szCs w:val="18"/>
              </w:rPr>
            </w:pPr>
          </w:p>
        </w:tc>
        <w:tc>
          <w:tcPr>
            <w:tcW w:w="1980" w:type="dxa"/>
          </w:tcPr>
          <w:p w:rsidR="00240DAD" w:rsidRPr="00195435" w:rsidRDefault="00240DA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776839">
              <w:rPr>
                <w:rFonts w:ascii="Arial" w:eastAsia="Times New Roman" w:hAnsi="Arial" w:cs="Arial"/>
                <w:sz w:val="18"/>
                <w:szCs w:val="18"/>
              </w:rPr>
              <w:t xml:space="preserve"> 3</w:t>
            </w:r>
          </w:p>
        </w:tc>
        <w:tc>
          <w:tcPr>
            <w:tcW w:w="8730" w:type="dxa"/>
            <w:gridSpan w:val="5"/>
            <w:vMerge/>
          </w:tcPr>
          <w:p w:rsidR="00240DAD" w:rsidRPr="007F6E64" w:rsidRDefault="00240DAD" w:rsidP="008C638E">
            <w:pPr>
              <w:spacing w:after="0" w:line="240" w:lineRule="auto"/>
              <w:rPr>
                <w:rFonts w:ascii="Arial" w:eastAsia="Times New Roman" w:hAnsi="Arial" w:cs="Arial"/>
                <w:sz w:val="20"/>
                <w:szCs w:val="20"/>
              </w:rPr>
            </w:pPr>
          </w:p>
        </w:tc>
      </w:tr>
    </w:tbl>
    <w:p w:rsidR="00240DAD" w:rsidRPr="00192A8A" w:rsidRDefault="00240DAD" w:rsidP="00240DA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40DAD"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40DAD" w:rsidRPr="00192A8A" w:rsidRDefault="00240DAD"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240DAD"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40DAD" w:rsidRPr="00192A8A" w:rsidRDefault="00240DA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40DAD" w:rsidRDefault="00776839"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240DAD"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40DAD" w:rsidRPr="00192A8A" w:rsidRDefault="0077683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40DA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40DAD" w:rsidRPr="00192A8A" w:rsidRDefault="00240DA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40DAD" w:rsidRPr="00192A8A" w:rsidRDefault="0077683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40DA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824C1E" w:rsidRDefault="00240DA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40DAD" w:rsidRPr="00192A8A" w:rsidRDefault="0077683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40DA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40DAD" w:rsidRPr="00192A8A" w:rsidRDefault="00240DA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40DAD" w:rsidRPr="00192A8A" w:rsidRDefault="00776839"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240DAD" w:rsidRDefault="00240DAD" w:rsidP="00240DAD">
      <w:pPr>
        <w:spacing w:after="0" w:line="240" w:lineRule="auto"/>
      </w:pPr>
    </w:p>
    <w:p w:rsidR="00952663" w:rsidRDefault="00952663"/>
    <w:sectPr w:rsidR="00952663" w:rsidSect="003E3430">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9:49:00Z" w:initials="C">
    <w:p w:rsidR="003E3430" w:rsidRDefault="003E3430">
      <w:pPr>
        <w:pStyle w:val="CommentText"/>
      </w:pPr>
      <w:r>
        <w:rPr>
          <w:rStyle w:val="CommentReference"/>
        </w:rPr>
        <w:annotationRef/>
      </w:r>
      <w:r>
        <w:t xml:space="preserve">Literature review was throughout the article.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3430"/>
    <w:rsid w:val="00240DAD"/>
    <w:rsid w:val="0025272F"/>
    <w:rsid w:val="003E3430"/>
    <w:rsid w:val="003F7350"/>
    <w:rsid w:val="00776839"/>
    <w:rsid w:val="007E0DA0"/>
    <w:rsid w:val="00952663"/>
    <w:rsid w:val="00C7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43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430"/>
    <w:rPr>
      <w:i/>
      <w:iCs/>
    </w:rPr>
  </w:style>
  <w:style w:type="character" w:styleId="CommentReference">
    <w:name w:val="annotation reference"/>
    <w:basedOn w:val="DefaultParagraphFont"/>
    <w:uiPriority w:val="99"/>
    <w:semiHidden/>
    <w:unhideWhenUsed/>
    <w:rsid w:val="003E3430"/>
    <w:rPr>
      <w:sz w:val="16"/>
      <w:szCs w:val="16"/>
    </w:rPr>
  </w:style>
  <w:style w:type="paragraph" w:styleId="CommentText">
    <w:name w:val="annotation text"/>
    <w:basedOn w:val="Normal"/>
    <w:link w:val="CommentTextChar"/>
    <w:uiPriority w:val="99"/>
    <w:semiHidden/>
    <w:unhideWhenUsed/>
    <w:rsid w:val="003E3430"/>
    <w:pPr>
      <w:spacing w:line="240" w:lineRule="auto"/>
    </w:pPr>
    <w:rPr>
      <w:sz w:val="20"/>
      <w:szCs w:val="20"/>
    </w:rPr>
  </w:style>
  <w:style w:type="character" w:customStyle="1" w:styleId="CommentTextChar">
    <w:name w:val="Comment Text Char"/>
    <w:basedOn w:val="DefaultParagraphFont"/>
    <w:link w:val="CommentText"/>
    <w:uiPriority w:val="99"/>
    <w:semiHidden/>
    <w:rsid w:val="003E3430"/>
    <w:rPr>
      <w:sz w:val="20"/>
      <w:szCs w:val="20"/>
    </w:rPr>
  </w:style>
  <w:style w:type="paragraph" w:styleId="CommentSubject">
    <w:name w:val="annotation subject"/>
    <w:basedOn w:val="CommentText"/>
    <w:next w:val="CommentText"/>
    <w:link w:val="CommentSubjectChar"/>
    <w:uiPriority w:val="99"/>
    <w:semiHidden/>
    <w:unhideWhenUsed/>
    <w:rsid w:val="003E3430"/>
    <w:rPr>
      <w:b/>
      <w:bCs/>
    </w:rPr>
  </w:style>
  <w:style w:type="character" w:customStyle="1" w:styleId="CommentSubjectChar">
    <w:name w:val="Comment Subject Char"/>
    <w:basedOn w:val="CommentTextChar"/>
    <w:link w:val="CommentSubject"/>
    <w:uiPriority w:val="99"/>
    <w:semiHidden/>
    <w:rsid w:val="003E3430"/>
    <w:rPr>
      <w:b/>
      <w:bCs/>
    </w:rPr>
  </w:style>
  <w:style w:type="paragraph" w:styleId="BalloonText">
    <w:name w:val="Balloon Text"/>
    <w:basedOn w:val="Normal"/>
    <w:link w:val="BalloonTextChar"/>
    <w:uiPriority w:val="99"/>
    <w:semiHidden/>
    <w:unhideWhenUsed/>
    <w:rsid w:val="003E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30"/>
    <w:rPr>
      <w:rFonts w:ascii="Tahoma" w:hAnsi="Tahoma" w:cs="Tahoma"/>
      <w:sz w:val="16"/>
      <w:szCs w:val="16"/>
    </w:rPr>
  </w:style>
  <w:style w:type="character" w:styleId="Hyperlink">
    <w:name w:val="Hyperlink"/>
    <w:basedOn w:val="DefaultParagraphFont"/>
    <w:uiPriority w:val="99"/>
    <w:semiHidden/>
    <w:unhideWhenUsed/>
    <w:rsid w:val="0025272F"/>
    <w:rPr>
      <w:color w:val="333333"/>
      <w:u w:val="single"/>
    </w:rPr>
  </w:style>
</w:styles>
</file>

<file path=word/webSettings.xml><?xml version="1.0" encoding="utf-8"?>
<w:webSettings xmlns:r="http://schemas.openxmlformats.org/officeDocument/2006/relationships" xmlns:w="http://schemas.openxmlformats.org/wordprocessingml/2006/main">
  <w:divs>
    <w:div w:id="100808535">
      <w:bodyDiv w:val="1"/>
      <w:marLeft w:val="0"/>
      <w:marRight w:val="0"/>
      <w:marTop w:val="0"/>
      <w:marBottom w:val="0"/>
      <w:divBdr>
        <w:top w:val="none" w:sz="0" w:space="0" w:color="auto"/>
        <w:left w:val="none" w:sz="0" w:space="0" w:color="auto"/>
        <w:bottom w:val="none" w:sz="0" w:space="0" w:color="auto"/>
        <w:right w:val="none" w:sz="0" w:space="0" w:color="auto"/>
      </w:divBdr>
      <w:divsChild>
        <w:div w:id="2037076674">
          <w:marLeft w:val="0"/>
          <w:marRight w:val="0"/>
          <w:marTop w:val="0"/>
          <w:marBottom w:val="0"/>
          <w:divBdr>
            <w:top w:val="none" w:sz="0" w:space="0" w:color="auto"/>
            <w:left w:val="none" w:sz="0" w:space="0" w:color="auto"/>
            <w:bottom w:val="none" w:sz="0" w:space="0" w:color="auto"/>
            <w:right w:val="none" w:sz="0" w:space="0" w:color="auto"/>
          </w:divBdr>
          <w:divsChild>
            <w:div w:id="532229650">
              <w:marLeft w:val="0"/>
              <w:marRight w:val="0"/>
              <w:marTop w:val="0"/>
              <w:marBottom w:val="0"/>
              <w:divBdr>
                <w:top w:val="none" w:sz="0" w:space="0" w:color="auto"/>
                <w:left w:val="none" w:sz="0" w:space="0" w:color="auto"/>
                <w:bottom w:val="none" w:sz="0" w:space="0" w:color="auto"/>
                <w:right w:val="none" w:sz="0" w:space="0" w:color="auto"/>
              </w:divBdr>
              <w:divsChild>
                <w:div w:id="1646470094">
                  <w:marLeft w:val="0"/>
                  <w:marRight w:val="0"/>
                  <w:marTop w:val="0"/>
                  <w:marBottom w:val="0"/>
                  <w:divBdr>
                    <w:top w:val="none" w:sz="0" w:space="0" w:color="auto"/>
                    <w:left w:val="none" w:sz="0" w:space="0" w:color="auto"/>
                    <w:bottom w:val="none" w:sz="0" w:space="0" w:color="auto"/>
                    <w:right w:val="none" w:sz="0" w:space="0" w:color="auto"/>
                  </w:divBdr>
                  <w:divsChild>
                    <w:div w:id="367728154">
                      <w:marLeft w:val="300"/>
                      <w:marRight w:val="300"/>
                      <w:marTop w:val="150"/>
                      <w:marBottom w:val="0"/>
                      <w:divBdr>
                        <w:top w:val="none" w:sz="0" w:space="0" w:color="auto"/>
                        <w:left w:val="none" w:sz="0" w:space="0" w:color="auto"/>
                        <w:bottom w:val="none" w:sz="0" w:space="0" w:color="auto"/>
                        <w:right w:val="none" w:sz="0" w:space="0" w:color="auto"/>
                      </w:divBdr>
                      <w:divsChild>
                        <w:div w:id="887840865">
                          <w:marLeft w:val="0"/>
                          <w:marRight w:val="0"/>
                          <w:marTop w:val="150"/>
                          <w:marBottom w:val="0"/>
                          <w:divBdr>
                            <w:top w:val="single" w:sz="12" w:space="0" w:color="666666"/>
                            <w:left w:val="none" w:sz="0" w:space="0" w:color="auto"/>
                            <w:bottom w:val="none" w:sz="0" w:space="0" w:color="auto"/>
                            <w:right w:val="none" w:sz="0" w:space="0" w:color="auto"/>
                          </w:divBdr>
                          <w:divsChild>
                            <w:div w:id="430979995">
                              <w:marLeft w:val="0"/>
                              <w:marRight w:val="0"/>
                              <w:marTop w:val="0"/>
                              <w:marBottom w:val="0"/>
                              <w:divBdr>
                                <w:top w:val="none" w:sz="0" w:space="0" w:color="auto"/>
                                <w:left w:val="none" w:sz="0" w:space="0" w:color="auto"/>
                                <w:bottom w:val="none" w:sz="0" w:space="0" w:color="auto"/>
                                <w:right w:val="none" w:sz="0" w:space="0" w:color="auto"/>
                              </w:divBdr>
                              <w:divsChild>
                                <w:div w:id="1899396976">
                                  <w:marLeft w:val="225"/>
                                  <w:marRight w:val="0"/>
                                  <w:marTop w:val="0"/>
                                  <w:marBottom w:val="0"/>
                                  <w:divBdr>
                                    <w:top w:val="none" w:sz="0" w:space="0" w:color="auto"/>
                                    <w:left w:val="none" w:sz="0" w:space="0" w:color="auto"/>
                                    <w:bottom w:val="none" w:sz="0" w:space="0" w:color="auto"/>
                                    <w:right w:val="none" w:sz="0" w:space="0" w:color="auto"/>
                                  </w:divBdr>
                                  <w:divsChild>
                                    <w:div w:id="654457503">
                                      <w:marLeft w:val="0"/>
                                      <w:marRight w:val="0"/>
                                      <w:marTop w:val="0"/>
                                      <w:marBottom w:val="450"/>
                                      <w:divBdr>
                                        <w:top w:val="none" w:sz="0" w:space="0" w:color="auto"/>
                                        <w:left w:val="single" w:sz="48" w:space="0" w:color="CCCCCC"/>
                                        <w:bottom w:val="none" w:sz="0" w:space="0" w:color="auto"/>
                                        <w:right w:val="none" w:sz="0" w:space="0" w:color="auto"/>
                                      </w:divBdr>
                                      <w:divsChild>
                                        <w:div w:id="974680473">
                                          <w:marLeft w:val="0"/>
                                          <w:marRight w:val="0"/>
                                          <w:marTop w:val="0"/>
                                          <w:marBottom w:val="0"/>
                                          <w:divBdr>
                                            <w:top w:val="none" w:sz="0" w:space="0" w:color="auto"/>
                                            <w:left w:val="none" w:sz="0" w:space="0" w:color="auto"/>
                                            <w:bottom w:val="none" w:sz="0" w:space="0" w:color="auto"/>
                                            <w:right w:val="none" w:sz="0" w:space="0" w:color="auto"/>
                                          </w:divBdr>
                                          <w:divsChild>
                                            <w:div w:id="417992827">
                                              <w:marLeft w:val="1800"/>
                                              <w:marRight w:val="0"/>
                                              <w:marTop w:val="0"/>
                                              <w:marBottom w:val="0"/>
                                              <w:divBdr>
                                                <w:top w:val="none" w:sz="0" w:space="0" w:color="auto"/>
                                                <w:left w:val="none" w:sz="0" w:space="0" w:color="auto"/>
                                                <w:bottom w:val="none" w:sz="0" w:space="0" w:color="auto"/>
                                                <w:right w:val="none" w:sz="0" w:space="0" w:color="auto"/>
                                              </w:divBdr>
                                              <w:divsChild>
                                                <w:div w:id="1438066316">
                                                  <w:marLeft w:val="0"/>
                                                  <w:marRight w:val="0"/>
                                                  <w:marTop w:val="0"/>
                                                  <w:marBottom w:val="105"/>
                                                  <w:divBdr>
                                                    <w:top w:val="none" w:sz="0" w:space="0" w:color="auto"/>
                                                    <w:left w:val="none" w:sz="0" w:space="0" w:color="auto"/>
                                                    <w:bottom w:val="none" w:sz="0" w:space="0" w:color="auto"/>
                                                    <w:right w:val="none" w:sz="0" w:space="0" w:color="auto"/>
                                                  </w:divBdr>
                                                </w:div>
                                                <w:div w:id="18534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14805">
      <w:bodyDiv w:val="1"/>
      <w:marLeft w:val="0"/>
      <w:marRight w:val="0"/>
      <w:marTop w:val="0"/>
      <w:marBottom w:val="0"/>
      <w:divBdr>
        <w:top w:val="none" w:sz="0" w:space="0" w:color="auto"/>
        <w:left w:val="none" w:sz="0" w:space="0" w:color="auto"/>
        <w:bottom w:val="none" w:sz="0" w:space="0" w:color="auto"/>
        <w:right w:val="none" w:sz="0" w:space="0" w:color="auto"/>
      </w:divBdr>
      <w:divsChild>
        <w:div w:id="1004865183">
          <w:marLeft w:val="0"/>
          <w:marRight w:val="0"/>
          <w:marTop w:val="0"/>
          <w:marBottom w:val="0"/>
          <w:divBdr>
            <w:top w:val="none" w:sz="0" w:space="0" w:color="auto"/>
            <w:left w:val="none" w:sz="0" w:space="0" w:color="auto"/>
            <w:bottom w:val="none" w:sz="0" w:space="0" w:color="auto"/>
            <w:right w:val="none" w:sz="0" w:space="0" w:color="auto"/>
          </w:divBdr>
          <w:divsChild>
            <w:div w:id="2043439830">
              <w:marLeft w:val="0"/>
              <w:marRight w:val="0"/>
              <w:marTop w:val="0"/>
              <w:marBottom w:val="0"/>
              <w:divBdr>
                <w:top w:val="none" w:sz="0" w:space="0" w:color="auto"/>
                <w:left w:val="none" w:sz="0" w:space="0" w:color="auto"/>
                <w:bottom w:val="none" w:sz="0" w:space="0" w:color="auto"/>
                <w:right w:val="none" w:sz="0" w:space="0" w:color="auto"/>
              </w:divBdr>
              <w:divsChild>
                <w:div w:id="1654985232">
                  <w:marLeft w:val="0"/>
                  <w:marRight w:val="0"/>
                  <w:marTop w:val="0"/>
                  <w:marBottom w:val="0"/>
                  <w:divBdr>
                    <w:top w:val="none" w:sz="0" w:space="0" w:color="auto"/>
                    <w:left w:val="none" w:sz="0" w:space="0" w:color="auto"/>
                    <w:bottom w:val="none" w:sz="0" w:space="0" w:color="auto"/>
                    <w:right w:val="none" w:sz="0" w:space="0" w:color="auto"/>
                  </w:divBdr>
                  <w:divsChild>
                    <w:div w:id="1742408257">
                      <w:marLeft w:val="300"/>
                      <w:marRight w:val="300"/>
                      <w:marTop w:val="150"/>
                      <w:marBottom w:val="0"/>
                      <w:divBdr>
                        <w:top w:val="none" w:sz="0" w:space="0" w:color="auto"/>
                        <w:left w:val="none" w:sz="0" w:space="0" w:color="auto"/>
                        <w:bottom w:val="none" w:sz="0" w:space="0" w:color="auto"/>
                        <w:right w:val="none" w:sz="0" w:space="0" w:color="auto"/>
                      </w:divBdr>
                      <w:divsChild>
                        <w:div w:id="1178275530">
                          <w:marLeft w:val="0"/>
                          <w:marRight w:val="0"/>
                          <w:marTop w:val="150"/>
                          <w:marBottom w:val="0"/>
                          <w:divBdr>
                            <w:top w:val="single" w:sz="12" w:space="0" w:color="666666"/>
                            <w:left w:val="none" w:sz="0" w:space="0" w:color="auto"/>
                            <w:bottom w:val="none" w:sz="0" w:space="0" w:color="auto"/>
                            <w:right w:val="none" w:sz="0" w:space="0" w:color="auto"/>
                          </w:divBdr>
                          <w:divsChild>
                            <w:div w:id="596058523">
                              <w:marLeft w:val="0"/>
                              <w:marRight w:val="0"/>
                              <w:marTop w:val="0"/>
                              <w:marBottom w:val="0"/>
                              <w:divBdr>
                                <w:top w:val="none" w:sz="0" w:space="0" w:color="auto"/>
                                <w:left w:val="none" w:sz="0" w:space="0" w:color="auto"/>
                                <w:bottom w:val="none" w:sz="0" w:space="0" w:color="auto"/>
                                <w:right w:val="none" w:sz="0" w:space="0" w:color="auto"/>
                              </w:divBdr>
                              <w:divsChild>
                                <w:div w:id="717163602">
                                  <w:marLeft w:val="225"/>
                                  <w:marRight w:val="0"/>
                                  <w:marTop w:val="0"/>
                                  <w:marBottom w:val="0"/>
                                  <w:divBdr>
                                    <w:top w:val="none" w:sz="0" w:space="0" w:color="auto"/>
                                    <w:left w:val="none" w:sz="0" w:space="0" w:color="auto"/>
                                    <w:bottom w:val="none" w:sz="0" w:space="0" w:color="auto"/>
                                    <w:right w:val="none" w:sz="0" w:space="0" w:color="auto"/>
                                  </w:divBdr>
                                  <w:divsChild>
                                    <w:div w:id="467629425">
                                      <w:marLeft w:val="0"/>
                                      <w:marRight w:val="0"/>
                                      <w:marTop w:val="0"/>
                                      <w:marBottom w:val="450"/>
                                      <w:divBdr>
                                        <w:top w:val="none" w:sz="0" w:space="0" w:color="auto"/>
                                        <w:left w:val="single" w:sz="48" w:space="0" w:color="CCCCCC"/>
                                        <w:bottom w:val="none" w:sz="0" w:space="0" w:color="auto"/>
                                        <w:right w:val="none" w:sz="0" w:space="0" w:color="auto"/>
                                      </w:divBdr>
                                      <w:divsChild>
                                        <w:div w:id="926816075">
                                          <w:marLeft w:val="0"/>
                                          <w:marRight w:val="0"/>
                                          <w:marTop w:val="0"/>
                                          <w:marBottom w:val="0"/>
                                          <w:divBdr>
                                            <w:top w:val="none" w:sz="0" w:space="0" w:color="auto"/>
                                            <w:left w:val="none" w:sz="0" w:space="0" w:color="auto"/>
                                            <w:bottom w:val="none" w:sz="0" w:space="0" w:color="auto"/>
                                            <w:right w:val="none" w:sz="0" w:space="0" w:color="auto"/>
                                          </w:divBdr>
                                          <w:divsChild>
                                            <w:div w:id="910819583">
                                              <w:marLeft w:val="1800"/>
                                              <w:marRight w:val="0"/>
                                              <w:marTop w:val="0"/>
                                              <w:marBottom w:val="0"/>
                                              <w:divBdr>
                                                <w:top w:val="none" w:sz="0" w:space="0" w:color="auto"/>
                                                <w:left w:val="none" w:sz="0" w:space="0" w:color="auto"/>
                                                <w:bottom w:val="none" w:sz="0" w:space="0" w:color="auto"/>
                                                <w:right w:val="none" w:sz="0" w:space="0" w:color="auto"/>
                                              </w:divBdr>
                                              <w:divsChild>
                                                <w:div w:id="1347370979">
                                                  <w:marLeft w:val="0"/>
                                                  <w:marRight w:val="0"/>
                                                  <w:marTop w:val="0"/>
                                                  <w:marBottom w:val="105"/>
                                                  <w:divBdr>
                                                    <w:top w:val="none" w:sz="0" w:space="0" w:color="auto"/>
                                                    <w:left w:val="none" w:sz="0" w:space="0" w:color="auto"/>
                                                    <w:bottom w:val="none" w:sz="0" w:space="0" w:color="auto"/>
                                                    <w:right w:val="none" w:sz="0" w:space="0" w:color="auto"/>
                                                  </w:divBdr>
                                                </w:div>
                                                <w:div w:id="20650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354704">
      <w:bodyDiv w:val="1"/>
      <w:marLeft w:val="0"/>
      <w:marRight w:val="0"/>
      <w:marTop w:val="0"/>
      <w:marBottom w:val="0"/>
      <w:divBdr>
        <w:top w:val="none" w:sz="0" w:space="0" w:color="auto"/>
        <w:left w:val="none" w:sz="0" w:space="0" w:color="auto"/>
        <w:bottom w:val="none" w:sz="0" w:space="0" w:color="auto"/>
        <w:right w:val="none" w:sz="0" w:space="0" w:color="auto"/>
      </w:divBdr>
      <w:divsChild>
        <w:div w:id="1532836178">
          <w:marLeft w:val="0"/>
          <w:marRight w:val="0"/>
          <w:marTop w:val="0"/>
          <w:marBottom w:val="0"/>
          <w:divBdr>
            <w:top w:val="none" w:sz="0" w:space="0" w:color="auto"/>
            <w:left w:val="none" w:sz="0" w:space="0" w:color="auto"/>
            <w:bottom w:val="none" w:sz="0" w:space="0" w:color="auto"/>
            <w:right w:val="none" w:sz="0" w:space="0" w:color="auto"/>
          </w:divBdr>
          <w:divsChild>
            <w:div w:id="1533761307">
              <w:marLeft w:val="0"/>
              <w:marRight w:val="0"/>
              <w:marTop w:val="0"/>
              <w:marBottom w:val="0"/>
              <w:divBdr>
                <w:top w:val="none" w:sz="0" w:space="0" w:color="auto"/>
                <w:left w:val="none" w:sz="0" w:space="0" w:color="auto"/>
                <w:bottom w:val="none" w:sz="0" w:space="0" w:color="auto"/>
                <w:right w:val="none" w:sz="0" w:space="0" w:color="auto"/>
              </w:divBdr>
              <w:divsChild>
                <w:div w:id="495729080">
                  <w:marLeft w:val="0"/>
                  <w:marRight w:val="0"/>
                  <w:marTop w:val="0"/>
                  <w:marBottom w:val="0"/>
                  <w:divBdr>
                    <w:top w:val="none" w:sz="0" w:space="0" w:color="auto"/>
                    <w:left w:val="none" w:sz="0" w:space="0" w:color="auto"/>
                    <w:bottom w:val="none" w:sz="0" w:space="0" w:color="auto"/>
                    <w:right w:val="none" w:sz="0" w:space="0" w:color="auto"/>
                  </w:divBdr>
                  <w:divsChild>
                    <w:div w:id="1763141587">
                      <w:marLeft w:val="300"/>
                      <w:marRight w:val="300"/>
                      <w:marTop w:val="150"/>
                      <w:marBottom w:val="0"/>
                      <w:divBdr>
                        <w:top w:val="none" w:sz="0" w:space="0" w:color="auto"/>
                        <w:left w:val="none" w:sz="0" w:space="0" w:color="auto"/>
                        <w:bottom w:val="none" w:sz="0" w:space="0" w:color="auto"/>
                        <w:right w:val="none" w:sz="0" w:space="0" w:color="auto"/>
                      </w:divBdr>
                      <w:divsChild>
                        <w:div w:id="415446559">
                          <w:marLeft w:val="0"/>
                          <w:marRight w:val="0"/>
                          <w:marTop w:val="150"/>
                          <w:marBottom w:val="0"/>
                          <w:divBdr>
                            <w:top w:val="single" w:sz="12" w:space="0" w:color="666666"/>
                            <w:left w:val="none" w:sz="0" w:space="0" w:color="auto"/>
                            <w:bottom w:val="none" w:sz="0" w:space="0" w:color="auto"/>
                            <w:right w:val="none" w:sz="0" w:space="0" w:color="auto"/>
                          </w:divBdr>
                          <w:divsChild>
                            <w:div w:id="171799531">
                              <w:marLeft w:val="0"/>
                              <w:marRight w:val="0"/>
                              <w:marTop w:val="0"/>
                              <w:marBottom w:val="0"/>
                              <w:divBdr>
                                <w:top w:val="none" w:sz="0" w:space="0" w:color="auto"/>
                                <w:left w:val="none" w:sz="0" w:space="0" w:color="auto"/>
                                <w:bottom w:val="none" w:sz="0" w:space="0" w:color="auto"/>
                                <w:right w:val="none" w:sz="0" w:space="0" w:color="auto"/>
                              </w:divBdr>
                              <w:divsChild>
                                <w:div w:id="85080342">
                                  <w:marLeft w:val="225"/>
                                  <w:marRight w:val="0"/>
                                  <w:marTop w:val="0"/>
                                  <w:marBottom w:val="0"/>
                                  <w:divBdr>
                                    <w:top w:val="none" w:sz="0" w:space="0" w:color="auto"/>
                                    <w:left w:val="none" w:sz="0" w:space="0" w:color="auto"/>
                                    <w:bottom w:val="none" w:sz="0" w:space="0" w:color="auto"/>
                                    <w:right w:val="none" w:sz="0" w:space="0" w:color="auto"/>
                                  </w:divBdr>
                                  <w:divsChild>
                                    <w:div w:id="110906957">
                                      <w:marLeft w:val="0"/>
                                      <w:marRight w:val="0"/>
                                      <w:marTop w:val="0"/>
                                      <w:marBottom w:val="450"/>
                                      <w:divBdr>
                                        <w:top w:val="none" w:sz="0" w:space="0" w:color="auto"/>
                                        <w:left w:val="single" w:sz="48" w:space="0" w:color="CCCCCC"/>
                                        <w:bottom w:val="none" w:sz="0" w:space="0" w:color="auto"/>
                                        <w:right w:val="none" w:sz="0" w:space="0" w:color="auto"/>
                                      </w:divBdr>
                                      <w:divsChild>
                                        <w:div w:id="752094689">
                                          <w:marLeft w:val="0"/>
                                          <w:marRight w:val="0"/>
                                          <w:marTop w:val="0"/>
                                          <w:marBottom w:val="0"/>
                                          <w:divBdr>
                                            <w:top w:val="none" w:sz="0" w:space="0" w:color="auto"/>
                                            <w:left w:val="none" w:sz="0" w:space="0" w:color="auto"/>
                                            <w:bottom w:val="none" w:sz="0" w:space="0" w:color="auto"/>
                                            <w:right w:val="none" w:sz="0" w:space="0" w:color="auto"/>
                                          </w:divBdr>
                                          <w:divsChild>
                                            <w:div w:id="276176926">
                                              <w:marLeft w:val="1800"/>
                                              <w:marRight w:val="0"/>
                                              <w:marTop w:val="0"/>
                                              <w:marBottom w:val="0"/>
                                              <w:divBdr>
                                                <w:top w:val="none" w:sz="0" w:space="0" w:color="auto"/>
                                                <w:left w:val="none" w:sz="0" w:space="0" w:color="auto"/>
                                                <w:bottom w:val="none" w:sz="0" w:space="0" w:color="auto"/>
                                                <w:right w:val="none" w:sz="0" w:space="0" w:color="auto"/>
                                              </w:divBdr>
                                              <w:divsChild>
                                                <w:div w:id="240916877">
                                                  <w:marLeft w:val="0"/>
                                                  <w:marRight w:val="0"/>
                                                  <w:marTop w:val="0"/>
                                                  <w:marBottom w:val="105"/>
                                                  <w:divBdr>
                                                    <w:top w:val="none" w:sz="0" w:space="0" w:color="auto"/>
                                                    <w:left w:val="none" w:sz="0" w:space="0" w:color="auto"/>
                                                    <w:bottom w:val="none" w:sz="0" w:space="0" w:color="auto"/>
                                                    <w:right w:val="none" w:sz="0" w:space="0" w:color="auto"/>
                                                  </w:divBdr>
                                                </w:div>
                                                <w:div w:id="9182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400268">
      <w:bodyDiv w:val="1"/>
      <w:marLeft w:val="0"/>
      <w:marRight w:val="0"/>
      <w:marTop w:val="0"/>
      <w:marBottom w:val="0"/>
      <w:divBdr>
        <w:top w:val="none" w:sz="0" w:space="0" w:color="auto"/>
        <w:left w:val="none" w:sz="0" w:space="0" w:color="auto"/>
        <w:bottom w:val="none" w:sz="0" w:space="0" w:color="auto"/>
        <w:right w:val="none" w:sz="0" w:space="0" w:color="auto"/>
      </w:divBdr>
      <w:divsChild>
        <w:div w:id="96028224">
          <w:marLeft w:val="0"/>
          <w:marRight w:val="0"/>
          <w:marTop w:val="0"/>
          <w:marBottom w:val="0"/>
          <w:divBdr>
            <w:top w:val="none" w:sz="0" w:space="0" w:color="auto"/>
            <w:left w:val="none" w:sz="0" w:space="0" w:color="auto"/>
            <w:bottom w:val="none" w:sz="0" w:space="0" w:color="auto"/>
            <w:right w:val="none" w:sz="0" w:space="0" w:color="auto"/>
          </w:divBdr>
          <w:divsChild>
            <w:div w:id="2044865526">
              <w:marLeft w:val="0"/>
              <w:marRight w:val="0"/>
              <w:marTop w:val="0"/>
              <w:marBottom w:val="0"/>
              <w:divBdr>
                <w:top w:val="none" w:sz="0" w:space="0" w:color="auto"/>
                <w:left w:val="none" w:sz="0" w:space="0" w:color="auto"/>
                <w:bottom w:val="none" w:sz="0" w:space="0" w:color="auto"/>
                <w:right w:val="none" w:sz="0" w:space="0" w:color="auto"/>
              </w:divBdr>
              <w:divsChild>
                <w:div w:id="1119761094">
                  <w:marLeft w:val="0"/>
                  <w:marRight w:val="0"/>
                  <w:marTop w:val="0"/>
                  <w:marBottom w:val="0"/>
                  <w:divBdr>
                    <w:top w:val="none" w:sz="0" w:space="0" w:color="auto"/>
                    <w:left w:val="none" w:sz="0" w:space="0" w:color="auto"/>
                    <w:bottom w:val="none" w:sz="0" w:space="0" w:color="auto"/>
                    <w:right w:val="none" w:sz="0" w:space="0" w:color="auto"/>
                  </w:divBdr>
                  <w:divsChild>
                    <w:div w:id="623659785">
                      <w:marLeft w:val="300"/>
                      <w:marRight w:val="300"/>
                      <w:marTop w:val="150"/>
                      <w:marBottom w:val="0"/>
                      <w:divBdr>
                        <w:top w:val="none" w:sz="0" w:space="0" w:color="auto"/>
                        <w:left w:val="none" w:sz="0" w:space="0" w:color="auto"/>
                        <w:bottom w:val="none" w:sz="0" w:space="0" w:color="auto"/>
                        <w:right w:val="none" w:sz="0" w:space="0" w:color="auto"/>
                      </w:divBdr>
                      <w:divsChild>
                        <w:div w:id="751782518">
                          <w:marLeft w:val="0"/>
                          <w:marRight w:val="0"/>
                          <w:marTop w:val="150"/>
                          <w:marBottom w:val="0"/>
                          <w:divBdr>
                            <w:top w:val="single" w:sz="12" w:space="0" w:color="666666"/>
                            <w:left w:val="none" w:sz="0" w:space="0" w:color="auto"/>
                            <w:bottom w:val="none" w:sz="0" w:space="0" w:color="auto"/>
                            <w:right w:val="none" w:sz="0" w:space="0" w:color="auto"/>
                          </w:divBdr>
                          <w:divsChild>
                            <w:div w:id="1949510270">
                              <w:marLeft w:val="0"/>
                              <w:marRight w:val="0"/>
                              <w:marTop w:val="0"/>
                              <w:marBottom w:val="0"/>
                              <w:divBdr>
                                <w:top w:val="none" w:sz="0" w:space="0" w:color="auto"/>
                                <w:left w:val="none" w:sz="0" w:space="0" w:color="auto"/>
                                <w:bottom w:val="none" w:sz="0" w:space="0" w:color="auto"/>
                                <w:right w:val="none" w:sz="0" w:space="0" w:color="auto"/>
                              </w:divBdr>
                              <w:divsChild>
                                <w:div w:id="721713100">
                                  <w:marLeft w:val="225"/>
                                  <w:marRight w:val="0"/>
                                  <w:marTop w:val="0"/>
                                  <w:marBottom w:val="0"/>
                                  <w:divBdr>
                                    <w:top w:val="none" w:sz="0" w:space="0" w:color="auto"/>
                                    <w:left w:val="none" w:sz="0" w:space="0" w:color="auto"/>
                                    <w:bottom w:val="none" w:sz="0" w:space="0" w:color="auto"/>
                                    <w:right w:val="none" w:sz="0" w:space="0" w:color="auto"/>
                                  </w:divBdr>
                                  <w:divsChild>
                                    <w:div w:id="1204056173">
                                      <w:marLeft w:val="0"/>
                                      <w:marRight w:val="0"/>
                                      <w:marTop w:val="0"/>
                                      <w:marBottom w:val="450"/>
                                      <w:divBdr>
                                        <w:top w:val="none" w:sz="0" w:space="0" w:color="auto"/>
                                        <w:left w:val="single" w:sz="48" w:space="0" w:color="CCCCCC"/>
                                        <w:bottom w:val="none" w:sz="0" w:space="0" w:color="auto"/>
                                        <w:right w:val="none" w:sz="0" w:space="0" w:color="auto"/>
                                      </w:divBdr>
                                      <w:divsChild>
                                        <w:div w:id="1229194943">
                                          <w:marLeft w:val="0"/>
                                          <w:marRight w:val="0"/>
                                          <w:marTop w:val="0"/>
                                          <w:marBottom w:val="0"/>
                                          <w:divBdr>
                                            <w:top w:val="none" w:sz="0" w:space="0" w:color="auto"/>
                                            <w:left w:val="none" w:sz="0" w:space="0" w:color="auto"/>
                                            <w:bottom w:val="none" w:sz="0" w:space="0" w:color="auto"/>
                                            <w:right w:val="none" w:sz="0" w:space="0" w:color="auto"/>
                                          </w:divBdr>
                                          <w:divsChild>
                                            <w:div w:id="71045440">
                                              <w:marLeft w:val="1800"/>
                                              <w:marRight w:val="0"/>
                                              <w:marTop w:val="0"/>
                                              <w:marBottom w:val="0"/>
                                              <w:divBdr>
                                                <w:top w:val="none" w:sz="0" w:space="0" w:color="auto"/>
                                                <w:left w:val="none" w:sz="0" w:space="0" w:color="auto"/>
                                                <w:bottom w:val="none" w:sz="0" w:space="0" w:color="auto"/>
                                                <w:right w:val="none" w:sz="0" w:space="0" w:color="auto"/>
                                              </w:divBdr>
                                              <w:divsChild>
                                                <w:div w:id="659574676">
                                                  <w:marLeft w:val="0"/>
                                                  <w:marRight w:val="0"/>
                                                  <w:marTop w:val="0"/>
                                                  <w:marBottom w:val="105"/>
                                                  <w:divBdr>
                                                    <w:top w:val="none" w:sz="0" w:space="0" w:color="auto"/>
                                                    <w:left w:val="none" w:sz="0" w:space="0" w:color="auto"/>
                                                    <w:bottom w:val="none" w:sz="0" w:space="0" w:color="auto"/>
                                                    <w:right w:val="none" w:sz="0" w:space="0" w:color="auto"/>
                                                  </w:divBdr>
                                                </w:div>
                                                <w:div w:id="2181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88984">
      <w:bodyDiv w:val="1"/>
      <w:marLeft w:val="0"/>
      <w:marRight w:val="0"/>
      <w:marTop w:val="0"/>
      <w:marBottom w:val="0"/>
      <w:divBdr>
        <w:top w:val="none" w:sz="0" w:space="0" w:color="auto"/>
        <w:left w:val="none" w:sz="0" w:space="0" w:color="auto"/>
        <w:bottom w:val="none" w:sz="0" w:space="0" w:color="auto"/>
        <w:right w:val="none" w:sz="0" w:space="0" w:color="auto"/>
      </w:divBdr>
      <w:divsChild>
        <w:div w:id="893276777">
          <w:marLeft w:val="0"/>
          <w:marRight w:val="0"/>
          <w:marTop w:val="0"/>
          <w:marBottom w:val="0"/>
          <w:divBdr>
            <w:top w:val="none" w:sz="0" w:space="0" w:color="auto"/>
            <w:left w:val="none" w:sz="0" w:space="0" w:color="auto"/>
            <w:bottom w:val="none" w:sz="0" w:space="0" w:color="auto"/>
            <w:right w:val="none" w:sz="0" w:space="0" w:color="auto"/>
          </w:divBdr>
          <w:divsChild>
            <w:div w:id="1168134912">
              <w:marLeft w:val="0"/>
              <w:marRight w:val="0"/>
              <w:marTop w:val="0"/>
              <w:marBottom w:val="0"/>
              <w:divBdr>
                <w:top w:val="none" w:sz="0" w:space="0" w:color="auto"/>
                <w:left w:val="none" w:sz="0" w:space="0" w:color="auto"/>
                <w:bottom w:val="none" w:sz="0" w:space="0" w:color="auto"/>
                <w:right w:val="none" w:sz="0" w:space="0" w:color="auto"/>
              </w:divBdr>
              <w:divsChild>
                <w:div w:id="1637760159">
                  <w:marLeft w:val="0"/>
                  <w:marRight w:val="0"/>
                  <w:marTop w:val="0"/>
                  <w:marBottom w:val="0"/>
                  <w:divBdr>
                    <w:top w:val="none" w:sz="0" w:space="0" w:color="auto"/>
                    <w:left w:val="none" w:sz="0" w:space="0" w:color="auto"/>
                    <w:bottom w:val="none" w:sz="0" w:space="0" w:color="auto"/>
                    <w:right w:val="none" w:sz="0" w:space="0" w:color="auto"/>
                  </w:divBdr>
                  <w:divsChild>
                    <w:div w:id="958754649">
                      <w:marLeft w:val="300"/>
                      <w:marRight w:val="300"/>
                      <w:marTop w:val="150"/>
                      <w:marBottom w:val="0"/>
                      <w:divBdr>
                        <w:top w:val="none" w:sz="0" w:space="0" w:color="auto"/>
                        <w:left w:val="none" w:sz="0" w:space="0" w:color="auto"/>
                        <w:bottom w:val="none" w:sz="0" w:space="0" w:color="auto"/>
                        <w:right w:val="none" w:sz="0" w:space="0" w:color="auto"/>
                      </w:divBdr>
                      <w:divsChild>
                        <w:div w:id="532890874">
                          <w:marLeft w:val="0"/>
                          <w:marRight w:val="0"/>
                          <w:marTop w:val="150"/>
                          <w:marBottom w:val="0"/>
                          <w:divBdr>
                            <w:top w:val="single" w:sz="12" w:space="0" w:color="666666"/>
                            <w:left w:val="none" w:sz="0" w:space="0" w:color="auto"/>
                            <w:bottom w:val="none" w:sz="0" w:space="0" w:color="auto"/>
                            <w:right w:val="none" w:sz="0" w:space="0" w:color="auto"/>
                          </w:divBdr>
                          <w:divsChild>
                            <w:div w:id="957680308">
                              <w:marLeft w:val="0"/>
                              <w:marRight w:val="0"/>
                              <w:marTop w:val="0"/>
                              <w:marBottom w:val="0"/>
                              <w:divBdr>
                                <w:top w:val="none" w:sz="0" w:space="0" w:color="auto"/>
                                <w:left w:val="none" w:sz="0" w:space="0" w:color="auto"/>
                                <w:bottom w:val="none" w:sz="0" w:space="0" w:color="auto"/>
                                <w:right w:val="none" w:sz="0" w:space="0" w:color="auto"/>
                              </w:divBdr>
                              <w:divsChild>
                                <w:div w:id="28266059">
                                  <w:marLeft w:val="0"/>
                                  <w:marRight w:val="0"/>
                                  <w:marTop w:val="0"/>
                                  <w:marBottom w:val="450"/>
                                  <w:divBdr>
                                    <w:top w:val="none" w:sz="0" w:space="0" w:color="auto"/>
                                    <w:left w:val="single" w:sz="48" w:space="0" w:color="CCCCCC"/>
                                    <w:bottom w:val="none" w:sz="0" w:space="0" w:color="auto"/>
                                    <w:right w:val="none" w:sz="0" w:space="0" w:color="auto"/>
                                  </w:divBdr>
                                  <w:divsChild>
                                    <w:div w:id="1850633430">
                                      <w:marLeft w:val="0"/>
                                      <w:marRight w:val="0"/>
                                      <w:marTop w:val="0"/>
                                      <w:marBottom w:val="0"/>
                                      <w:divBdr>
                                        <w:top w:val="none" w:sz="0" w:space="0" w:color="auto"/>
                                        <w:left w:val="none" w:sz="0" w:space="0" w:color="auto"/>
                                        <w:bottom w:val="none" w:sz="0" w:space="0" w:color="auto"/>
                                        <w:right w:val="none" w:sz="0" w:space="0" w:color="auto"/>
                                      </w:divBdr>
                                      <w:divsChild>
                                        <w:div w:id="751271167">
                                          <w:marLeft w:val="1800"/>
                                          <w:marRight w:val="0"/>
                                          <w:marTop w:val="0"/>
                                          <w:marBottom w:val="0"/>
                                          <w:divBdr>
                                            <w:top w:val="none" w:sz="0" w:space="0" w:color="auto"/>
                                            <w:left w:val="none" w:sz="0" w:space="0" w:color="auto"/>
                                            <w:bottom w:val="none" w:sz="0" w:space="0" w:color="auto"/>
                                            <w:right w:val="none" w:sz="0" w:space="0" w:color="auto"/>
                                          </w:divBdr>
                                          <w:divsChild>
                                            <w:div w:id="10927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hrq.gov/clinic/ptsafety/pdf/chap15.pdf"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39C367-B7F5-448C-A7EC-2F542166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4</cp:revision>
  <dcterms:created xsi:type="dcterms:W3CDTF">2012-06-12T00:42:00Z</dcterms:created>
  <dcterms:modified xsi:type="dcterms:W3CDTF">2012-06-21T02:14:00Z</dcterms:modified>
</cp:coreProperties>
</file>