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42" w:rsidRPr="008F4842" w:rsidRDefault="008F4842" w:rsidP="008F4842">
      <w:pPr>
        <w:shd w:val="clear" w:color="auto" w:fill="F2F2F2"/>
        <w:spacing w:after="105" w:line="336" w:lineRule="auto"/>
        <w:rPr>
          <w:rFonts w:ascii="Trebuchet MS" w:eastAsia="Times New Roman" w:hAnsi="Trebuchet MS" w:cs="Times New Roman"/>
          <w:b/>
          <w:bCs/>
          <w:color w:val="595959"/>
          <w:sz w:val="20"/>
          <w:szCs w:val="20"/>
        </w:rPr>
      </w:pPr>
      <w:r w:rsidRPr="008F4842">
        <w:rPr>
          <w:rFonts w:ascii="Trebuchet MS" w:eastAsia="Times New Roman" w:hAnsi="Trebuchet MS" w:cs="Times New Roman"/>
          <w:b/>
          <w:bCs/>
          <w:color w:val="595959"/>
          <w:sz w:val="20"/>
          <w:szCs w:val="20"/>
        </w:rPr>
        <w:t xml:space="preserve">06/13/2012 6:03 pm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 xml:space="preserve">1. The problem being addressed and the purpose of the study are both clearly stated. According to Waldrop and </w:t>
      </w:r>
      <w:proofErr w:type="spellStart"/>
      <w:r w:rsidRPr="008F4842">
        <w:rPr>
          <w:rFonts w:ascii="Trebuchet MS" w:eastAsia="Times New Roman" w:hAnsi="Trebuchet MS" w:cs="Times New Roman"/>
          <w:color w:val="666666"/>
          <w:sz w:val="20"/>
          <w:szCs w:val="20"/>
        </w:rPr>
        <w:t>Kirkendall</w:t>
      </w:r>
      <w:proofErr w:type="spellEnd"/>
      <w:r w:rsidRPr="008F4842">
        <w:rPr>
          <w:rFonts w:ascii="Trebuchet MS" w:eastAsia="Times New Roman" w:hAnsi="Trebuchet MS" w:cs="Times New Roman"/>
          <w:color w:val="666666"/>
          <w:sz w:val="20"/>
          <w:szCs w:val="20"/>
        </w:rPr>
        <w:t xml:space="preserve"> (2009), there are no standards for end of life care provided in nursing homes, the procedures are not regulated, and as a result, the care that is provided greatly varies (p.719). Because of this problem, the researcher’s purpose for conducting this study was to learn how staff members at one nursing home recognize that a resident is dying and to obtain a typology of comfort measures that are provided during end of life care (Waldrop &amp; </w:t>
      </w:r>
      <w:proofErr w:type="spellStart"/>
      <w:r w:rsidRPr="008F4842">
        <w:rPr>
          <w:rFonts w:ascii="Trebuchet MS" w:eastAsia="Times New Roman" w:hAnsi="Trebuchet MS" w:cs="Times New Roman"/>
          <w:color w:val="666666"/>
          <w:sz w:val="20"/>
          <w:szCs w:val="20"/>
        </w:rPr>
        <w:t>Kirkendall</w:t>
      </w:r>
      <w:proofErr w:type="spellEnd"/>
      <w:r w:rsidRPr="008F4842">
        <w:rPr>
          <w:rFonts w:ascii="Trebuchet MS" w:eastAsia="Times New Roman" w:hAnsi="Trebuchet MS" w:cs="Times New Roman"/>
          <w:color w:val="666666"/>
          <w:sz w:val="20"/>
          <w:szCs w:val="20"/>
        </w:rPr>
        <w:t xml:space="preserve">, 2009, p. 720). I view this topic as being extremely important to nursing. Unfortunately, the health of every patient that nurses care for will not improve, especially in the nursing home setting. The end of a person’s life can be an extremely difficult time for both the patient and their loved ones. Having some sort of structure for end of life care could help ensure that patient and family needs are met in the best way possible.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 xml:space="preserve">2. The questions that made up the interview are clearly listed within a table in the study. All of the questions are open-ended and are related to caring for residents who are dying and their families (Waldrop &amp; </w:t>
      </w:r>
      <w:proofErr w:type="spellStart"/>
      <w:r w:rsidRPr="008F4842">
        <w:rPr>
          <w:rFonts w:ascii="Trebuchet MS" w:eastAsia="Times New Roman" w:hAnsi="Trebuchet MS" w:cs="Times New Roman"/>
          <w:color w:val="666666"/>
          <w:sz w:val="20"/>
          <w:szCs w:val="20"/>
        </w:rPr>
        <w:t>Kirkendall</w:t>
      </w:r>
      <w:proofErr w:type="spellEnd"/>
      <w:r w:rsidRPr="008F4842">
        <w:rPr>
          <w:rFonts w:ascii="Trebuchet MS" w:eastAsia="Times New Roman" w:hAnsi="Trebuchet MS" w:cs="Times New Roman"/>
          <w:color w:val="666666"/>
          <w:sz w:val="20"/>
          <w:szCs w:val="20"/>
        </w:rPr>
        <w:t xml:space="preserve">, 2009). The questions are very appropriate for the study and directly address the topic of interest. The questions address how staff members recognize that a resident is dying, how the care provided changes, the interviewee’s role in caring for dying residents, policies that guide care, talking with the family, and providing care to the family (Waldrop &amp; </w:t>
      </w:r>
      <w:proofErr w:type="spellStart"/>
      <w:r w:rsidRPr="008F4842">
        <w:rPr>
          <w:rFonts w:ascii="Trebuchet MS" w:eastAsia="Times New Roman" w:hAnsi="Trebuchet MS" w:cs="Times New Roman"/>
          <w:color w:val="666666"/>
          <w:sz w:val="20"/>
          <w:szCs w:val="20"/>
        </w:rPr>
        <w:t>Kirdendall</w:t>
      </w:r>
      <w:proofErr w:type="spellEnd"/>
      <w:r w:rsidRPr="008F4842">
        <w:rPr>
          <w:rFonts w:ascii="Trebuchet MS" w:eastAsia="Times New Roman" w:hAnsi="Trebuchet MS" w:cs="Times New Roman"/>
          <w:color w:val="666666"/>
          <w:sz w:val="20"/>
          <w:szCs w:val="20"/>
        </w:rPr>
        <w:t xml:space="preserve">, 2009, p. 720).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 xml:space="preserve">3. According to Rebar, </w:t>
      </w:r>
      <w:proofErr w:type="spellStart"/>
      <w:r w:rsidRPr="008F4842">
        <w:rPr>
          <w:rFonts w:ascii="Trebuchet MS" w:eastAsia="Times New Roman" w:hAnsi="Trebuchet MS" w:cs="Times New Roman"/>
          <w:color w:val="666666"/>
          <w:sz w:val="20"/>
          <w:szCs w:val="20"/>
        </w:rPr>
        <w:t>Gersch</w:t>
      </w:r>
      <w:proofErr w:type="spellEnd"/>
      <w:r w:rsidRPr="008F4842">
        <w:rPr>
          <w:rFonts w:ascii="Trebuchet MS" w:eastAsia="Times New Roman" w:hAnsi="Trebuchet MS" w:cs="Times New Roman"/>
          <w:color w:val="666666"/>
          <w:sz w:val="20"/>
          <w:szCs w:val="20"/>
        </w:rPr>
        <w:t xml:space="preserve">, </w:t>
      </w:r>
      <w:proofErr w:type="spellStart"/>
      <w:r w:rsidRPr="008F4842">
        <w:rPr>
          <w:rFonts w:ascii="Trebuchet MS" w:eastAsia="Times New Roman" w:hAnsi="Trebuchet MS" w:cs="Times New Roman"/>
          <w:color w:val="666666"/>
          <w:sz w:val="20"/>
          <w:szCs w:val="20"/>
        </w:rPr>
        <w:t>Macnee</w:t>
      </w:r>
      <w:proofErr w:type="spellEnd"/>
      <w:r w:rsidRPr="008F4842">
        <w:rPr>
          <w:rFonts w:ascii="Trebuchet MS" w:eastAsia="Times New Roman" w:hAnsi="Trebuchet MS" w:cs="Times New Roman"/>
          <w:color w:val="666666"/>
          <w:sz w:val="20"/>
          <w:szCs w:val="20"/>
        </w:rPr>
        <w:t xml:space="preserve">, and McCabe (2011), frameworks, such as theoretical and conceptual frameworks, describe proposed relationships among abstract concepts (p. 204). Waldrop and </w:t>
      </w:r>
      <w:proofErr w:type="spellStart"/>
      <w:r w:rsidRPr="008F4842">
        <w:rPr>
          <w:rFonts w:ascii="Trebuchet MS" w:eastAsia="Times New Roman" w:hAnsi="Trebuchet MS" w:cs="Times New Roman"/>
          <w:color w:val="666666"/>
          <w:sz w:val="20"/>
          <w:szCs w:val="20"/>
        </w:rPr>
        <w:t>Kirkendall’s</w:t>
      </w:r>
      <w:proofErr w:type="spellEnd"/>
      <w:r w:rsidRPr="008F4842">
        <w:rPr>
          <w:rFonts w:ascii="Trebuchet MS" w:eastAsia="Times New Roman" w:hAnsi="Trebuchet MS" w:cs="Times New Roman"/>
          <w:color w:val="666666"/>
          <w:sz w:val="20"/>
          <w:szCs w:val="20"/>
        </w:rPr>
        <w:t xml:space="preserve"> study does not seem to be based on any framework. No framework concepts or relationships were identified.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 xml:space="preserve">4. The research article I have been reviewing has no literature review section. The researchers use several sources to back up their view that there is a problem with the end of life care provided in nursing homes, but they do not address whether or not prior studies on this topic have been conducted or any sort of previous knowledge on the subject. It would have been very helpful to know the information that a literature review would have provided for this study. It would have shown the foundation of knowledge that the researchers would be building on. </w:t>
      </w:r>
    </w:p>
    <w:p w:rsidR="008F4842" w:rsidRPr="008F4842" w:rsidRDefault="008F4842" w:rsidP="008F4842">
      <w:pPr>
        <w:shd w:val="clear" w:color="auto" w:fill="F2F2F2"/>
        <w:spacing w:after="105" w:line="336" w:lineRule="auto"/>
        <w:jc w:val="center"/>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Reference</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 xml:space="preserve">Rebar, C. R., </w:t>
      </w:r>
      <w:proofErr w:type="spellStart"/>
      <w:r w:rsidRPr="008F4842">
        <w:rPr>
          <w:rFonts w:ascii="Trebuchet MS" w:eastAsia="Times New Roman" w:hAnsi="Trebuchet MS" w:cs="Times New Roman"/>
          <w:color w:val="666666"/>
          <w:sz w:val="20"/>
          <w:szCs w:val="20"/>
        </w:rPr>
        <w:t>Gersch</w:t>
      </w:r>
      <w:proofErr w:type="spellEnd"/>
      <w:r w:rsidRPr="008F4842">
        <w:rPr>
          <w:rFonts w:ascii="Trebuchet MS" w:eastAsia="Times New Roman" w:hAnsi="Trebuchet MS" w:cs="Times New Roman"/>
          <w:color w:val="666666"/>
          <w:sz w:val="20"/>
          <w:szCs w:val="20"/>
        </w:rPr>
        <w:t xml:space="preserve">, C. J., </w:t>
      </w:r>
      <w:proofErr w:type="spellStart"/>
      <w:r w:rsidRPr="008F4842">
        <w:rPr>
          <w:rFonts w:ascii="Trebuchet MS" w:eastAsia="Times New Roman" w:hAnsi="Trebuchet MS" w:cs="Times New Roman"/>
          <w:color w:val="666666"/>
          <w:sz w:val="20"/>
          <w:szCs w:val="20"/>
        </w:rPr>
        <w:t>Macnee</w:t>
      </w:r>
      <w:proofErr w:type="spellEnd"/>
      <w:r w:rsidRPr="008F4842">
        <w:rPr>
          <w:rFonts w:ascii="Trebuchet MS" w:eastAsia="Times New Roman" w:hAnsi="Trebuchet MS" w:cs="Times New Roman"/>
          <w:color w:val="666666"/>
          <w:sz w:val="20"/>
          <w:szCs w:val="20"/>
        </w:rPr>
        <w:t xml:space="preserve">, C. L., &amp; McCabe, S. (2011). Understanding nursing research: </w:t>
      </w:r>
      <w:commentRangeStart w:id="0"/>
      <w:r w:rsidRPr="008F4842">
        <w:rPr>
          <w:rFonts w:ascii="Trebuchet MS" w:eastAsia="Times New Roman" w:hAnsi="Trebuchet MS" w:cs="Times New Roman"/>
          <w:color w:val="666666"/>
          <w:sz w:val="20"/>
          <w:szCs w:val="20"/>
        </w:rPr>
        <w:t>using</w:t>
      </w:r>
      <w:commentRangeEnd w:id="0"/>
      <w:r w:rsidR="00E608FE">
        <w:rPr>
          <w:rStyle w:val="CommentReference"/>
        </w:rPr>
        <w:commentReference w:id="0"/>
      </w:r>
      <w:r w:rsidRPr="008F4842">
        <w:rPr>
          <w:rFonts w:ascii="Trebuchet MS" w:eastAsia="Times New Roman" w:hAnsi="Trebuchet MS" w:cs="Times New Roman"/>
          <w:color w:val="666666"/>
          <w:sz w:val="20"/>
          <w:szCs w:val="20"/>
        </w:rPr>
        <w:t xml:space="preserve"> research in evidence-based practice (3rd </w:t>
      </w:r>
      <w:proofErr w:type="gramStart"/>
      <w:r w:rsidRPr="008F4842">
        <w:rPr>
          <w:rFonts w:ascii="Trebuchet MS" w:eastAsia="Times New Roman" w:hAnsi="Trebuchet MS" w:cs="Times New Roman"/>
          <w:color w:val="666666"/>
          <w:sz w:val="20"/>
          <w:szCs w:val="20"/>
        </w:rPr>
        <w:t>ed</w:t>
      </w:r>
      <w:proofErr w:type="gramEnd"/>
      <w:r w:rsidRPr="008F4842">
        <w:rPr>
          <w:rFonts w:ascii="Trebuchet MS" w:eastAsia="Times New Roman" w:hAnsi="Trebuchet MS" w:cs="Times New Roman"/>
          <w:color w:val="666666"/>
          <w:sz w:val="20"/>
          <w:szCs w:val="20"/>
        </w:rPr>
        <w:t xml:space="preserve">.). Philadelphia: </w:t>
      </w:r>
      <w:proofErr w:type="spellStart"/>
      <w:r w:rsidRPr="008F4842">
        <w:rPr>
          <w:rFonts w:ascii="Trebuchet MS" w:eastAsia="Times New Roman" w:hAnsi="Trebuchet MS" w:cs="Times New Roman"/>
          <w:color w:val="666666"/>
          <w:sz w:val="20"/>
          <w:szCs w:val="20"/>
        </w:rPr>
        <w:t>Wolters</w:t>
      </w:r>
      <w:proofErr w:type="spellEnd"/>
      <w:r w:rsidRPr="008F4842">
        <w:rPr>
          <w:rFonts w:ascii="Trebuchet MS" w:eastAsia="Times New Roman" w:hAnsi="Trebuchet MS" w:cs="Times New Roman"/>
          <w:color w:val="666666"/>
          <w:sz w:val="20"/>
          <w:szCs w:val="20"/>
        </w:rPr>
        <w:t xml:space="preserve"> </w:t>
      </w:r>
      <w:proofErr w:type="spellStart"/>
      <w:r w:rsidRPr="008F4842">
        <w:rPr>
          <w:rFonts w:ascii="Trebuchet MS" w:eastAsia="Times New Roman" w:hAnsi="Trebuchet MS" w:cs="Times New Roman"/>
          <w:color w:val="666666"/>
          <w:sz w:val="20"/>
          <w:szCs w:val="20"/>
        </w:rPr>
        <w:t>Kluwer</w:t>
      </w:r>
      <w:proofErr w:type="spellEnd"/>
      <w:r w:rsidRPr="008F4842">
        <w:rPr>
          <w:rFonts w:ascii="Trebuchet MS" w:eastAsia="Times New Roman" w:hAnsi="Trebuchet MS" w:cs="Times New Roman"/>
          <w:color w:val="666666"/>
          <w:sz w:val="20"/>
          <w:szCs w:val="20"/>
        </w:rPr>
        <w:t>/Lippincott Williams &amp; Wilkins.</w:t>
      </w:r>
    </w:p>
    <w:p w:rsidR="008F4842" w:rsidRPr="008F4842" w:rsidRDefault="008F4842" w:rsidP="008F4842">
      <w:pPr>
        <w:shd w:val="clear" w:color="auto" w:fill="F2F2F2"/>
        <w:spacing w:line="336" w:lineRule="auto"/>
        <w:rPr>
          <w:rFonts w:ascii="Trebuchet MS" w:eastAsia="Times New Roman" w:hAnsi="Trebuchet MS" w:cs="Times New Roman"/>
          <w:color w:val="666666"/>
          <w:sz w:val="20"/>
          <w:szCs w:val="20"/>
        </w:rPr>
      </w:pPr>
      <w:proofErr w:type="gramStart"/>
      <w:r w:rsidRPr="008F4842">
        <w:rPr>
          <w:rFonts w:ascii="Trebuchet MS" w:eastAsia="Times New Roman" w:hAnsi="Trebuchet MS" w:cs="Times New Roman"/>
          <w:color w:val="666666"/>
          <w:sz w:val="20"/>
          <w:szCs w:val="20"/>
        </w:rPr>
        <w:lastRenderedPageBreak/>
        <w:t xml:space="preserve">Waldrop, D.P. &amp; </w:t>
      </w:r>
      <w:proofErr w:type="spellStart"/>
      <w:r w:rsidRPr="008F4842">
        <w:rPr>
          <w:rFonts w:ascii="Trebuchet MS" w:eastAsia="Times New Roman" w:hAnsi="Trebuchet MS" w:cs="Times New Roman"/>
          <w:color w:val="666666"/>
          <w:sz w:val="20"/>
          <w:szCs w:val="20"/>
        </w:rPr>
        <w:t>Kirkendall</w:t>
      </w:r>
      <w:proofErr w:type="spellEnd"/>
      <w:r w:rsidRPr="008F4842">
        <w:rPr>
          <w:rFonts w:ascii="Trebuchet MS" w:eastAsia="Times New Roman" w:hAnsi="Trebuchet MS" w:cs="Times New Roman"/>
          <w:color w:val="666666"/>
          <w:sz w:val="20"/>
          <w:szCs w:val="20"/>
        </w:rPr>
        <w:t>, A.M. (2009).</w:t>
      </w:r>
      <w:proofErr w:type="gramEnd"/>
      <w:r w:rsidRPr="008F4842">
        <w:rPr>
          <w:rFonts w:ascii="Trebuchet MS" w:eastAsia="Times New Roman" w:hAnsi="Trebuchet MS" w:cs="Times New Roman"/>
          <w:color w:val="666666"/>
          <w:sz w:val="20"/>
          <w:szCs w:val="20"/>
        </w:rPr>
        <w:t xml:space="preserve"> Comfort measures: A qualitative study of nursing home-based end-of-life care. </w:t>
      </w:r>
      <w:proofErr w:type="gramStart"/>
      <w:r w:rsidRPr="008F4842">
        <w:rPr>
          <w:rFonts w:ascii="Trebuchet MS" w:eastAsia="Times New Roman" w:hAnsi="Trebuchet MS" w:cs="Times New Roman"/>
          <w:i/>
          <w:iCs/>
          <w:color w:val="666666"/>
          <w:sz w:val="20"/>
        </w:rPr>
        <w:t>Journal of Palliative Medicine.</w:t>
      </w:r>
      <w:proofErr w:type="gramEnd"/>
      <w:r w:rsidRPr="008F4842">
        <w:rPr>
          <w:rFonts w:ascii="Trebuchet MS" w:eastAsia="Times New Roman" w:hAnsi="Trebuchet MS" w:cs="Times New Roman"/>
          <w:i/>
          <w:iCs/>
          <w:color w:val="666666"/>
          <w:sz w:val="20"/>
        </w:rPr>
        <w:t xml:space="preserve"> 12</w:t>
      </w:r>
      <w:r w:rsidRPr="008F4842">
        <w:rPr>
          <w:rFonts w:ascii="Trebuchet MS" w:eastAsia="Times New Roman" w:hAnsi="Trebuchet MS" w:cs="Times New Roman"/>
          <w:color w:val="666666"/>
          <w:sz w:val="20"/>
          <w:szCs w:val="20"/>
        </w:rPr>
        <w:t xml:space="preserve">(8), 719-724. Retrieved from </w:t>
      </w:r>
      <w:hyperlink r:id="rId5" w:history="1">
        <w:r w:rsidRPr="008F4842">
          <w:rPr>
            <w:rFonts w:ascii="Trebuchet MS" w:eastAsia="Times New Roman" w:hAnsi="Trebuchet MS" w:cs="Times New Roman"/>
            <w:color w:val="333333"/>
            <w:sz w:val="20"/>
            <w:u w:val="single"/>
          </w:rPr>
          <w:t>http://proxy.library.eiu.edu:2053/ehost/pdfviewer/pdfviewer?sid=75b98c0e-7681-42ec-b6c6-f417da7e395d%40sessionmgr115&amp;vid=21&amp;hid=122</w:t>
        </w:r>
      </w:hyperlink>
    </w:p>
    <w:p w:rsidR="00951D78" w:rsidRPr="00192A8A" w:rsidRDefault="00951D78" w:rsidP="00951D7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951D78" w:rsidRPr="000C1DF8" w:rsidTr="008C638E">
        <w:trPr>
          <w:gridAfter w:val="1"/>
          <w:wAfter w:w="196" w:type="dxa"/>
          <w:trHeight w:val="530"/>
        </w:trPr>
        <w:tc>
          <w:tcPr>
            <w:tcW w:w="4878" w:type="dxa"/>
            <w:gridSpan w:val="2"/>
          </w:tcPr>
          <w:p w:rsidR="00951D78" w:rsidRPr="007F6E64" w:rsidRDefault="00951D78"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E608FE">
              <w:rPr>
                <w:rFonts w:ascii="Arial" w:eastAsia="Times New Roman" w:hAnsi="Arial" w:cs="Arial"/>
                <w:sz w:val="20"/>
                <w:szCs w:val="20"/>
              </w:rPr>
              <w:t xml:space="preserve"> Smith, </w:t>
            </w:r>
            <w:proofErr w:type="spellStart"/>
            <w:r w:rsidR="00E608FE">
              <w:rPr>
                <w:rFonts w:ascii="Arial" w:eastAsia="Times New Roman" w:hAnsi="Arial" w:cs="Arial"/>
                <w:sz w:val="20"/>
                <w:szCs w:val="20"/>
              </w:rPr>
              <w:t>Kaley</w:t>
            </w:r>
            <w:proofErr w:type="spellEnd"/>
            <w:r w:rsidR="00E608FE">
              <w:rPr>
                <w:rFonts w:ascii="Arial" w:eastAsia="Times New Roman" w:hAnsi="Arial" w:cs="Arial"/>
                <w:sz w:val="20"/>
                <w:szCs w:val="20"/>
              </w:rPr>
              <w:t xml:space="preserve"> </w:t>
            </w:r>
          </w:p>
        </w:tc>
        <w:tc>
          <w:tcPr>
            <w:tcW w:w="1710" w:type="dxa"/>
          </w:tcPr>
          <w:p w:rsidR="00951D78" w:rsidRPr="007F6E64" w:rsidRDefault="00951D78"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51D78" w:rsidRPr="007F6E64" w:rsidRDefault="00951D78"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951D78" w:rsidRDefault="00951D78"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51D78" w:rsidRPr="007F6E64" w:rsidRDefault="00951D78"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608F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51D78" w:rsidRPr="000C1DF8" w:rsidTr="008C638E">
        <w:trPr>
          <w:trHeight w:val="571"/>
        </w:trPr>
        <w:tc>
          <w:tcPr>
            <w:tcW w:w="2734" w:type="dxa"/>
          </w:tcPr>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E608FE">
              <w:rPr>
                <w:rFonts w:ascii="Arial" w:eastAsia="Times New Roman" w:hAnsi="Arial" w:cs="Arial"/>
                <w:sz w:val="18"/>
                <w:szCs w:val="18"/>
              </w:rPr>
              <w:t>474</w:t>
            </w:r>
          </w:p>
          <w:p w:rsidR="00951D78" w:rsidRDefault="00951D78" w:rsidP="008C638E">
            <w:pPr>
              <w:spacing w:after="0" w:line="240" w:lineRule="auto"/>
              <w:rPr>
                <w:rFonts w:ascii="Arial" w:eastAsia="Times New Roman" w:hAnsi="Arial" w:cs="Arial"/>
                <w:sz w:val="18"/>
                <w:szCs w:val="18"/>
              </w:rPr>
            </w:pPr>
          </w:p>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951D78" w:rsidRPr="007F6E64" w:rsidRDefault="00951D78"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951D78" w:rsidRPr="000C1DF8" w:rsidTr="008C638E">
        <w:trPr>
          <w:trHeight w:val="570"/>
        </w:trPr>
        <w:tc>
          <w:tcPr>
            <w:tcW w:w="2734" w:type="dxa"/>
          </w:tcPr>
          <w:p w:rsidR="00951D78" w:rsidRPr="00195435" w:rsidRDefault="00951D78" w:rsidP="008C638E">
            <w:pPr>
              <w:spacing w:after="0" w:line="240" w:lineRule="auto"/>
              <w:rPr>
                <w:rFonts w:ascii="Arial" w:eastAsia="Times New Roman" w:hAnsi="Arial" w:cs="Arial"/>
                <w:sz w:val="18"/>
                <w:szCs w:val="18"/>
              </w:rPr>
            </w:pPr>
          </w:p>
        </w:tc>
        <w:tc>
          <w:tcPr>
            <w:tcW w:w="8730" w:type="dxa"/>
            <w:gridSpan w:val="5"/>
          </w:tcPr>
          <w:p w:rsidR="00951D78" w:rsidRPr="007F6E64" w:rsidRDefault="00951D78" w:rsidP="008C638E">
            <w:pPr>
              <w:rPr>
                <w:rFonts w:ascii="Arial" w:eastAsia="Times New Roman" w:hAnsi="Arial" w:cs="Arial"/>
                <w:sz w:val="20"/>
                <w:szCs w:val="20"/>
              </w:rPr>
            </w:pPr>
          </w:p>
        </w:tc>
      </w:tr>
    </w:tbl>
    <w:p w:rsidR="00951D78" w:rsidRPr="00192A8A" w:rsidRDefault="00951D78" w:rsidP="00951D7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951D78"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51D78" w:rsidRPr="00192A8A" w:rsidRDefault="00951D78"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51D78" w:rsidRPr="00192A8A" w:rsidRDefault="00951D78"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51D78" w:rsidRPr="00192A8A" w:rsidRDefault="00951D78"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1D78" w:rsidRDefault="00951D78"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51D78" w:rsidRPr="0032139F" w:rsidRDefault="00951D78"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951D78" w:rsidRDefault="00951D78" w:rsidP="008F4842">
      <w:pPr>
        <w:shd w:val="clear" w:color="auto" w:fill="F2F2F2"/>
        <w:spacing w:after="105" w:line="336" w:lineRule="auto"/>
        <w:rPr>
          <w:rFonts w:ascii="Trebuchet MS" w:eastAsia="Times New Roman" w:hAnsi="Trebuchet MS" w:cs="Times New Roman"/>
          <w:b/>
          <w:bCs/>
          <w:color w:val="595959"/>
          <w:sz w:val="20"/>
          <w:szCs w:val="20"/>
        </w:rPr>
      </w:pPr>
    </w:p>
    <w:p w:rsidR="008F4842" w:rsidRPr="008F4842" w:rsidRDefault="008F4842" w:rsidP="008F4842">
      <w:pPr>
        <w:shd w:val="clear" w:color="auto" w:fill="F2F2F2"/>
        <w:spacing w:after="105" w:line="336" w:lineRule="auto"/>
        <w:rPr>
          <w:rFonts w:ascii="Trebuchet MS" w:eastAsia="Times New Roman" w:hAnsi="Trebuchet MS" w:cs="Times New Roman"/>
          <w:b/>
          <w:bCs/>
          <w:color w:val="595959"/>
          <w:sz w:val="20"/>
          <w:szCs w:val="20"/>
        </w:rPr>
      </w:pPr>
      <w:r w:rsidRPr="008F4842">
        <w:rPr>
          <w:rFonts w:ascii="Trebuchet MS" w:eastAsia="Times New Roman" w:hAnsi="Trebuchet MS" w:cs="Times New Roman"/>
          <w:b/>
          <w:bCs/>
          <w:color w:val="595959"/>
          <w:sz w:val="20"/>
          <w:szCs w:val="20"/>
        </w:rPr>
        <w:lastRenderedPageBreak/>
        <w:t xml:space="preserve">06/15/2012 3:36 pm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Lindsay,</w:t>
      </w:r>
    </w:p>
    <w:p w:rsidR="008F4842" w:rsidRPr="008F4842" w:rsidRDefault="008F4842" w:rsidP="008F4842">
      <w:pPr>
        <w:shd w:val="clear" w:color="auto" w:fill="F2F2F2"/>
        <w:spacing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The study you chose sounds like it is very important to nursing. It is always a good idea to get feedback from patients about the care they are receiving. This study could help nurses in multiple settings provide better care to their pneumonia patients, which is especially important because pneumonia can be so dangerous, especially for the elderly. To get the best understanding of the patient’s view, the interviews that were conducted seem like the best method for collecting data. Like you mentioned, the literature review is very important to the study. I didn’t really realize this until I noticed that the study I chose had no literature review. Even though yours wasn’t clearly defined, it still sounds like you got some good information about previous studies. Great job!</w:t>
      </w:r>
    </w:p>
    <w:p w:rsidR="008F4842" w:rsidRPr="008F4842" w:rsidRDefault="008F4842" w:rsidP="008F4842">
      <w:pPr>
        <w:shd w:val="clear" w:color="auto" w:fill="F2F2F2"/>
        <w:spacing w:after="105" w:line="336" w:lineRule="auto"/>
        <w:rPr>
          <w:rFonts w:ascii="Trebuchet MS" w:eastAsia="Times New Roman" w:hAnsi="Trebuchet MS" w:cs="Times New Roman"/>
          <w:b/>
          <w:bCs/>
          <w:color w:val="595959"/>
          <w:sz w:val="20"/>
          <w:szCs w:val="20"/>
        </w:rPr>
      </w:pPr>
      <w:r w:rsidRPr="008F4842">
        <w:rPr>
          <w:rFonts w:ascii="Trebuchet MS" w:eastAsia="Times New Roman" w:hAnsi="Trebuchet MS" w:cs="Times New Roman"/>
          <w:b/>
          <w:bCs/>
          <w:color w:val="595959"/>
          <w:sz w:val="20"/>
          <w:szCs w:val="20"/>
        </w:rPr>
        <w:t xml:space="preserve">06/16/2012 1:48 pm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Kristina,</w:t>
      </w:r>
    </w:p>
    <w:p w:rsidR="008F4842" w:rsidRPr="008F4842" w:rsidRDefault="008F4842" w:rsidP="008F4842">
      <w:pPr>
        <w:shd w:val="clear" w:color="auto" w:fill="F2F2F2"/>
        <w:spacing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I like how you started your post by explaining what “sparks” the research process. Even though this study does not discuss the happiest of subjects, it is a topic that could improve the care that is given to dying patients based on the patients’ own perspectives. This study is definitely very important to nursing. Obviously, nurses cannot personally understand all of the hardships their patients go through, but they can gain a better understanding by learning about how patients view their own difficult experiences. Also, your study sounds like a great example of one that follows a conceptual framework.</w:t>
      </w:r>
    </w:p>
    <w:p w:rsidR="008F4842" w:rsidRPr="008F4842" w:rsidRDefault="008F4842" w:rsidP="008F4842">
      <w:pPr>
        <w:shd w:val="clear" w:color="auto" w:fill="F2F2F2"/>
        <w:spacing w:after="105" w:line="336" w:lineRule="auto"/>
        <w:rPr>
          <w:rFonts w:ascii="Trebuchet MS" w:eastAsia="Times New Roman" w:hAnsi="Trebuchet MS" w:cs="Times New Roman"/>
          <w:b/>
          <w:bCs/>
          <w:color w:val="595959"/>
          <w:sz w:val="20"/>
          <w:szCs w:val="20"/>
        </w:rPr>
      </w:pPr>
      <w:r w:rsidRPr="008F4842">
        <w:rPr>
          <w:rFonts w:ascii="Trebuchet MS" w:eastAsia="Times New Roman" w:hAnsi="Trebuchet MS" w:cs="Times New Roman"/>
          <w:b/>
          <w:bCs/>
          <w:color w:val="595959"/>
          <w:sz w:val="20"/>
          <w:szCs w:val="20"/>
        </w:rPr>
        <w:t xml:space="preserve">06/15/2012 3:11 pm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Krystal,</w:t>
      </w:r>
    </w:p>
    <w:p w:rsidR="008F4842" w:rsidRPr="008F4842" w:rsidRDefault="008F4842" w:rsidP="008F4842">
      <w:pPr>
        <w:shd w:val="clear" w:color="auto" w:fill="F2F2F2"/>
        <w:spacing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t>Like your study, the one that I read also did not have a thorough literature review. The first time I read the study, I did not really notice that such an important part was missing, probably because I am not used to evaluating research articles. However, it does sound like your article gave some good information about previous research done on the topic. Also, you did a great job explaining the similarities and differences among the types of frameworks that a study can follow. When I first read about frameworks, it was a little confusing and took a while to get a good grasp on the concept. It sounds like the study you reviewed was a great example of a conceptual framework. Great job!</w:t>
      </w:r>
    </w:p>
    <w:p w:rsidR="008F4842" w:rsidRPr="008F4842" w:rsidRDefault="008F4842" w:rsidP="008F4842">
      <w:pPr>
        <w:shd w:val="clear" w:color="auto" w:fill="F2F2F2"/>
        <w:spacing w:after="105" w:line="336" w:lineRule="auto"/>
        <w:rPr>
          <w:rFonts w:ascii="Trebuchet MS" w:eastAsia="Times New Roman" w:hAnsi="Trebuchet MS" w:cs="Times New Roman"/>
          <w:b/>
          <w:bCs/>
          <w:color w:val="595959"/>
          <w:sz w:val="20"/>
          <w:szCs w:val="20"/>
        </w:rPr>
      </w:pPr>
      <w:r w:rsidRPr="008F4842">
        <w:rPr>
          <w:rFonts w:ascii="Trebuchet MS" w:eastAsia="Times New Roman" w:hAnsi="Trebuchet MS" w:cs="Times New Roman"/>
          <w:b/>
          <w:bCs/>
          <w:color w:val="595959"/>
          <w:sz w:val="20"/>
          <w:szCs w:val="20"/>
        </w:rPr>
        <w:t xml:space="preserve">06/16/2012 2:14 pm </w:t>
      </w:r>
    </w:p>
    <w:p w:rsidR="008F4842" w:rsidRPr="008F4842" w:rsidRDefault="008F4842" w:rsidP="008F4842">
      <w:pPr>
        <w:shd w:val="clear" w:color="auto" w:fill="F2F2F2"/>
        <w:spacing w:after="105" w:line="336" w:lineRule="auto"/>
        <w:rPr>
          <w:rFonts w:ascii="Trebuchet MS" w:eastAsia="Times New Roman" w:hAnsi="Trebuchet MS" w:cs="Times New Roman"/>
          <w:color w:val="666666"/>
          <w:sz w:val="20"/>
          <w:szCs w:val="20"/>
        </w:rPr>
      </w:pPr>
      <w:proofErr w:type="spellStart"/>
      <w:r w:rsidRPr="008F4842">
        <w:rPr>
          <w:rFonts w:ascii="Trebuchet MS" w:eastAsia="Times New Roman" w:hAnsi="Trebuchet MS" w:cs="Times New Roman"/>
          <w:color w:val="666666"/>
          <w:sz w:val="20"/>
          <w:szCs w:val="20"/>
        </w:rPr>
        <w:t>Madhavi</w:t>
      </w:r>
      <w:proofErr w:type="spellEnd"/>
      <w:r w:rsidRPr="008F4842">
        <w:rPr>
          <w:rFonts w:ascii="Trebuchet MS" w:eastAsia="Times New Roman" w:hAnsi="Trebuchet MS" w:cs="Times New Roman"/>
          <w:color w:val="666666"/>
          <w:sz w:val="20"/>
          <w:szCs w:val="20"/>
        </w:rPr>
        <w:t>,</w:t>
      </w:r>
    </w:p>
    <w:p w:rsidR="008F4842" w:rsidRPr="008F4842" w:rsidRDefault="008F4842" w:rsidP="008F4842">
      <w:pPr>
        <w:shd w:val="clear" w:color="auto" w:fill="F2F2F2"/>
        <w:spacing w:line="336" w:lineRule="auto"/>
        <w:rPr>
          <w:rFonts w:ascii="Trebuchet MS" w:eastAsia="Times New Roman" w:hAnsi="Trebuchet MS" w:cs="Times New Roman"/>
          <w:color w:val="666666"/>
          <w:sz w:val="20"/>
          <w:szCs w:val="20"/>
        </w:rPr>
      </w:pPr>
      <w:r w:rsidRPr="008F4842">
        <w:rPr>
          <w:rFonts w:ascii="Trebuchet MS" w:eastAsia="Times New Roman" w:hAnsi="Trebuchet MS" w:cs="Times New Roman"/>
          <w:color w:val="666666"/>
          <w:sz w:val="20"/>
          <w:szCs w:val="20"/>
        </w:rPr>
        <w:lastRenderedPageBreak/>
        <w:t>Like I’ve mentioned before, I found this study to be very interesting. It is also a study that is important to nursing. It is helpful to get an inside view of how patients think and feel about the care and procedures they receive. I also agree that this study sounds like it follows a conceptual framework. This framework is a good fit for the stated problem. It sounds like the researchers in your study did an extremely thorough job at putting together the literature review. It is very helpful to know the background of the subject being studied.</w:t>
      </w:r>
    </w:p>
    <w:p w:rsidR="00951D78" w:rsidRPr="00192A8A" w:rsidRDefault="00951D78" w:rsidP="00951D7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51D78" w:rsidRPr="000C1DF8" w:rsidTr="008C638E">
        <w:trPr>
          <w:trHeight w:val="530"/>
        </w:trPr>
        <w:tc>
          <w:tcPr>
            <w:tcW w:w="4878" w:type="dxa"/>
            <w:gridSpan w:val="4"/>
          </w:tcPr>
          <w:p w:rsidR="00951D78" w:rsidRPr="007F6E64" w:rsidRDefault="00951D78"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51D78" w:rsidRDefault="00951D78"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E608FE">
              <w:rPr>
                <w:rFonts w:ascii="Arial" w:eastAsia="Times New Roman" w:hAnsi="Arial" w:cs="Arial"/>
                <w:sz w:val="20"/>
                <w:szCs w:val="20"/>
              </w:rPr>
              <w:t xml:space="preserve"> </w:t>
            </w:r>
          </w:p>
          <w:p w:rsidR="00E608FE" w:rsidRPr="007F6E64" w:rsidRDefault="00E608FE"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951D78" w:rsidRPr="007F6E64" w:rsidRDefault="00951D78"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E608FE">
              <w:rPr>
                <w:rFonts w:ascii="Arial" w:eastAsia="Times New Roman" w:hAnsi="Arial" w:cs="Arial"/>
                <w:sz w:val="20"/>
                <w:szCs w:val="20"/>
              </w:rPr>
              <w:t>5</w:t>
            </w:r>
          </w:p>
        </w:tc>
        <w:tc>
          <w:tcPr>
            <w:tcW w:w="1800" w:type="dxa"/>
          </w:tcPr>
          <w:p w:rsidR="00951D78" w:rsidRPr="007F6E64" w:rsidRDefault="00951D78" w:rsidP="008C638E">
            <w:pPr>
              <w:spacing w:after="0" w:line="240" w:lineRule="auto"/>
              <w:rPr>
                <w:rFonts w:ascii="Arial" w:eastAsia="Times New Roman" w:hAnsi="Arial" w:cs="Arial"/>
                <w:sz w:val="20"/>
                <w:szCs w:val="20"/>
              </w:rPr>
            </w:pPr>
          </w:p>
        </w:tc>
        <w:tc>
          <w:tcPr>
            <w:tcW w:w="3420" w:type="dxa"/>
          </w:tcPr>
          <w:p w:rsidR="00951D78" w:rsidRDefault="00951D78"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51D78" w:rsidRPr="007F6E64" w:rsidRDefault="00951D78" w:rsidP="008C638E">
            <w:pPr>
              <w:spacing w:after="0" w:line="240" w:lineRule="auto"/>
              <w:rPr>
                <w:rFonts w:ascii="Arial" w:eastAsia="Times New Roman" w:hAnsi="Arial" w:cs="Arial"/>
                <w:sz w:val="20"/>
                <w:szCs w:val="20"/>
              </w:rPr>
            </w:pPr>
            <w:r w:rsidRPr="00E608FE">
              <w:rPr>
                <w:rFonts w:ascii="Arial" w:eastAsia="Times New Roman" w:hAnsi="Arial" w:cs="Arial"/>
                <w:color w:val="FF0000"/>
                <w:sz w:val="20"/>
                <w:szCs w:val="20"/>
              </w:rPr>
              <w:t xml:space="preserve">                 </w:t>
            </w:r>
            <w:r w:rsidRPr="00E608F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51D78" w:rsidRPr="000C1DF8" w:rsidTr="008C638E">
        <w:trPr>
          <w:trHeight w:val="571"/>
        </w:trPr>
        <w:tc>
          <w:tcPr>
            <w:tcW w:w="1368" w:type="dxa"/>
            <w:tcBorders>
              <w:right w:val="nil"/>
            </w:tcBorders>
          </w:tcPr>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51D78" w:rsidRPr="00195435" w:rsidRDefault="00E608FE"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51D78" w:rsidRDefault="00951D78" w:rsidP="008C638E">
            <w:pPr>
              <w:spacing w:after="0" w:line="240" w:lineRule="auto"/>
              <w:rPr>
                <w:rFonts w:ascii="Arial" w:eastAsia="Times New Roman" w:hAnsi="Arial" w:cs="Arial"/>
                <w:sz w:val="18"/>
                <w:szCs w:val="18"/>
              </w:rPr>
            </w:pPr>
          </w:p>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608F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51D78" w:rsidRPr="007F6E64" w:rsidRDefault="00951D78" w:rsidP="008C638E">
            <w:pPr>
              <w:rPr>
                <w:rFonts w:ascii="Arial" w:eastAsia="Times New Roman" w:hAnsi="Arial" w:cs="Arial"/>
                <w:sz w:val="20"/>
                <w:szCs w:val="20"/>
              </w:rPr>
            </w:pPr>
            <w:r w:rsidRPr="007F6E64">
              <w:rPr>
                <w:rFonts w:ascii="Arial" w:eastAsia="Times New Roman" w:hAnsi="Arial" w:cs="Arial"/>
                <w:sz w:val="20"/>
                <w:szCs w:val="20"/>
              </w:rPr>
              <w:t>Comments:</w:t>
            </w:r>
            <w:r w:rsidR="00E608FE">
              <w:rPr>
                <w:rFonts w:ascii="Arial" w:eastAsia="Times New Roman" w:hAnsi="Arial" w:cs="Arial"/>
                <w:sz w:val="20"/>
                <w:szCs w:val="20"/>
              </w:rPr>
              <w:t xml:space="preserve"> 6/15 133, 6/16 103, 6/15 128, 6/16 102 </w:t>
            </w:r>
          </w:p>
        </w:tc>
      </w:tr>
      <w:tr w:rsidR="00951D78" w:rsidRPr="000C1DF8" w:rsidTr="008C638E">
        <w:trPr>
          <w:trHeight w:val="570"/>
        </w:trPr>
        <w:tc>
          <w:tcPr>
            <w:tcW w:w="1368" w:type="dxa"/>
            <w:tcBorders>
              <w:right w:val="nil"/>
            </w:tcBorders>
          </w:tcPr>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51D78" w:rsidRPr="00195435" w:rsidRDefault="00951D78" w:rsidP="008C638E">
            <w:pPr>
              <w:spacing w:after="0" w:line="240" w:lineRule="auto"/>
              <w:rPr>
                <w:rFonts w:ascii="Arial" w:eastAsia="Times New Roman" w:hAnsi="Arial" w:cs="Arial"/>
                <w:sz w:val="18"/>
                <w:szCs w:val="18"/>
              </w:rPr>
            </w:pPr>
          </w:p>
        </w:tc>
        <w:tc>
          <w:tcPr>
            <w:tcW w:w="8730" w:type="dxa"/>
            <w:gridSpan w:val="5"/>
            <w:vMerge/>
          </w:tcPr>
          <w:p w:rsidR="00951D78" w:rsidRPr="007F6E64" w:rsidRDefault="00951D78" w:rsidP="008C638E">
            <w:pPr>
              <w:rPr>
                <w:rFonts w:ascii="Arial" w:eastAsia="Times New Roman" w:hAnsi="Arial" w:cs="Arial"/>
                <w:sz w:val="20"/>
                <w:szCs w:val="20"/>
              </w:rPr>
            </w:pPr>
          </w:p>
        </w:tc>
      </w:tr>
      <w:tr w:rsidR="00951D78" w:rsidRPr="000C1DF8" w:rsidTr="008C638E">
        <w:trPr>
          <w:trHeight w:val="791"/>
        </w:trPr>
        <w:tc>
          <w:tcPr>
            <w:tcW w:w="1368" w:type="dxa"/>
            <w:tcBorders>
              <w:right w:val="nil"/>
            </w:tcBorders>
          </w:tcPr>
          <w:p w:rsidR="00951D78" w:rsidRPr="00195435" w:rsidRDefault="00951D78" w:rsidP="008C638E">
            <w:pPr>
              <w:spacing w:after="0" w:line="240" w:lineRule="auto"/>
              <w:rPr>
                <w:rFonts w:ascii="Arial" w:eastAsia="Times New Roman" w:hAnsi="Arial" w:cs="Arial"/>
                <w:sz w:val="18"/>
                <w:szCs w:val="18"/>
              </w:rPr>
            </w:pPr>
          </w:p>
        </w:tc>
        <w:tc>
          <w:tcPr>
            <w:tcW w:w="990" w:type="dxa"/>
            <w:tcBorders>
              <w:left w:val="nil"/>
            </w:tcBorders>
          </w:tcPr>
          <w:p w:rsidR="00951D78" w:rsidRPr="00195435" w:rsidRDefault="00951D78" w:rsidP="008C638E">
            <w:pPr>
              <w:spacing w:after="0" w:line="240" w:lineRule="auto"/>
              <w:rPr>
                <w:rFonts w:ascii="Arial" w:eastAsia="Times New Roman" w:hAnsi="Arial" w:cs="Arial"/>
                <w:sz w:val="18"/>
                <w:szCs w:val="18"/>
              </w:rPr>
            </w:pPr>
          </w:p>
          <w:p w:rsidR="00951D78" w:rsidRPr="00195435" w:rsidRDefault="00951D78" w:rsidP="008C638E">
            <w:pPr>
              <w:spacing w:after="0" w:line="240" w:lineRule="auto"/>
              <w:rPr>
                <w:rFonts w:ascii="Arial" w:eastAsia="Times New Roman" w:hAnsi="Arial" w:cs="Arial"/>
                <w:sz w:val="18"/>
                <w:szCs w:val="18"/>
              </w:rPr>
            </w:pPr>
          </w:p>
        </w:tc>
        <w:tc>
          <w:tcPr>
            <w:tcW w:w="1980" w:type="dxa"/>
          </w:tcPr>
          <w:p w:rsidR="00951D78" w:rsidRPr="00195435" w:rsidRDefault="00951D78"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951D78" w:rsidRPr="007F6E64" w:rsidRDefault="00951D78" w:rsidP="008C638E">
            <w:pPr>
              <w:spacing w:after="0" w:line="240" w:lineRule="auto"/>
              <w:rPr>
                <w:rFonts w:ascii="Arial" w:eastAsia="Times New Roman" w:hAnsi="Arial" w:cs="Arial"/>
                <w:sz w:val="20"/>
                <w:szCs w:val="20"/>
              </w:rPr>
            </w:pPr>
          </w:p>
        </w:tc>
      </w:tr>
    </w:tbl>
    <w:p w:rsidR="00951D78" w:rsidRPr="00192A8A" w:rsidRDefault="00951D78" w:rsidP="00951D78">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51D78"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51D78" w:rsidRPr="00192A8A" w:rsidRDefault="00951D78"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951D78"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51D78" w:rsidRDefault="00E608FE"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951D78"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824C1E" w:rsidRDefault="00951D78"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51D78"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contain multiple errors </w:t>
            </w:r>
            <w:r w:rsidRPr="00192A8A">
              <w:rPr>
                <w:rFonts w:ascii="Arial" w:eastAsia="Times New Roman" w:hAnsi="Arial" w:cs="Arial"/>
                <w:sz w:val="20"/>
                <w:szCs w:val="20"/>
              </w:rPr>
              <w:lastRenderedPageBreak/>
              <w:t>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manner with some errors in </w:t>
            </w:r>
            <w:r w:rsidRPr="00192A8A">
              <w:rPr>
                <w:rFonts w:ascii="Arial" w:eastAsia="Times New Roman" w:hAnsi="Arial" w:cs="Arial"/>
                <w:sz w:val="20"/>
                <w:szCs w:val="20"/>
              </w:rPr>
              <w:lastRenderedPageBreak/>
              <w:t>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1D78" w:rsidRPr="00192A8A" w:rsidRDefault="00951D78"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mechanics errors.</w:t>
            </w:r>
          </w:p>
        </w:tc>
        <w:tc>
          <w:tcPr>
            <w:tcW w:w="900" w:type="dxa"/>
            <w:tcBorders>
              <w:top w:val="single" w:sz="4" w:space="0" w:color="auto"/>
              <w:left w:val="single" w:sz="4" w:space="0" w:color="auto"/>
              <w:bottom w:val="single" w:sz="4" w:space="0" w:color="auto"/>
              <w:right w:val="single" w:sz="4" w:space="0" w:color="auto"/>
            </w:tcBorders>
          </w:tcPr>
          <w:p w:rsidR="00951D78" w:rsidRPr="00192A8A" w:rsidRDefault="00E608F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bl>
    <w:p w:rsidR="00951D78" w:rsidRDefault="00951D78" w:rsidP="00951D78">
      <w:pPr>
        <w:spacing w:after="0" w:line="240" w:lineRule="auto"/>
      </w:pPr>
    </w:p>
    <w:p w:rsidR="00C42655" w:rsidRDefault="00C42655"/>
    <w:sectPr w:rsidR="00C42655" w:rsidSect="008F4842">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2:31:00Z" w:initials="C">
    <w:p w:rsidR="00E608FE" w:rsidRDefault="00E608FE">
      <w:pPr>
        <w:pStyle w:val="CommentText"/>
      </w:pPr>
      <w:r>
        <w:rPr>
          <w:rStyle w:val="CommentReference"/>
        </w:rPr>
        <w:annotationRef/>
      </w:r>
      <w:r>
        <w:t>Using</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F4842"/>
    <w:rsid w:val="008F4842"/>
    <w:rsid w:val="00951D78"/>
    <w:rsid w:val="00C42655"/>
    <w:rsid w:val="00CD0F92"/>
    <w:rsid w:val="00E35669"/>
    <w:rsid w:val="00E60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842"/>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4842"/>
    <w:rPr>
      <w:color w:val="333333"/>
      <w:u w:val="single"/>
    </w:rPr>
  </w:style>
  <w:style w:type="character" w:styleId="Emphasis">
    <w:name w:val="Emphasis"/>
    <w:basedOn w:val="DefaultParagraphFont"/>
    <w:uiPriority w:val="20"/>
    <w:qFormat/>
    <w:rsid w:val="008F4842"/>
    <w:rPr>
      <w:i/>
      <w:iCs/>
    </w:rPr>
  </w:style>
  <w:style w:type="character" w:styleId="CommentReference">
    <w:name w:val="annotation reference"/>
    <w:basedOn w:val="DefaultParagraphFont"/>
    <w:uiPriority w:val="99"/>
    <w:semiHidden/>
    <w:unhideWhenUsed/>
    <w:rsid w:val="00E608FE"/>
    <w:rPr>
      <w:sz w:val="16"/>
      <w:szCs w:val="16"/>
    </w:rPr>
  </w:style>
  <w:style w:type="paragraph" w:styleId="CommentText">
    <w:name w:val="annotation text"/>
    <w:basedOn w:val="Normal"/>
    <w:link w:val="CommentTextChar"/>
    <w:uiPriority w:val="99"/>
    <w:semiHidden/>
    <w:unhideWhenUsed/>
    <w:rsid w:val="00E608FE"/>
    <w:pPr>
      <w:spacing w:line="240" w:lineRule="auto"/>
    </w:pPr>
    <w:rPr>
      <w:sz w:val="20"/>
      <w:szCs w:val="20"/>
    </w:rPr>
  </w:style>
  <w:style w:type="character" w:customStyle="1" w:styleId="CommentTextChar">
    <w:name w:val="Comment Text Char"/>
    <w:basedOn w:val="DefaultParagraphFont"/>
    <w:link w:val="CommentText"/>
    <w:uiPriority w:val="99"/>
    <w:semiHidden/>
    <w:rsid w:val="00E608FE"/>
    <w:rPr>
      <w:sz w:val="20"/>
      <w:szCs w:val="20"/>
    </w:rPr>
  </w:style>
  <w:style w:type="paragraph" w:styleId="CommentSubject">
    <w:name w:val="annotation subject"/>
    <w:basedOn w:val="CommentText"/>
    <w:next w:val="CommentText"/>
    <w:link w:val="CommentSubjectChar"/>
    <w:uiPriority w:val="99"/>
    <w:semiHidden/>
    <w:unhideWhenUsed/>
    <w:rsid w:val="00E608FE"/>
    <w:rPr>
      <w:b/>
      <w:bCs/>
    </w:rPr>
  </w:style>
  <w:style w:type="character" w:customStyle="1" w:styleId="CommentSubjectChar">
    <w:name w:val="Comment Subject Char"/>
    <w:basedOn w:val="CommentTextChar"/>
    <w:link w:val="CommentSubject"/>
    <w:uiPriority w:val="99"/>
    <w:semiHidden/>
    <w:rsid w:val="00E608FE"/>
    <w:rPr>
      <w:b/>
      <w:bCs/>
    </w:rPr>
  </w:style>
  <w:style w:type="paragraph" w:styleId="BalloonText">
    <w:name w:val="Balloon Text"/>
    <w:basedOn w:val="Normal"/>
    <w:link w:val="BalloonTextChar"/>
    <w:uiPriority w:val="99"/>
    <w:semiHidden/>
    <w:unhideWhenUsed/>
    <w:rsid w:val="00E60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88875">
      <w:bodyDiv w:val="1"/>
      <w:marLeft w:val="0"/>
      <w:marRight w:val="0"/>
      <w:marTop w:val="0"/>
      <w:marBottom w:val="0"/>
      <w:divBdr>
        <w:top w:val="none" w:sz="0" w:space="0" w:color="auto"/>
        <w:left w:val="none" w:sz="0" w:space="0" w:color="auto"/>
        <w:bottom w:val="none" w:sz="0" w:space="0" w:color="auto"/>
        <w:right w:val="none" w:sz="0" w:space="0" w:color="auto"/>
      </w:divBdr>
      <w:divsChild>
        <w:div w:id="632949174">
          <w:marLeft w:val="0"/>
          <w:marRight w:val="0"/>
          <w:marTop w:val="0"/>
          <w:marBottom w:val="0"/>
          <w:divBdr>
            <w:top w:val="none" w:sz="0" w:space="0" w:color="auto"/>
            <w:left w:val="none" w:sz="0" w:space="0" w:color="auto"/>
            <w:bottom w:val="none" w:sz="0" w:space="0" w:color="auto"/>
            <w:right w:val="none" w:sz="0" w:space="0" w:color="auto"/>
          </w:divBdr>
          <w:divsChild>
            <w:div w:id="987128696">
              <w:marLeft w:val="0"/>
              <w:marRight w:val="0"/>
              <w:marTop w:val="0"/>
              <w:marBottom w:val="0"/>
              <w:divBdr>
                <w:top w:val="none" w:sz="0" w:space="0" w:color="auto"/>
                <w:left w:val="none" w:sz="0" w:space="0" w:color="auto"/>
                <w:bottom w:val="none" w:sz="0" w:space="0" w:color="auto"/>
                <w:right w:val="none" w:sz="0" w:space="0" w:color="auto"/>
              </w:divBdr>
              <w:divsChild>
                <w:div w:id="1380666608">
                  <w:marLeft w:val="0"/>
                  <w:marRight w:val="0"/>
                  <w:marTop w:val="0"/>
                  <w:marBottom w:val="0"/>
                  <w:divBdr>
                    <w:top w:val="none" w:sz="0" w:space="0" w:color="auto"/>
                    <w:left w:val="none" w:sz="0" w:space="0" w:color="auto"/>
                    <w:bottom w:val="none" w:sz="0" w:space="0" w:color="auto"/>
                    <w:right w:val="none" w:sz="0" w:space="0" w:color="auto"/>
                  </w:divBdr>
                  <w:divsChild>
                    <w:div w:id="629483114">
                      <w:marLeft w:val="300"/>
                      <w:marRight w:val="300"/>
                      <w:marTop w:val="150"/>
                      <w:marBottom w:val="0"/>
                      <w:divBdr>
                        <w:top w:val="none" w:sz="0" w:space="0" w:color="auto"/>
                        <w:left w:val="none" w:sz="0" w:space="0" w:color="auto"/>
                        <w:bottom w:val="none" w:sz="0" w:space="0" w:color="auto"/>
                        <w:right w:val="none" w:sz="0" w:space="0" w:color="auto"/>
                      </w:divBdr>
                      <w:divsChild>
                        <w:div w:id="1588271507">
                          <w:marLeft w:val="0"/>
                          <w:marRight w:val="0"/>
                          <w:marTop w:val="150"/>
                          <w:marBottom w:val="0"/>
                          <w:divBdr>
                            <w:top w:val="single" w:sz="12" w:space="0" w:color="666666"/>
                            <w:left w:val="none" w:sz="0" w:space="0" w:color="auto"/>
                            <w:bottom w:val="none" w:sz="0" w:space="0" w:color="auto"/>
                            <w:right w:val="none" w:sz="0" w:space="0" w:color="auto"/>
                          </w:divBdr>
                          <w:divsChild>
                            <w:div w:id="1445610994">
                              <w:marLeft w:val="0"/>
                              <w:marRight w:val="0"/>
                              <w:marTop w:val="0"/>
                              <w:marBottom w:val="0"/>
                              <w:divBdr>
                                <w:top w:val="none" w:sz="0" w:space="0" w:color="auto"/>
                                <w:left w:val="none" w:sz="0" w:space="0" w:color="auto"/>
                                <w:bottom w:val="none" w:sz="0" w:space="0" w:color="auto"/>
                                <w:right w:val="none" w:sz="0" w:space="0" w:color="auto"/>
                              </w:divBdr>
                              <w:divsChild>
                                <w:div w:id="57673397">
                                  <w:marLeft w:val="225"/>
                                  <w:marRight w:val="0"/>
                                  <w:marTop w:val="0"/>
                                  <w:marBottom w:val="0"/>
                                  <w:divBdr>
                                    <w:top w:val="none" w:sz="0" w:space="0" w:color="auto"/>
                                    <w:left w:val="none" w:sz="0" w:space="0" w:color="auto"/>
                                    <w:bottom w:val="none" w:sz="0" w:space="0" w:color="auto"/>
                                    <w:right w:val="none" w:sz="0" w:space="0" w:color="auto"/>
                                  </w:divBdr>
                                  <w:divsChild>
                                    <w:div w:id="778569438">
                                      <w:marLeft w:val="0"/>
                                      <w:marRight w:val="0"/>
                                      <w:marTop w:val="0"/>
                                      <w:marBottom w:val="450"/>
                                      <w:divBdr>
                                        <w:top w:val="none" w:sz="0" w:space="0" w:color="auto"/>
                                        <w:left w:val="single" w:sz="48" w:space="0" w:color="CCCCCC"/>
                                        <w:bottom w:val="none" w:sz="0" w:space="0" w:color="auto"/>
                                        <w:right w:val="none" w:sz="0" w:space="0" w:color="auto"/>
                                      </w:divBdr>
                                      <w:divsChild>
                                        <w:div w:id="243994856">
                                          <w:marLeft w:val="0"/>
                                          <w:marRight w:val="0"/>
                                          <w:marTop w:val="0"/>
                                          <w:marBottom w:val="0"/>
                                          <w:divBdr>
                                            <w:top w:val="none" w:sz="0" w:space="0" w:color="auto"/>
                                            <w:left w:val="none" w:sz="0" w:space="0" w:color="auto"/>
                                            <w:bottom w:val="none" w:sz="0" w:space="0" w:color="auto"/>
                                            <w:right w:val="none" w:sz="0" w:space="0" w:color="auto"/>
                                          </w:divBdr>
                                          <w:divsChild>
                                            <w:div w:id="874275864">
                                              <w:marLeft w:val="1800"/>
                                              <w:marRight w:val="0"/>
                                              <w:marTop w:val="0"/>
                                              <w:marBottom w:val="0"/>
                                              <w:divBdr>
                                                <w:top w:val="none" w:sz="0" w:space="0" w:color="auto"/>
                                                <w:left w:val="none" w:sz="0" w:space="0" w:color="auto"/>
                                                <w:bottom w:val="none" w:sz="0" w:space="0" w:color="auto"/>
                                                <w:right w:val="none" w:sz="0" w:space="0" w:color="auto"/>
                                              </w:divBdr>
                                              <w:divsChild>
                                                <w:div w:id="253127053">
                                                  <w:marLeft w:val="0"/>
                                                  <w:marRight w:val="0"/>
                                                  <w:marTop w:val="0"/>
                                                  <w:marBottom w:val="105"/>
                                                  <w:divBdr>
                                                    <w:top w:val="none" w:sz="0" w:space="0" w:color="auto"/>
                                                    <w:left w:val="none" w:sz="0" w:space="0" w:color="auto"/>
                                                    <w:bottom w:val="none" w:sz="0" w:space="0" w:color="auto"/>
                                                    <w:right w:val="none" w:sz="0" w:space="0" w:color="auto"/>
                                                  </w:divBdr>
                                                </w:div>
                                                <w:div w:id="21142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5557959">
      <w:bodyDiv w:val="1"/>
      <w:marLeft w:val="0"/>
      <w:marRight w:val="0"/>
      <w:marTop w:val="0"/>
      <w:marBottom w:val="0"/>
      <w:divBdr>
        <w:top w:val="none" w:sz="0" w:space="0" w:color="auto"/>
        <w:left w:val="none" w:sz="0" w:space="0" w:color="auto"/>
        <w:bottom w:val="none" w:sz="0" w:space="0" w:color="auto"/>
        <w:right w:val="none" w:sz="0" w:space="0" w:color="auto"/>
      </w:divBdr>
      <w:divsChild>
        <w:div w:id="740062741">
          <w:marLeft w:val="0"/>
          <w:marRight w:val="0"/>
          <w:marTop w:val="0"/>
          <w:marBottom w:val="0"/>
          <w:divBdr>
            <w:top w:val="none" w:sz="0" w:space="0" w:color="auto"/>
            <w:left w:val="none" w:sz="0" w:space="0" w:color="auto"/>
            <w:bottom w:val="none" w:sz="0" w:space="0" w:color="auto"/>
            <w:right w:val="none" w:sz="0" w:space="0" w:color="auto"/>
          </w:divBdr>
          <w:divsChild>
            <w:div w:id="2133862707">
              <w:marLeft w:val="0"/>
              <w:marRight w:val="0"/>
              <w:marTop w:val="0"/>
              <w:marBottom w:val="0"/>
              <w:divBdr>
                <w:top w:val="none" w:sz="0" w:space="0" w:color="auto"/>
                <w:left w:val="none" w:sz="0" w:space="0" w:color="auto"/>
                <w:bottom w:val="none" w:sz="0" w:space="0" w:color="auto"/>
                <w:right w:val="none" w:sz="0" w:space="0" w:color="auto"/>
              </w:divBdr>
              <w:divsChild>
                <w:div w:id="549924150">
                  <w:marLeft w:val="0"/>
                  <w:marRight w:val="0"/>
                  <w:marTop w:val="0"/>
                  <w:marBottom w:val="0"/>
                  <w:divBdr>
                    <w:top w:val="none" w:sz="0" w:space="0" w:color="auto"/>
                    <w:left w:val="none" w:sz="0" w:space="0" w:color="auto"/>
                    <w:bottom w:val="none" w:sz="0" w:space="0" w:color="auto"/>
                    <w:right w:val="none" w:sz="0" w:space="0" w:color="auto"/>
                  </w:divBdr>
                  <w:divsChild>
                    <w:div w:id="290524735">
                      <w:marLeft w:val="300"/>
                      <w:marRight w:val="300"/>
                      <w:marTop w:val="150"/>
                      <w:marBottom w:val="0"/>
                      <w:divBdr>
                        <w:top w:val="none" w:sz="0" w:space="0" w:color="auto"/>
                        <w:left w:val="none" w:sz="0" w:space="0" w:color="auto"/>
                        <w:bottom w:val="none" w:sz="0" w:space="0" w:color="auto"/>
                        <w:right w:val="none" w:sz="0" w:space="0" w:color="auto"/>
                      </w:divBdr>
                      <w:divsChild>
                        <w:div w:id="609976046">
                          <w:marLeft w:val="0"/>
                          <w:marRight w:val="0"/>
                          <w:marTop w:val="150"/>
                          <w:marBottom w:val="0"/>
                          <w:divBdr>
                            <w:top w:val="single" w:sz="12" w:space="0" w:color="666666"/>
                            <w:left w:val="none" w:sz="0" w:space="0" w:color="auto"/>
                            <w:bottom w:val="none" w:sz="0" w:space="0" w:color="auto"/>
                            <w:right w:val="none" w:sz="0" w:space="0" w:color="auto"/>
                          </w:divBdr>
                          <w:divsChild>
                            <w:div w:id="2012755816">
                              <w:marLeft w:val="0"/>
                              <w:marRight w:val="0"/>
                              <w:marTop w:val="0"/>
                              <w:marBottom w:val="0"/>
                              <w:divBdr>
                                <w:top w:val="none" w:sz="0" w:space="0" w:color="auto"/>
                                <w:left w:val="none" w:sz="0" w:space="0" w:color="auto"/>
                                <w:bottom w:val="none" w:sz="0" w:space="0" w:color="auto"/>
                                <w:right w:val="none" w:sz="0" w:space="0" w:color="auto"/>
                              </w:divBdr>
                              <w:divsChild>
                                <w:div w:id="391664399">
                                  <w:marLeft w:val="0"/>
                                  <w:marRight w:val="0"/>
                                  <w:marTop w:val="0"/>
                                  <w:marBottom w:val="450"/>
                                  <w:divBdr>
                                    <w:top w:val="none" w:sz="0" w:space="0" w:color="auto"/>
                                    <w:left w:val="single" w:sz="48" w:space="0" w:color="CCCCCC"/>
                                    <w:bottom w:val="none" w:sz="0" w:space="0" w:color="auto"/>
                                    <w:right w:val="none" w:sz="0" w:space="0" w:color="auto"/>
                                  </w:divBdr>
                                  <w:divsChild>
                                    <w:div w:id="1044210388">
                                      <w:marLeft w:val="0"/>
                                      <w:marRight w:val="0"/>
                                      <w:marTop w:val="0"/>
                                      <w:marBottom w:val="0"/>
                                      <w:divBdr>
                                        <w:top w:val="none" w:sz="0" w:space="0" w:color="auto"/>
                                        <w:left w:val="none" w:sz="0" w:space="0" w:color="auto"/>
                                        <w:bottom w:val="none" w:sz="0" w:space="0" w:color="auto"/>
                                        <w:right w:val="none" w:sz="0" w:space="0" w:color="auto"/>
                                      </w:divBdr>
                                      <w:divsChild>
                                        <w:div w:id="882521634">
                                          <w:marLeft w:val="1800"/>
                                          <w:marRight w:val="0"/>
                                          <w:marTop w:val="0"/>
                                          <w:marBottom w:val="0"/>
                                          <w:divBdr>
                                            <w:top w:val="none" w:sz="0" w:space="0" w:color="auto"/>
                                            <w:left w:val="none" w:sz="0" w:space="0" w:color="auto"/>
                                            <w:bottom w:val="none" w:sz="0" w:space="0" w:color="auto"/>
                                            <w:right w:val="none" w:sz="0" w:space="0" w:color="auto"/>
                                          </w:divBdr>
                                          <w:divsChild>
                                            <w:div w:id="1591308476">
                                              <w:marLeft w:val="0"/>
                                              <w:marRight w:val="0"/>
                                              <w:marTop w:val="0"/>
                                              <w:marBottom w:val="105"/>
                                              <w:divBdr>
                                                <w:top w:val="none" w:sz="0" w:space="0" w:color="auto"/>
                                                <w:left w:val="none" w:sz="0" w:space="0" w:color="auto"/>
                                                <w:bottom w:val="none" w:sz="0" w:space="0" w:color="auto"/>
                                                <w:right w:val="none" w:sz="0" w:space="0" w:color="auto"/>
                                              </w:divBdr>
                                            </w:div>
                                            <w:div w:id="20056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82455">
      <w:bodyDiv w:val="1"/>
      <w:marLeft w:val="0"/>
      <w:marRight w:val="0"/>
      <w:marTop w:val="0"/>
      <w:marBottom w:val="0"/>
      <w:divBdr>
        <w:top w:val="none" w:sz="0" w:space="0" w:color="auto"/>
        <w:left w:val="none" w:sz="0" w:space="0" w:color="auto"/>
        <w:bottom w:val="none" w:sz="0" w:space="0" w:color="auto"/>
        <w:right w:val="none" w:sz="0" w:space="0" w:color="auto"/>
      </w:divBdr>
      <w:divsChild>
        <w:div w:id="354620835">
          <w:marLeft w:val="0"/>
          <w:marRight w:val="0"/>
          <w:marTop w:val="0"/>
          <w:marBottom w:val="0"/>
          <w:divBdr>
            <w:top w:val="none" w:sz="0" w:space="0" w:color="auto"/>
            <w:left w:val="none" w:sz="0" w:space="0" w:color="auto"/>
            <w:bottom w:val="none" w:sz="0" w:space="0" w:color="auto"/>
            <w:right w:val="none" w:sz="0" w:space="0" w:color="auto"/>
          </w:divBdr>
          <w:divsChild>
            <w:div w:id="1024096161">
              <w:marLeft w:val="0"/>
              <w:marRight w:val="0"/>
              <w:marTop w:val="0"/>
              <w:marBottom w:val="0"/>
              <w:divBdr>
                <w:top w:val="none" w:sz="0" w:space="0" w:color="auto"/>
                <w:left w:val="none" w:sz="0" w:space="0" w:color="auto"/>
                <w:bottom w:val="none" w:sz="0" w:space="0" w:color="auto"/>
                <w:right w:val="none" w:sz="0" w:space="0" w:color="auto"/>
              </w:divBdr>
              <w:divsChild>
                <w:div w:id="1104576109">
                  <w:marLeft w:val="0"/>
                  <w:marRight w:val="0"/>
                  <w:marTop w:val="0"/>
                  <w:marBottom w:val="0"/>
                  <w:divBdr>
                    <w:top w:val="none" w:sz="0" w:space="0" w:color="auto"/>
                    <w:left w:val="none" w:sz="0" w:space="0" w:color="auto"/>
                    <w:bottom w:val="none" w:sz="0" w:space="0" w:color="auto"/>
                    <w:right w:val="none" w:sz="0" w:space="0" w:color="auto"/>
                  </w:divBdr>
                  <w:divsChild>
                    <w:div w:id="1409155521">
                      <w:marLeft w:val="300"/>
                      <w:marRight w:val="300"/>
                      <w:marTop w:val="150"/>
                      <w:marBottom w:val="0"/>
                      <w:divBdr>
                        <w:top w:val="none" w:sz="0" w:space="0" w:color="auto"/>
                        <w:left w:val="none" w:sz="0" w:space="0" w:color="auto"/>
                        <w:bottom w:val="none" w:sz="0" w:space="0" w:color="auto"/>
                        <w:right w:val="none" w:sz="0" w:space="0" w:color="auto"/>
                      </w:divBdr>
                      <w:divsChild>
                        <w:div w:id="1149593142">
                          <w:marLeft w:val="0"/>
                          <w:marRight w:val="0"/>
                          <w:marTop w:val="150"/>
                          <w:marBottom w:val="0"/>
                          <w:divBdr>
                            <w:top w:val="single" w:sz="12" w:space="0" w:color="666666"/>
                            <w:left w:val="none" w:sz="0" w:space="0" w:color="auto"/>
                            <w:bottom w:val="none" w:sz="0" w:space="0" w:color="auto"/>
                            <w:right w:val="none" w:sz="0" w:space="0" w:color="auto"/>
                          </w:divBdr>
                          <w:divsChild>
                            <w:div w:id="1716807639">
                              <w:marLeft w:val="0"/>
                              <w:marRight w:val="0"/>
                              <w:marTop w:val="0"/>
                              <w:marBottom w:val="0"/>
                              <w:divBdr>
                                <w:top w:val="none" w:sz="0" w:space="0" w:color="auto"/>
                                <w:left w:val="none" w:sz="0" w:space="0" w:color="auto"/>
                                <w:bottom w:val="none" w:sz="0" w:space="0" w:color="auto"/>
                                <w:right w:val="none" w:sz="0" w:space="0" w:color="auto"/>
                              </w:divBdr>
                              <w:divsChild>
                                <w:div w:id="1192501056">
                                  <w:marLeft w:val="225"/>
                                  <w:marRight w:val="0"/>
                                  <w:marTop w:val="0"/>
                                  <w:marBottom w:val="0"/>
                                  <w:divBdr>
                                    <w:top w:val="none" w:sz="0" w:space="0" w:color="auto"/>
                                    <w:left w:val="none" w:sz="0" w:space="0" w:color="auto"/>
                                    <w:bottom w:val="none" w:sz="0" w:space="0" w:color="auto"/>
                                    <w:right w:val="none" w:sz="0" w:space="0" w:color="auto"/>
                                  </w:divBdr>
                                  <w:divsChild>
                                    <w:div w:id="203716268">
                                      <w:marLeft w:val="0"/>
                                      <w:marRight w:val="0"/>
                                      <w:marTop w:val="0"/>
                                      <w:marBottom w:val="450"/>
                                      <w:divBdr>
                                        <w:top w:val="none" w:sz="0" w:space="0" w:color="auto"/>
                                        <w:left w:val="single" w:sz="48" w:space="0" w:color="CCCCCC"/>
                                        <w:bottom w:val="none" w:sz="0" w:space="0" w:color="auto"/>
                                        <w:right w:val="none" w:sz="0" w:space="0" w:color="auto"/>
                                      </w:divBdr>
                                      <w:divsChild>
                                        <w:div w:id="1484543599">
                                          <w:marLeft w:val="0"/>
                                          <w:marRight w:val="0"/>
                                          <w:marTop w:val="0"/>
                                          <w:marBottom w:val="0"/>
                                          <w:divBdr>
                                            <w:top w:val="none" w:sz="0" w:space="0" w:color="auto"/>
                                            <w:left w:val="none" w:sz="0" w:space="0" w:color="auto"/>
                                            <w:bottom w:val="none" w:sz="0" w:space="0" w:color="auto"/>
                                            <w:right w:val="none" w:sz="0" w:space="0" w:color="auto"/>
                                          </w:divBdr>
                                          <w:divsChild>
                                            <w:div w:id="315228699">
                                              <w:marLeft w:val="1800"/>
                                              <w:marRight w:val="0"/>
                                              <w:marTop w:val="0"/>
                                              <w:marBottom w:val="0"/>
                                              <w:divBdr>
                                                <w:top w:val="none" w:sz="0" w:space="0" w:color="auto"/>
                                                <w:left w:val="none" w:sz="0" w:space="0" w:color="auto"/>
                                                <w:bottom w:val="none" w:sz="0" w:space="0" w:color="auto"/>
                                                <w:right w:val="none" w:sz="0" w:space="0" w:color="auto"/>
                                              </w:divBdr>
                                              <w:divsChild>
                                                <w:div w:id="768502744">
                                                  <w:marLeft w:val="0"/>
                                                  <w:marRight w:val="0"/>
                                                  <w:marTop w:val="0"/>
                                                  <w:marBottom w:val="105"/>
                                                  <w:divBdr>
                                                    <w:top w:val="none" w:sz="0" w:space="0" w:color="auto"/>
                                                    <w:left w:val="none" w:sz="0" w:space="0" w:color="auto"/>
                                                    <w:bottom w:val="none" w:sz="0" w:space="0" w:color="auto"/>
                                                    <w:right w:val="none" w:sz="0" w:space="0" w:color="auto"/>
                                                  </w:divBdr>
                                                </w:div>
                                                <w:div w:id="15398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57630">
      <w:bodyDiv w:val="1"/>
      <w:marLeft w:val="0"/>
      <w:marRight w:val="0"/>
      <w:marTop w:val="0"/>
      <w:marBottom w:val="0"/>
      <w:divBdr>
        <w:top w:val="none" w:sz="0" w:space="0" w:color="auto"/>
        <w:left w:val="none" w:sz="0" w:space="0" w:color="auto"/>
        <w:bottom w:val="none" w:sz="0" w:space="0" w:color="auto"/>
        <w:right w:val="none" w:sz="0" w:space="0" w:color="auto"/>
      </w:divBdr>
      <w:divsChild>
        <w:div w:id="747921513">
          <w:marLeft w:val="0"/>
          <w:marRight w:val="0"/>
          <w:marTop w:val="0"/>
          <w:marBottom w:val="0"/>
          <w:divBdr>
            <w:top w:val="none" w:sz="0" w:space="0" w:color="auto"/>
            <w:left w:val="none" w:sz="0" w:space="0" w:color="auto"/>
            <w:bottom w:val="none" w:sz="0" w:space="0" w:color="auto"/>
            <w:right w:val="none" w:sz="0" w:space="0" w:color="auto"/>
          </w:divBdr>
          <w:divsChild>
            <w:div w:id="997196154">
              <w:marLeft w:val="0"/>
              <w:marRight w:val="0"/>
              <w:marTop w:val="0"/>
              <w:marBottom w:val="0"/>
              <w:divBdr>
                <w:top w:val="none" w:sz="0" w:space="0" w:color="auto"/>
                <w:left w:val="none" w:sz="0" w:space="0" w:color="auto"/>
                <w:bottom w:val="none" w:sz="0" w:space="0" w:color="auto"/>
                <w:right w:val="none" w:sz="0" w:space="0" w:color="auto"/>
              </w:divBdr>
              <w:divsChild>
                <w:div w:id="935134340">
                  <w:marLeft w:val="0"/>
                  <w:marRight w:val="0"/>
                  <w:marTop w:val="0"/>
                  <w:marBottom w:val="0"/>
                  <w:divBdr>
                    <w:top w:val="none" w:sz="0" w:space="0" w:color="auto"/>
                    <w:left w:val="none" w:sz="0" w:space="0" w:color="auto"/>
                    <w:bottom w:val="none" w:sz="0" w:space="0" w:color="auto"/>
                    <w:right w:val="none" w:sz="0" w:space="0" w:color="auto"/>
                  </w:divBdr>
                  <w:divsChild>
                    <w:div w:id="289897726">
                      <w:marLeft w:val="300"/>
                      <w:marRight w:val="300"/>
                      <w:marTop w:val="150"/>
                      <w:marBottom w:val="0"/>
                      <w:divBdr>
                        <w:top w:val="none" w:sz="0" w:space="0" w:color="auto"/>
                        <w:left w:val="none" w:sz="0" w:space="0" w:color="auto"/>
                        <w:bottom w:val="none" w:sz="0" w:space="0" w:color="auto"/>
                        <w:right w:val="none" w:sz="0" w:space="0" w:color="auto"/>
                      </w:divBdr>
                      <w:divsChild>
                        <w:div w:id="658969305">
                          <w:marLeft w:val="0"/>
                          <w:marRight w:val="0"/>
                          <w:marTop w:val="150"/>
                          <w:marBottom w:val="0"/>
                          <w:divBdr>
                            <w:top w:val="single" w:sz="12" w:space="0" w:color="666666"/>
                            <w:left w:val="none" w:sz="0" w:space="0" w:color="auto"/>
                            <w:bottom w:val="none" w:sz="0" w:space="0" w:color="auto"/>
                            <w:right w:val="none" w:sz="0" w:space="0" w:color="auto"/>
                          </w:divBdr>
                          <w:divsChild>
                            <w:div w:id="1407417327">
                              <w:marLeft w:val="0"/>
                              <w:marRight w:val="0"/>
                              <w:marTop w:val="0"/>
                              <w:marBottom w:val="0"/>
                              <w:divBdr>
                                <w:top w:val="none" w:sz="0" w:space="0" w:color="auto"/>
                                <w:left w:val="none" w:sz="0" w:space="0" w:color="auto"/>
                                <w:bottom w:val="none" w:sz="0" w:space="0" w:color="auto"/>
                                <w:right w:val="none" w:sz="0" w:space="0" w:color="auto"/>
                              </w:divBdr>
                              <w:divsChild>
                                <w:div w:id="412896961">
                                  <w:marLeft w:val="225"/>
                                  <w:marRight w:val="0"/>
                                  <w:marTop w:val="0"/>
                                  <w:marBottom w:val="0"/>
                                  <w:divBdr>
                                    <w:top w:val="none" w:sz="0" w:space="0" w:color="auto"/>
                                    <w:left w:val="none" w:sz="0" w:space="0" w:color="auto"/>
                                    <w:bottom w:val="none" w:sz="0" w:space="0" w:color="auto"/>
                                    <w:right w:val="none" w:sz="0" w:space="0" w:color="auto"/>
                                  </w:divBdr>
                                  <w:divsChild>
                                    <w:div w:id="1096249472">
                                      <w:marLeft w:val="0"/>
                                      <w:marRight w:val="0"/>
                                      <w:marTop w:val="0"/>
                                      <w:marBottom w:val="450"/>
                                      <w:divBdr>
                                        <w:top w:val="none" w:sz="0" w:space="0" w:color="auto"/>
                                        <w:left w:val="single" w:sz="48" w:space="0" w:color="CCCCCC"/>
                                        <w:bottom w:val="none" w:sz="0" w:space="0" w:color="auto"/>
                                        <w:right w:val="none" w:sz="0" w:space="0" w:color="auto"/>
                                      </w:divBdr>
                                      <w:divsChild>
                                        <w:div w:id="1347174353">
                                          <w:marLeft w:val="0"/>
                                          <w:marRight w:val="0"/>
                                          <w:marTop w:val="0"/>
                                          <w:marBottom w:val="0"/>
                                          <w:divBdr>
                                            <w:top w:val="none" w:sz="0" w:space="0" w:color="auto"/>
                                            <w:left w:val="none" w:sz="0" w:space="0" w:color="auto"/>
                                            <w:bottom w:val="none" w:sz="0" w:space="0" w:color="auto"/>
                                            <w:right w:val="none" w:sz="0" w:space="0" w:color="auto"/>
                                          </w:divBdr>
                                          <w:divsChild>
                                            <w:div w:id="1500847335">
                                              <w:marLeft w:val="1800"/>
                                              <w:marRight w:val="0"/>
                                              <w:marTop w:val="0"/>
                                              <w:marBottom w:val="0"/>
                                              <w:divBdr>
                                                <w:top w:val="none" w:sz="0" w:space="0" w:color="auto"/>
                                                <w:left w:val="none" w:sz="0" w:space="0" w:color="auto"/>
                                                <w:bottom w:val="none" w:sz="0" w:space="0" w:color="auto"/>
                                                <w:right w:val="none" w:sz="0" w:space="0" w:color="auto"/>
                                              </w:divBdr>
                                              <w:divsChild>
                                                <w:div w:id="256182596">
                                                  <w:marLeft w:val="0"/>
                                                  <w:marRight w:val="0"/>
                                                  <w:marTop w:val="0"/>
                                                  <w:marBottom w:val="105"/>
                                                  <w:divBdr>
                                                    <w:top w:val="none" w:sz="0" w:space="0" w:color="auto"/>
                                                    <w:left w:val="none" w:sz="0" w:space="0" w:color="auto"/>
                                                    <w:bottom w:val="none" w:sz="0" w:space="0" w:color="auto"/>
                                                    <w:right w:val="none" w:sz="0" w:space="0" w:color="auto"/>
                                                  </w:divBdr>
                                                </w:div>
                                                <w:div w:id="20792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033422">
      <w:bodyDiv w:val="1"/>
      <w:marLeft w:val="0"/>
      <w:marRight w:val="0"/>
      <w:marTop w:val="0"/>
      <w:marBottom w:val="0"/>
      <w:divBdr>
        <w:top w:val="none" w:sz="0" w:space="0" w:color="auto"/>
        <w:left w:val="none" w:sz="0" w:space="0" w:color="auto"/>
        <w:bottom w:val="none" w:sz="0" w:space="0" w:color="auto"/>
        <w:right w:val="none" w:sz="0" w:space="0" w:color="auto"/>
      </w:divBdr>
      <w:divsChild>
        <w:div w:id="560407463">
          <w:marLeft w:val="0"/>
          <w:marRight w:val="0"/>
          <w:marTop w:val="0"/>
          <w:marBottom w:val="0"/>
          <w:divBdr>
            <w:top w:val="none" w:sz="0" w:space="0" w:color="auto"/>
            <w:left w:val="none" w:sz="0" w:space="0" w:color="auto"/>
            <w:bottom w:val="none" w:sz="0" w:space="0" w:color="auto"/>
            <w:right w:val="none" w:sz="0" w:space="0" w:color="auto"/>
          </w:divBdr>
          <w:divsChild>
            <w:div w:id="1817335601">
              <w:marLeft w:val="0"/>
              <w:marRight w:val="0"/>
              <w:marTop w:val="0"/>
              <w:marBottom w:val="0"/>
              <w:divBdr>
                <w:top w:val="none" w:sz="0" w:space="0" w:color="auto"/>
                <w:left w:val="none" w:sz="0" w:space="0" w:color="auto"/>
                <w:bottom w:val="none" w:sz="0" w:space="0" w:color="auto"/>
                <w:right w:val="none" w:sz="0" w:space="0" w:color="auto"/>
              </w:divBdr>
              <w:divsChild>
                <w:div w:id="549615994">
                  <w:marLeft w:val="0"/>
                  <w:marRight w:val="0"/>
                  <w:marTop w:val="0"/>
                  <w:marBottom w:val="0"/>
                  <w:divBdr>
                    <w:top w:val="none" w:sz="0" w:space="0" w:color="auto"/>
                    <w:left w:val="none" w:sz="0" w:space="0" w:color="auto"/>
                    <w:bottom w:val="none" w:sz="0" w:space="0" w:color="auto"/>
                    <w:right w:val="none" w:sz="0" w:space="0" w:color="auto"/>
                  </w:divBdr>
                  <w:divsChild>
                    <w:div w:id="339894533">
                      <w:marLeft w:val="300"/>
                      <w:marRight w:val="300"/>
                      <w:marTop w:val="150"/>
                      <w:marBottom w:val="0"/>
                      <w:divBdr>
                        <w:top w:val="none" w:sz="0" w:space="0" w:color="auto"/>
                        <w:left w:val="none" w:sz="0" w:space="0" w:color="auto"/>
                        <w:bottom w:val="none" w:sz="0" w:space="0" w:color="auto"/>
                        <w:right w:val="none" w:sz="0" w:space="0" w:color="auto"/>
                      </w:divBdr>
                      <w:divsChild>
                        <w:div w:id="607010434">
                          <w:marLeft w:val="0"/>
                          <w:marRight w:val="0"/>
                          <w:marTop w:val="150"/>
                          <w:marBottom w:val="0"/>
                          <w:divBdr>
                            <w:top w:val="single" w:sz="12" w:space="0" w:color="666666"/>
                            <w:left w:val="none" w:sz="0" w:space="0" w:color="auto"/>
                            <w:bottom w:val="none" w:sz="0" w:space="0" w:color="auto"/>
                            <w:right w:val="none" w:sz="0" w:space="0" w:color="auto"/>
                          </w:divBdr>
                          <w:divsChild>
                            <w:div w:id="24991751">
                              <w:marLeft w:val="0"/>
                              <w:marRight w:val="0"/>
                              <w:marTop w:val="0"/>
                              <w:marBottom w:val="0"/>
                              <w:divBdr>
                                <w:top w:val="none" w:sz="0" w:space="0" w:color="auto"/>
                                <w:left w:val="none" w:sz="0" w:space="0" w:color="auto"/>
                                <w:bottom w:val="none" w:sz="0" w:space="0" w:color="auto"/>
                                <w:right w:val="none" w:sz="0" w:space="0" w:color="auto"/>
                              </w:divBdr>
                              <w:divsChild>
                                <w:div w:id="1580283214">
                                  <w:marLeft w:val="225"/>
                                  <w:marRight w:val="0"/>
                                  <w:marTop w:val="0"/>
                                  <w:marBottom w:val="0"/>
                                  <w:divBdr>
                                    <w:top w:val="none" w:sz="0" w:space="0" w:color="auto"/>
                                    <w:left w:val="none" w:sz="0" w:space="0" w:color="auto"/>
                                    <w:bottom w:val="none" w:sz="0" w:space="0" w:color="auto"/>
                                    <w:right w:val="none" w:sz="0" w:space="0" w:color="auto"/>
                                  </w:divBdr>
                                  <w:divsChild>
                                    <w:div w:id="1625650333">
                                      <w:marLeft w:val="0"/>
                                      <w:marRight w:val="0"/>
                                      <w:marTop w:val="0"/>
                                      <w:marBottom w:val="450"/>
                                      <w:divBdr>
                                        <w:top w:val="none" w:sz="0" w:space="0" w:color="auto"/>
                                        <w:left w:val="single" w:sz="48" w:space="0" w:color="CCCCCC"/>
                                        <w:bottom w:val="none" w:sz="0" w:space="0" w:color="auto"/>
                                        <w:right w:val="none" w:sz="0" w:space="0" w:color="auto"/>
                                      </w:divBdr>
                                      <w:divsChild>
                                        <w:div w:id="1342119587">
                                          <w:marLeft w:val="0"/>
                                          <w:marRight w:val="0"/>
                                          <w:marTop w:val="0"/>
                                          <w:marBottom w:val="0"/>
                                          <w:divBdr>
                                            <w:top w:val="none" w:sz="0" w:space="0" w:color="auto"/>
                                            <w:left w:val="none" w:sz="0" w:space="0" w:color="auto"/>
                                            <w:bottom w:val="none" w:sz="0" w:space="0" w:color="auto"/>
                                            <w:right w:val="none" w:sz="0" w:space="0" w:color="auto"/>
                                          </w:divBdr>
                                          <w:divsChild>
                                            <w:div w:id="350643396">
                                              <w:marLeft w:val="1800"/>
                                              <w:marRight w:val="0"/>
                                              <w:marTop w:val="0"/>
                                              <w:marBottom w:val="0"/>
                                              <w:divBdr>
                                                <w:top w:val="none" w:sz="0" w:space="0" w:color="auto"/>
                                                <w:left w:val="none" w:sz="0" w:space="0" w:color="auto"/>
                                                <w:bottom w:val="none" w:sz="0" w:space="0" w:color="auto"/>
                                                <w:right w:val="none" w:sz="0" w:space="0" w:color="auto"/>
                                              </w:divBdr>
                                              <w:divsChild>
                                                <w:div w:id="427653892">
                                                  <w:marLeft w:val="0"/>
                                                  <w:marRight w:val="0"/>
                                                  <w:marTop w:val="0"/>
                                                  <w:marBottom w:val="105"/>
                                                  <w:divBdr>
                                                    <w:top w:val="none" w:sz="0" w:space="0" w:color="auto"/>
                                                    <w:left w:val="none" w:sz="0" w:space="0" w:color="auto"/>
                                                    <w:bottom w:val="none" w:sz="0" w:space="0" w:color="auto"/>
                                                    <w:right w:val="none" w:sz="0" w:space="0" w:color="auto"/>
                                                  </w:divBdr>
                                                </w:div>
                                                <w:div w:id="18115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3/ehost/pdfviewer/pdfviewer?sid=75b98c0e-7681-42ec-b6c6-f417da7e395d%40sessionmgr115&amp;vid=21&amp;hid=122"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2012-06-18T14:50:00Z</dcterms:created>
  <dcterms:modified xsi:type="dcterms:W3CDTF">2012-06-21T03:34:00Z</dcterms:modified>
</cp:coreProperties>
</file>