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ind w:firstLine="720"/>
      </w:pPr>
    </w:p>
    <w:p w:rsidR="00D818B1" w:rsidRDefault="00D818B1" w:rsidP="00D818B1">
      <w:pPr>
        <w:spacing w:line="480" w:lineRule="auto"/>
        <w:ind w:firstLine="720"/>
      </w:pPr>
    </w:p>
    <w:p w:rsidR="00D818B1" w:rsidRDefault="00D818B1" w:rsidP="00D818B1">
      <w:pPr>
        <w:spacing w:line="480" w:lineRule="auto"/>
        <w:ind w:firstLine="720"/>
      </w:pPr>
    </w:p>
    <w:p w:rsidR="00D818B1" w:rsidRDefault="00D818B1" w:rsidP="00D818B1">
      <w:pPr>
        <w:spacing w:line="480" w:lineRule="auto"/>
        <w:ind w:firstLine="720"/>
      </w:pPr>
    </w:p>
    <w:p w:rsidR="00D818B1" w:rsidRDefault="00D818B1" w:rsidP="00D818B1">
      <w:pPr>
        <w:spacing w:line="480" w:lineRule="auto"/>
        <w:ind w:firstLine="720"/>
      </w:pPr>
    </w:p>
    <w:p w:rsidR="00D818B1" w:rsidRDefault="00D818B1" w:rsidP="00D818B1">
      <w:pPr>
        <w:spacing w:line="480" w:lineRule="auto"/>
        <w:ind w:firstLine="720"/>
      </w:pPr>
    </w:p>
    <w:p w:rsidR="00D818B1" w:rsidRPr="009B1820" w:rsidRDefault="00D818B1" w:rsidP="00D818B1">
      <w:pPr>
        <w:spacing w:line="48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9B1820">
        <w:rPr>
          <w:rFonts w:ascii="Times New Roman" w:hAnsi="Times New Roman"/>
          <w:sz w:val="24"/>
          <w:szCs w:val="24"/>
        </w:rPr>
        <w:t>Socioeconomic Status and Childhood Obesity: Foods of Choice</w:t>
      </w:r>
    </w:p>
    <w:p w:rsidR="00D818B1" w:rsidRPr="009B1820" w:rsidRDefault="00D818B1" w:rsidP="00D818B1">
      <w:pPr>
        <w:spacing w:line="48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9B1820">
        <w:rPr>
          <w:rFonts w:ascii="Times New Roman" w:hAnsi="Times New Roman"/>
          <w:sz w:val="24"/>
          <w:szCs w:val="24"/>
        </w:rPr>
        <w:t>Angelo C. Davis III</w:t>
      </w:r>
    </w:p>
    <w:p w:rsidR="00D818B1" w:rsidRPr="009B1820" w:rsidRDefault="00D818B1" w:rsidP="00D818B1">
      <w:pPr>
        <w:spacing w:line="48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9B1820">
        <w:rPr>
          <w:rFonts w:ascii="Times New Roman" w:hAnsi="Times New Roman"/>
          <w:sz w:val="24"/>
          <w:szCs w:val="24"/>
        </w:rPr>
        <w:t>Lakeview College of Nursing</w:t>
      </w:r>
    </w:p>
    <w:p w:rsidR="00D818B1" w:rsidRPr="009B1820" w:rsidRDefault="00D818B1" w:rsidP="00D818B1">
      <w:pPr>
        <w:spacing w:line="48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9B1820">
        <w:rPr>
          <w:rFonts w:ascii="Times New Roman" w:hAnsi="Times New Roman"/>
          <w:sz w:val="24"/>
          <w:szCs w:val="24"/>
        </w:rPr>
        <w:t>N302: Nursing Research</w:t>
      </w:r>
    </w:p>
    <w:p w:rsidR="00D818B1" w:rsidRPr="009B1820" w:rsidRDefault="00D818B1" w:rsidP="00D818B1">
      <w:pPr>
        <w:spacing w:line="48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9B1820">
        <w:rPr>
          <w:rFonts w:ascii="Times New Roman" w:hAnsi="Times New Roman"/>
          <w:sz w:val="24"/>
          <w:szCs w:val="24"/>
        </w:rPr>
        <w:t>7-11-10</w:t>
      </w: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8B1" w:rsidRPr="00D818B1" w:rsidRDefault="00D818B1" w:rsidP="00D818B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8B1">
        <w:rPr>
          <w:rFonts w:ascii="Times New Roman" w:hAnsi="Times New Roman"/>
          <w:b/>
          <w:sz w:val="24"/>
          <w:szCs w:val="24"/>
        </w:rPr>
        <w:lastRenderedPageBreak/>
        <w:t>Literature Review</w:t>
      </w:r>
    </w:p>
    <w:p w:rsidR="000976FA" w:rsidRPr="00D818B1" w:rsidRDefault="00D818B1" w:rsidP="00D818B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76FA" w:rsidRPr="00E51716">
        <w:rPr>
          <w:rFonts w:ascii="Times New Roman" w:hAnsi="Times New Roman"/>
          <w:sz w:val="24"/>
          <w:szCs w:val="24"/>
        </w:rPr>
        <w:t xml:space="preserve">The article “Model of the Home Food Environment Pertaining to Childhood Obesity” was critiqued for the purpose of gaining an </w:t>
      </w:r>
      <w:r w:rsidR="00176265" w:rsidRPr="00E51716">
        <w:rPr>
          <w:rFonts w:ascii="Times New Roman" w:hAnsi="Times New Roman"/>
          <w:sz w:val="24"/>
          <w:szCs w:val="24"/>
        </w:rPr>
        <w:t>understanding</w:t>
      </w:r>
      <w:r w:rsidR="000976FA" w:rsidRPr="00E51716">
        <w:rPr>
          <w:rFonts w:ascii="Times New Roman" w:hAnsi="Times New Roman"/>
          <w:sz w:val="24"/>
          <w:szCs w:val="24"/>
        </w:rPr>
        <w:t xml:space="preserve"> of the determinants in the home food environment that contribute to a child’s dietary behavior and how it relates to childhood obesity. The article was a quantitative review of </w:t>
      </w:r>
      <w:r w:rsidR="00176265" w:rsidRPr="00E51716">
        <w:rPr>
          <w:rFonts w:ascii="Times New Roman" w:hAnsi="Times New Roman"/>
          <w:sz w:val="24"/>
          <w:szCs w:val="24"/>
        </w:rPr>
        <w:t>what the authors contend to be “…</w:t>
      </w:r>
      <w:r w:rsidR="000976FA" w:rsidRPr="00E51716">
        <w:rPr>
          <w:rFonts w:ascii="Times New Roman" w:hAnsi="Times New Roman"/>
          <w:sz w:val="24"/>
          <w:szCs w:val="24"/>
        </w:rPr>
        <w:t xml:space="preserve">one of the most </w:t>
      </w:r>
      <w:r w:rsidR="00176265" w:rsidRPr="00E51716">
        <w:rPr>
          <w:rFonts w:ascii="Times New Roman" w:hAnsi="Times New Roman"/>
          <w:sz w:val="24"/>
          <w:szCs w:val="24"/>
        </w:rPr>
        <w:t>influential</w:t>
      </w:r>
      <w:r w:rsidR="000976FA" w:rsidRPr="00E51716">
        <w:rPr>
          <w:rFonts w:ascii="Times New Roman" w:hAnsi="Times New Roman"/>
          <w:sz w:val="24"/>
          <w:szCs w:val="24"/>
        </w:rPr>
        <w:t xml:space="preserve"> </w:t>
      </w:r>
      <w:r w:rsidR="00176265" w:rsidRPr="00E51716">
        <w:rPr>
          <w:rFonts w:ascii="Times New Roman" w:hAnsi="Times New Roman"/>
          <w:sz w:val="24"/>
          <w:szCs w:val="24"/>
        </w:rPr>
        <w:t>environments for the develop</w:t>
      </w:r>
      <w:r w:rsidR="000976FA" w:rsidRPr="00E51716">
        <w:rPr>
          <w:rFonts w:ascii="Times New Roman" w:hAnsi="Times New Roman"/>
          <w:sz w:val="24"/>
          <w:szCs w:val="24"/>
        </w:rPr>
        <w:t xml:space="preserve">ment of eating behaviors and obesity in children” </w:t>
      </w:r>
      <w:r w:rsidR="00176265" w:rsidRPr="00E51716">
        <w:rPr>
          <w:rFonts w:ascii="Times New Roman" w:hAnsi="Times New Roman"/>
          <w:sz w:val="24"/>
          <w:szCs w:val="24"/>
        </w:rPr>
        <w:t xml:space="preserve">with the purpose of presenting a “…model for future research and intervention in the home food environment” (Rosenkranz &amp; Dzewaltowski, 2008, pp. 123-124). The article provided an explanation of the contributing factors, in and around the home, that influence a child’s and families food choices by reviewing quantitative research </w:t>
      </w:r>
      <w:r w:rsidR="00E51716" w:rsidRPr="00E51716">
        <w:rPr>
          <w:rFonts w:ascii="Times New Roman" w:hAnsi="Times New Roman"/>
          <w:sz w:val="24"/>
          <w:szCs w:val="24"/>
        </w:rPr>
        <w:t xml:space="preserve">literature  </w:t>
      </w:r>
      <w:r w:rsidR="00176265" w:rsidRPr="00E51716">
        <w:rPr>
          <w:rFonts w:ascii="Times New Roman" w:hAnsi="Times New Roman"/>
          <w:sz w:val="24"/>
          <w:szCs w:val="24"/>
        </w:rPr>
        <w:t xml:space="preserve">in an effort to explain the phenomenon of childhood obesity trends in the United States.  </w:t>
      </w:r>
      <w:r w:rsidR="00653D5F">
        <w:rPr>
          <w:rFonts w:ascii="Times New Roman" w:hAnsi="Times New Roman"/>
          <w:sz w:val="24"/>
          <w:szCs w:val="24"/>
        </w:rPr>
        <w:t>The problem, as cited by</w:t>
      </w:r>
      <w:r w:rsidR="00653D5F" w:rsidRPr="00E51716">
        <w:rPr>
          <w:rFonts w:ascii="Times New Roman" w:hAnsi="Times New Roman"/>
          <w:sz w:val="24"/>
          <w:szCs w:val="24"/>
        </w:rPr>
        <w:t xml:space="preserve"> Rosenkranz &amp; Dzewaltowski</w:t>
      </w:r>
      <w:r w:rsidR="00653D5F">
        <w:rPr>
          <w:rFonts w:ascii="Times New Roman" w:hAnsi="Times New Roman"/>
          <w:sz w:val="24"/>
          <w:szCs w:val="24"/>
        </w:rPr>
        <w:t>, is that “although parental and familial contributions to obesity are well documented, research has insufficiently addressed the…full environmental context of nutrition related behaviors and adiposity status of children [Birch &amp; Davison, 2001]”</w:t>
      </w:r>
      <w:r w:rsidR="0083058F">
        <w:rPr>
          <w:rFonts w:ascii="Times New Roman" w:hAnsi="Times New Roman"/>
          <w:sz w:val="24"/>
          <w:szCs w:val="24"/>
        </w:rPr>
        <w:t xml:space="preserve"> (2008, p. 123). </w:t>
      </w:r>
      <w:r w:rsidR="00E51716" w:rsidRPr="00E51716">
        <w:rPr>
          <w:rFonts w:ascii="Times New Roman" w:hAnsi="Times New Roman"/>
          <w:sz w:val="24"/>
          <w:szCs w:val="24"/>
        </w:rPr>
        <w:t xml:space="preserve">Although the article reviewed was an attempt to define </w:t>
      </w:r>
      <w:r w:rsidR="008477E0">
        <w:rPr>
          <w:rFonts w:ascii="Times New Roman" w:hAnsi="Times New Roman"/>
          <w:sz w:val="24"/>
          <w:szCs w:val="24"/>
        </w:rPr>
        <w:t>substantial part of the</w:t>
      </w:r>
      <w:r w:rsidR="00E51716" w:rsidRPr="00E51716">
        <w:rPr>
          <w:rFonts w:ascii="Times New Roman" w:hAnsi="Times New Roman"/>
          <w:sz w:val="24"/>
          <w:szCs w:val="24"/>
        </w:rPr>
        <w:t xml:space="preserve"> environmental context of nutritional related behaviors and childhood obesity trends, the information presented from this article will support the research question proposed at the beginning of </w:t>
      </w:r>
      <w:r w:rsidR="00E51716">
        <w:rPr>
          <w:rFonts w:ascii="Times New Roman" w:hAnsi="Times New Roman"/>
          <w:sz w:val="24"/>
          <w:szCs w:val="24"/>
        </w:rPr>
        <w:t>this</w:t>
      </w:r>
      <w:r w:rsidR="00E51716" w:rsidRPr="00E51716">
        <w:rPr>
          <w:rFonts w:ascii="Times New Roman" w:hAnsi="Times New Roman"/>
          <w:sz w:val="24"/>
          <w:szCs w:val="24"/>
        </w:rPr>
        <w:t xml:space="preserve"> paper as to the influence of </w:t>
      </w:r>
      <w:r w:rsidR="00E51716">
        <w:rPr>
          <w:rFonts w:ascii="Times New Roman" w:hAnsi="Times New Roman"/>
          <w:sz w:val="24"/>
          <w:szCs w:val="24"/>
        </w:rPr>
        <w:t xml:space="preserve">a </w:t>
      </w:r>
      <w:r w:rsidR="005C7046">
        <w:rPr>
          <w:rFonts w:ascii="Times New Roman" w:hAnsi="Times New Roman"/>
          <w:sz w:val="24"/>
          <w:szCs w:val="24"/>
        </w:rPr>
        <w:t>parent’s</w:t>
      </w:r>
      <w:r w:rsidR="00E51716">
        <w:rPr>
          <w:rFonts w:ascii="Times New Roman" w:hAnsi="Times New Roman"/>
          <w:sz w:val="24"/>
          <w:szCs w:val="24"/>
        </w:rPr>
        <w:t xml:space="preserve"> socioeconomic status and the impact that it has on an obese child’s weight. </w:t>
      </w:r>
      <w:r w:rsidRPr="008477E0">
        <w:rPr>
          <w:rFonts w:ascii="Times New Roman" w:hAnsi="Times New Roman"/>
          <w:sz w:val="24"/>
          <w:szCs w:val="24"/>
        </w:rPr>
        <w:t xml:space="preserve">This article specifically provided statistical and relevant literature review information pertaining to the research question in this proposal.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E51716">
        <w:rPr>
          <w:rFonts w:ascii="Times New Roman" w:hAnsi="Times New Roman"/>
          <w:sz w:val="24"/>
          <w:szCs w:val="24"/>
        </w:rPr>
        <w:t>Rosenkranz</w:t>
      </w:r>
      <w:r>
        <w:rPr>
          <w:rFonts w:ascii="Times New Roman" w:hAnsi="Times New Roman"/>
          <w:sz w:val="24"/>
          <w:szCs w:val="24"/>
        </w:rPr>
        <w:t>’s</w:t>
      </w:r>
      <w:r w:rsidRPr="00E51716">
        <w:rPr>
          <w:rFonts w:ascii="Times New Roman" w:hAnsi="Times New Roman"/>
          <w:sz w:val="24"/>
          <w:szCs w:val="24"/>
        </w:rPr>
        <w:t xml:space="preserve"> &amp; Dzewaltowski</w:t>
      </w:r>
      <w:r>
        <w:rPr>
          <w:rFonts w:ascii="Times New Roman" w:hAnsi="Times New Roman"/>
          <w:sz w:val="24"/>
          <w:szCs w:val="24"/>
        </w:rPr>
        <w:t xml:space="preserve">’s review of the sociocultural environments, they present that there is a correlation between the socioeconomic status of the household and childhood obesity trends and includes: race, ethnicity, and cultural identity, media advertising and marketing </w:t>
      </w:r>
      <w:r>
        <w:rPr>
          <w:rFonts w:ascii="Times New Roman" w:hAnsi="Times New Roman"/>
          <w:sz w:val="24"/>
          <w:szCs w:val="24"/>
        </w:rPr>
        <w:lastRenderedPageBreak/>
        <w:t xml:space="preserve">exposure, consumption trends, customs and traditions, family structure, stress, and schedules, parenting practices, styles and rules, parental eating/dieting, family eating patterns, education and nutrition knowledge, and food preparation skills. The article provided adequate information and background for this phenomenon.    </w:t>
      </w:r>
    </w:p>
    <w:p w:rsidR="000976FA" w:rsidRDefault="00A36E6D" w:rsidP="00D818B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49F4" w:rsidRPr="00D649F4">
        <w:rPr>
          <w:rFonts w:ascii="Times New Roman" w:hAnsi="Times New Roman"/>
          <w:sz w:val="24"/>
          <w:szCs w:val="24"/>
        </w:rPr>
        <w:t xml:space="preserve">The type of study used in </w:t>
      </w:r>
      <w:r w:rsidR="00D649F4" w:rsidRPr="00E51716">
        <w:rPr>
          <w:rFonts w:ascii="Times New Roman" w:hAnsi="Times New Roman"/>
          <w:sz w:val="24"/>
          <w:szCs w:val="24"/>
        </w:rPr>
        <w:t>Rosenkranz</w:t>
      </w:r>
      <w:r w:rsidR="00D649F4">
        <w:rPr>
          <w:rFonts w:ascii="Times New Roman" w:hAnsi="Times New Roman"/>
          <w:sz w:val="24"/>
          <w:szCs w:val="24"/>
        </w:rPr>
        <w:t>’s</w:t>
      </w:r>
      <w:r w:rsidR="00D649F4" w:rsidRPr="00E51716">
        <w:rPr>
          <w:rFonts w:ascii="Times New Roman" w:hAnsi="Times New Roman"/>
          <w:sz w:val="24"/>
          <w:szCs w:val="24"/>
        </w:rPr>
        <w:t xml:space="preserve"> &amp; Dzewaltowski</w:t>
      </w:r>
      <w:r w:rsidR="00D649F4">
        <w:rPr>
          <w:rFonts w:ascii="Times New Roman" w:hAnsi="Times New Roman"/>
          <w:sz w:val="24"/>
          <w:szCs w:val="24"/>
        </w:rPr>
        <w:t>’s article was a meta-analysis of the topic of childhood obesity and</w:t>
      </w:r>
      <w:r w:rsidR="0033203B">
        <w:rPr>
          <w:rFonts w:ascii="Times New Roman" w:hAnsi="Times New Roman"/>
          <w:sz w:val="24"/>
          <w:szCs w:val="24"/>
        </w:rPr>
        <w:t xml:space="preserve"> the contributing factors asso</w:t>
      </w:r>
      <w:r w:rsidR="00D649F4">
        <w:rPr>
          <w:rFonts w:ascii="Times New Roman" w:hAnsi="Times New Roman"/>
          <w:sz w:val="24"/>
          <w:szCs w:val="24"/>
        </w:rPr>
        <w:t xml:space="preserve">ciated with the influence of the home food environment. </w:t>
      </w:r>
      <w:r w:rsidR="0033203B">
        <w:rPr>
          <w:rFonts w:ascii="Times New Roman" w:hAnsi="Times New Roman"/>
          <w:sz w:val="24"/>
          <w:szCs w:val="24"/>
        </w:rPr>
        <w:t xml:space="preserve">Their design was a cross sectional, correlation study that compiled and presented </w:t>
      </w:r>
      <w:r>
        <w:rPr>
          <w:rFonts w:ascii="Times New Roman" w:hAnsi="Times New Roman"/>
          <w:sz w:val="24"/>
          <w:szCs w:val="24"/>
        </w:rPr>
        <w:t xml:space="preserve">extensive </w:t>
      </w:r>
      <w:r w:rsidR="0033203B">
        <w:rPr>
          <w:rFonts w:ascii="Times New Roman" w:hAnsi="Times New Roman"/>
          <w:sz w:val="24"/>
          <w:szCs w:val="24"/>
        </w:rPr>
        <w:t>information pertaining to this phenomenon. The sample of the study was a</w:t>
      </w:r>
      <w:r>
        <w:rPr>
          <w:rFonts w:ascii="Times New Roman" w:hAnsi="Times New Roman"/>
          <w:sz w:val="24"/>
          <w:szCs w:val="24"/>
        </w:rPr>
        <w:t>n in depth review</w:t>
      </w:r>
      <w:r w:rsidR="0033203B">
        <w:rPr>
          <w:rFonts w:ascii="Times New Roman" w:hAnsi="Times New Roman"/>
          <w:sz w:val="24"/>
          <w:szCs w:val="24"/>
        </w:rPr>
        <w:t xml:space="preserve"> and summation of the current body of knowledge concerning this phenomenon. </w:t>
      </w:r>
    </w:p>
    <w:p w:rsidR="008477E0" w:rsidRDefault="00A36E6D" w:rsidP="00D818B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results of this study where posited in such a way as to illustrate the importance of the different domains the home environments influence on childhood obesity. The authors </w:t>
      </w:r>
      <w:r w:rsidR="000C4F39">
        <w:rPr>
          <w:rFonts w:ascii="Times New Roman" w:hAnsi="Times New Roman"/>
          <w:sz w:val="24"/>
          <w:szCs w:val="24"/>
        </w:rPr>
        <w:t xml:space="preserve">were </w:t>
      </w:r>
      <w:r>
        <w:rPr>
          <w:rFonts w:ascii="Times New Roman" w:hAnsi="Times New Roman"/>
          <w:sz w:val="24"/>
          <w:szCs w:val="24"/>
        </w:rPr>
        <w:t xml:space="preserve">able to explain the correlation of this phenomenon by </w:t>
      </w:r>
      <w:r w:rsidR="000C4F39">
        <w:rPr>
          <w:rFonts w:ascii="Times New Roman" w:hAnsi="Times New Roman"/>
          <w:sz w:val="24"/>
          <w:szCs w:val="24"/>
        </w:rPr>
        <w:t xml:space="preserve">first defining </w:t>
      </w:r>
      <w:r>
        <w:rPr>
          <w:rFonts w:ascii="Times New Roman" w:hAnsi="Times New Roman"/>
          <w:sz w:val="24"/>
          <w:szCs w:val="24"/>
        </w:rPr>
        <w:t xml:space="preserve">the influential environments: political and economic, </w:t>
      </w:r>
      <w:r w:rsidR="000C4F39">
        <w:rPr>
          <w:rFonts w:ascii="Times New Roman" w:hAnsi="Times New Roman"/>
          <w:sz w:val="24"/>
          <w:szCs w:val="24"/>
        </w:rPr>
        <w:t xml:space="preserve">sociocultural, and built and natural; second sub dividing the results in micro- and macro-level components which they defined as those “…most proximal to a child’s home life…” and those “…existing at a larger community level, with potential carry-over into the child’s home life” (2008, p. 124) </w:t>
      </w:r>
      <w:r w:rsidR="008477E0">
        <w:rPr>
          <w:rFonts w:ascii="Times New Roman" w:hAnsi="Times New Roman"/>
          <w:sz w:val="24"/>
          <w:szCs w:val="24"/>
        </w:rPr>
        <w:t>respectively</w:t>
      </w:r>
      <w:r w:rsidR="000C4F39">
        <w:rPr>
          <w:rFonts w:ascii="Times New Roman" w:hAnsi="Times New Roman"/>
          <w:sz w:val="24"/>
          <w:szCs w:val="24"/>
        </w:rPr>
        <w:t xml:space="preserve">; and third correlating these components to the phenomenon. The authors conclude that the home food environment is an overlapping </w:t>
      </w:r>
      <w:r w:rsidR="008477E0">
        <w:rPr>
          <w:rFonts w:ascii="Times New Roman" w:hAnsi="Times New Roman"/>
          <w:sz w:val="24"/>
          <w:szCs w:val="24"/>
        </w:rPr>
        <w:t>combination</w:t>
      </w:r>
      <w:r w:rsidR="000C4F39">
        <w:rPr>
          <w:rFonts w:ascii="Times New Roman" w:hAnsi="Times New Roman"/>
          <w:sz w:val="24"/>
          <w:szCs w:val="24"/>
        </w:rPr>
        <w:t xml:space="preserve"> of these domains. </w:t>
      </w:r>
      <w:r w:rsidR="008477E0" w:rsidRPr="00E51716">
        <w:rPr>
          <w:rFonts w:ascii="Times New Roman" w:hAnsi="Times New Roman"/>
          <w:sz w:val="24"/>
          <w:szCs w:val="24"/>
        </w:rPr>
        <w:t>Rosenkranz &amp; Dzewaltowski</w:t>
      </w:r>
      <w:r w:rsidR="000C4F39">
        <w:rPr>
          <w:rFonts w:ascii="Times New Roman" w:hAnsi="Times New Roman"/>
          <w:sz w:val="24"/>
          <w:szCs w:val="24"/>
        </w:rPr>
        <w:t xml:space="preserve"> argue that “each type and level of environment uniquely contributes influence in a mosaic of determinants depicting the home food environment as a major behavior setting for child dietary behavior and the development of weight status” (</w:t>
      </w:r>
      <w:r w:rsidR="008477E0">
        <w:rPr>
          <w:rFonts w:ascii="Times New Roman" w:hAnsi="Times New Roman"/>
          <w:sz w:val="24"/>
          <w:szCs w:val="24"/>
        </w:rPr>
        <w:t xml:space="preserve">2008, p. 135). </w:t>
      </w:r>
    </w:p>
    <w:p w:rsidR="000976FA" w:rsidRPr="008477E0" w:rsidRDefault="008477E0" w:rsidP="00D818B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821AB" w:rsidRDefault="00B821AB">
      <w:pPr>
        <w:rPr>
          <w:rFonts w:ascii="Times New Roman" w:hAnsi="Times New Roman"/>
          <w:sz w:val="24"/>
          <w:szCs w:val="24"/>
        </w:rPr>
      </w:pPr>
    </w:p>
    <w:p w:rsidR="00D818B1" w:rsidRDefault="00D818B1">
      <w:pPr>
        <w:rPr>
          <w:rFonts w:ascii="Times New Roman" w:hAnsi="Times New Roman"/>
          <w:sz w:val="24"/>
          <w:szCs w:val="24"/>
        </w:rPr>
      </w:pPr>
    </w:p>
    <w:p w:rsidR="00D818B1" w:rsidRDefault="00D818B1" w:rsidP="00D818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References</w:t>
      </w:r>
    </w:p>
    <w:p w:rsidR="00D818B1" w:rsidRDefault="00D818B1" w:rsidP="00D818B1">
      <w:pPr>
        <w:jc w:val="center"/>
        <w:rPr>
          <w:rFonts w:ascii="Times New Roman" w:hAnsi="Times New Roman"/>
          <w:sz w:val="24"/>
          <w:szCs w:val="24"/>
        </w:rPr>
      </w:pPr>
    </w:p>
    <w:p w:rsidR="009B1820" w:rsidRDefault="009B1820" w:rsidP="00D818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Rosenkranz, R. R., &amp; Dzewaltowski, D. A. (2008). </w:t>
      </w:r>
      <w:r w:rsidRPr="009B1820">
        <w:rPr>
          <w:rFonts w:ascii="Times New Roman" w:hAnsi="Times New Roman"/>
          <w:sz w:val="24"/>
          <w:szCs w:val="24"/>
        </w:rPr>
        <w:t xml:space="preserve">Model for the home food environment </w:t>
      </w:r>
    </w:p>
    <w:p w:rsidR="009B1820" w:rsidRDefault="009B1820" w:rsidP="00D818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818B1" w:rsidRDefault="009B1820" w:rsidP="00D818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B1820">
        <w:rPr>
          <w:rFonts w:ascii="Times New Roman" w:hAnsi="Times New Roman"/>
          <w:sz w:val="24"/>
          <w:szCs w:val="24"/>
        </w:rPr>
        <w:t xml:space="preserve">pertaining to childhood obesity. </w:t>
      </w:r>
      <w:r>
        <w:rPr>
          <w:rFonts w:ascii="Times New Roman" w:hAnsi="Times New Roman"/>
          <w:i/>
          <w:sz w:val="24"/>
          <w:szCs w:val="24"/>
        </w:rPr>
        <w:t>Nutrition Reviews, 66</w:t>
      </w:r>
      <w:r>
        <w:rPr>
          <w:rFonts w:ascii="Times New Roman" w:hAnsi="Times New Roman"/>
          <w:sz w:val="24"/>
          <w:szCs w:val="24"/>
        </w:rPr>
        <w:t xml:space="preserve">(3), 123-140. </w:t>
      </w:r>
    </w:p>
    <w:p w:rsidR="009B1820" w:rsidRDefault="009B1820" w:rsidP="00D818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B1820" w:rsidRPr="009B1820" w:rsidRDefault="009B1820" w:rsidP="00D818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doi:10.1111/j.1753-4887.2008.00017.x</w:t>
      </w:r>
    </w:p>
    <w:sectPr w:rsidR="009B1820" w:rsidRPr="009B1820" w:rsidSect="00B821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673" w:rsidRDefault="00154673" w:rsidP="00D818B1">
      <w:r>
        <w:separator/>
      </w:r>
    </w:p>
  </w:endnote>
  <w:endnote w:type="continuationSeparator" w:id="0">
    <w:p w:rsidR="00154673" w:rsidRDefault="00154673" w:rsidP="00D8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673" w:rsidRDefault="00154673" w:rsidP="00D818B1">
      <w:r>
        <w:separator/>
      </w:r>
    </w:p>
  </w:footnote>
  <w:footnote w:type="continuationSeparator" w:id="0">
    <w:p w:rsidR="00154673" w:rsidRDefault="00154673" w:rsidP="00D8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B1" w:rsidRDefault="00D818B1">
    <w:pPr>
      <w:pStyle w:val="Header"/>
    </w:pPr>
    <w:r w:rsidRPr="009B1820">
      <w:rPr>
        <w:rFonts w:ascii="Times New Roman" w:hAnsi="Times New Roman"/>
        <w:sz w:val="24"/>
        <w:szCs w:val="24"/>
      </w:rPr>
      <w:t>Running Head: SOCIOECON0MIC STATUS AND CHILDHOOD OBESITY</w:t>
    </w:r>
    <w:r>
      <w:tab/>
    </w:r>
    <w:r w:rsidRPr="009B1820">
      <w:rPr>
        <w:rFonts w:ascii="Times New Roman" w:hAnsi="Times New Roman"/>
        <w:sz w:val="24"/>
        <w:szCs w:val="24"/>
      </w:rPr>
      <w:fldChar w:fldCharType="begin"/>
    </w:r>
    <w:r w:rsidRPr="009B1820">
      <w:rPr>
        <w:rFonts w:ascii="Times New Roman" w:hAnsi="Times New Roman"/>
        <w:sz w:val="24"/>
        <w:szCs w:val="24"/>
      </w:rPr>
      <w:instrText xml:space="preserve"> PAGE   \* MERGEFORMAT </w:instrText>
    </w:r>
    <w:r w:rsidRPr="009B1820">
      <w:rPr>
        <w:rFonts w:ascii="Times New Roman" w:hAnsi="Times New Roman"/>
        <w:sz w:val="24"/>
        <w:szCs w:val="24"/>
      </w:rPr>
      <w:fldChar w:fldCharType="separate"/>
    </w:r>
    <w:r w:rsidR="009B1820">
      <w:rPr>
        <w:rFonts w:ascii="Times New Roman" w:hAnsi="Times New Roman"/>
        <w:noProof/>
        <w:sz w:val="24"/>
        <w:szCs w:val="24"/>
      </w:rPr>
      <w:t>4</w:t>
    </w:r>
    <w:r w:rsidRPr="009B182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44193"/>
    <w:multiLevelType w:val="hybridMultilevel"/>
    <w:tmpl w:val="20FA69EE"/>
    <w:lvl w:ilvl="0" w:tplc="CCAC7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52C81"/>
    <w:multiLevelType w:val="hybridMultilevel"/>
    <w:tmpl w:val="A17C8BA6"/>
    <w:lvl w:ilvl="0" w:tplc="B464FEB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6FA"/>
    <w:rsid w:val="000976FA"/>
    <w:rsid w:val="000C4F39"/>
    <w:rsid w:val="00154673"/>
    <w:rsid w:val="00176265"/>
    <w:rsid w:val="0033203B"/>
    <w:rsid w:val="005C7046"/>
    <w:rsid w:val="00653D5F"/>
    <w:rsid w:val="00810A39"/>
    <w:rsid w:val="0083058F"/>
    <w:rsid w:val="008477E0"/>
    <w:rsid w:val="009B1820"/>
    <w:rsid w:val="00A36E6D"/>
    <w:rsid w:val="00B821AB"/>
    <w:rsid w:val="00C65A83"/>
    <w:rsid w:val="00D649F4"/>
    <w:rsid w:val="00D818B1"/>
    <w:rsid w:val="00E5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F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76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1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8B1"/>
    <w:rPr>
      <w:rFonts w:ascii="Calibri" w:eastAsia="MS Mincho" w:hAnsi="Calibri" w:cs="Times New Roman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D81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8B1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Angelo</cp:lastModifiedBy>
  <cp:revision>3</cp:revision>
  <dcterms:created xsi:type="dcterms:W3CDTF">2010-07-11T18:43:00Z</dcterms:created>
  <dcterms:modified xsi:type="dcterms:W3CDTF">2010-07-11T20:49:00Z</dcterms:modified>
</cp:coreProperties>
</file>