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ACF69D" w14:textId="77777777" w:rsidR="007439C3" w:rsidRDefault="007439C3" w:rsidP="00D97944">
      <w:pPr>
        <w:pStyle w:val="APA"/>
      </w:pPr>
      <w:bookmarkStart w:id="0" w:name="_GoBack"/>
      <w:bookmarkEnd w:id="0"/>
    </w:p>
    <w:p w14:paraId="4F7DC611" w14:textId="77777777" w:rsidR="00D97944" w:rsidRDefault="00D97944" w:rsidP="00D97944">
      <w:pPr>
        <w:pStyle w:val="APA"/>
      </w:pPr>
    </w:p>
    <w:p w14:paraId="27245CA2" w14:textId="77777777" w:rsidR="00D97944" w:rsidRDefault="00D97944" w:rsidP="00D97944">
      <w:pPr>
        <w:pStyle w:val="APA"/>
      </w:pPr>
    </w:p>
    <w:p w14:paraId="39028041" w14:textId="77777777" w:rsidR="00D97944" w:rsidRDefault="00D97944" w:rsidP="00D97944">
      <w:pPr>
        <w:pStyle w:val="APA"/>
      </w:pPr>
    </w:p>
    <w:p w14:paraId="2FFF0971" w14:textId="77777777" w:rsidR="00D97944" w:rsidRDefault="00D97944" w:rsidP="00D97944">
      <w:pPr>
        <w:pStyle w:val="APA"/>
      </w:pPr>
    </w:p>
    <w:p w14:paraId="661A06FF" w14:textId="77777777" w:rsidR="00D97944" w:rsidRDefault="00D97944" w:rsidP="00D97944">
      <w:pPr>
        <w:pStyle w:val="APA"/>
      </w:pPr>
    </w:p>
    <w:p w14:paraId="0F8B4167" w14:textId="77777777" w:rsidR="00D97944" w:rsidRDefault="00D97944" w:rsidP="00D97944">
      <w:pPr>
        <w:pStyle w:val="APA"/>
      </w:pPr>
    </w:p>
    <w:p w14:paraId="6C58BAF2" w14:textId="41A08276" w:rsidR="00D97944" w:rsidRDefault="009D5CCE" w:rsidP="00D97944">
      <w:pPr>
        <w:pStyle w:val="APAHeadingCenter"/>
      </w:pPr>
      <w:bookmarkStart w:id="1" w:name="bmTitlePageTitle"/>
      <w:r>
        <w:t>Use of Placebos in Pain Management</w:t>
      </w:r>
      <w:bookmarkEnd w:id="1"/>
    </w:p>
    <w:p w14:paraId="2308CE67" w14:textId="42B66029" w:rsidR="00D97944" w:rsidRDefault="009D5CCE" w:rsidP="00D97944">
      <w:pPr>
        <w:pStyle w:val="APAHeadingCenter"/>
      </w:pPr>
      <w:bookmarkStart w:id="2" w:name="bmTitlePageName"/>
      <w:r>
        <w:t>Sydney Bailey</w:t>
      </w:r>
      <w:bookmarkEnd w:id="2"/>
    </w:p>
    <w:p w14:paraId="23E2FBE5" w14:textId="6678FF20" w:rsidR="00D97944" w:rsidRDefault="009D5CCE" w:rsidP="00D97944">
      <w:pPr>
        <w:pStyle w:val="APAHeadingCenter"/>
      </w:pPr>
      <w:bookmarkStart w:id="3" w:name="bmTitlePageInst"/>
      <w:r>
        <w:t>Lakeview College of Nursing</w:t>
      </w:r>
      <w:bookmarkEnd w:id="3"/>
    </w:p>
    <w:p w14:paraId="40BA882F" w14:textId="1C6DAAB2" w:rsidR="00D97944" w:rsidRDefault="009D5CCE" w:rsidP="001828AF">
      <w:pPr>
        <w:pStyle w:val="APAHeadingCenter"/>
      </w:pPr>
      <w:bookmarkStart w:id="4" w:name="bmTitleAdd3"/>
      <w:bookmarkStart w:id="5" w:name="bmTitleAdd2"/>
      <w:bookmarkStart w:id="6" w:name="bmTitleAdd1"/>
      <w:bookmarkEnd w:id="4"/>
      <w:bookmarkEnd w:id="5"/>
      <w:r>
        <w:t>Nursing Research</w:t>
      </w:r>
      <w:bookmarkEnd w:id="6"/>
    </w:p>
    <w:p w14:paraId="4F074B6A" w14:textId="6EB856B2" w:rsidR="00D97944" w:rsidRDefault="009D5CCE" w:rsidP="00D97944">
      <w:pPr>
        <w:pStyle w:val="APAHeadingCenter"/>
      </w:pPr>
      <w:bookmarkStart w:id="7" w:name="bmTitleAdd4"/>
      <w:r>
        <w:t>July 27, 2012</w:t>
      </w:r>
      <w:bookmarkEnd w:id="7"/>
    </w:p>
    <w:p w14:paraId="65E50144" w14:textId="77777777" w:rsidR="00D97944" w:rsidRDefault="00D97944" w:rsidP="00D97944">
      <w:pPr>
        <w:pStyle w:val="APA"/>
        <w:sectPr w:rsidR="00D97944" w:rsidSect="008F196A">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titlePg/>
          <w:docGrid w:linePitch="360"/>
        </w:sectPr>
      </w:pPr>
    </w:p>
    <w:p w14:paraId="1D6E6CCA" w14:textId="77777777" w:rsidR="00D97944" w:rsidRDefault="00D97944" w:rsidP="00D97944">
      <w:pPr>
        <w:pStyle w:val="APA"/>
        <w:sectPr w:rsidR="00D97944" w:rsidSect="00D97944">
          <w:headerReference w:type="first" r:id="rId14"/>
          <w:type w:val="continuous"/>
          <w:pgSz w:w="12240" w:h="15840" w:code="1"/>
          <w:pgMar w:top="1440" w:right="1440" w:bottom="1440" w:left="1440" w:header="720" w:footer="720" w:gutter="0"/>
          <w:cols w:space="720"/>
          <w:titlePg/>
          <w:docGrid w:linePitch="360"/>
        </w:sectPr>
      </w:pPr>
    </w:p>
    <w:p w14:paraId="3050481E" w14:textId="042737A5" w:rsidR="00D97944" w:rsidRDefault="009D5CCE" w:rsidP="00D97944">
      <w:pPr>
        <w:pStyle w:val="APAHeadingCenter"/>
      </w:pPr>
      <w:bookmarkStart w:id="8" w:name="bmFirstPageTitle"/>
      <w:r>
        <w:lastRenderedPageBreak/>
        <w:t>Use of Placebos in Pain Management</w:t>
      </w:r>
      <w:bookmarkEnd w:id="8"/>
    </w:p>
    <w:p w14:paraId="780FD0F2" w14:textId="3F7001DF" w:rsidR="00466F4A" w:rsidRDefault="00325315" w:rsidP="00F326BC">
      <w:pPr>
        <w:pStyle w:val="APA"/>
      </w:pPr>
      <w:r>
        <w:t xml:space="preserve">This paper will discuss the impact of the evidenced-based practice protocol </w:t>
      </w:r>
      <w:r w:rsidR="00A366BB">
        <w:t xml:space="preserve">regarding </w:t>
      </w:r>
      <w:r>
        <w:t>the use of placebos on both patie</w:t>
      </w:r>
      <w:r w:rsidR="00A366BB">
        <w:t>nts and the nursing profession</w:t>
      </w:r>
      <w:r>
        <w:t xml:space="preserve">, as well as analyze current research regarding the use of placebos in pain management.  </w:t>
      </w:r>
      <w:r w:rsidR="004B572D">
        <w:t>The</w:t>
      </w:r>
      <w:r w:rsidR="00A57146">
        <w:t xml:space="preserve"> American Society for Pain Management Nursing</w:t>
      </w:r>
      <w:r w:rsidR="004B572D">
        <w:t xml:space="preserve"> </w:t>
      </w:r>
      <w:r w:rsidR="00A57146">
        <w:t>(</w:t>
      </w:r>
      <w:r w:rsidR="004B572D">
        <w:t>ASPMN</w:t>
      </w:r>
      <w:r w:rsidR="00A57146">
        <w:t>)</w:t>
      </w:r>
      <w:r w:rsidR="004B572D">
        <w:t xml:space="preserve"> is against the use of placebos for assessment and/or management of pain, regardless of age or diagnosis.  The use of placebos is only justified in Institutional Review Board (IRB) approved blind clinical trials.  Before providing consent and receiving treatment, participants must be informed of the possibility that a placebo may be administered (</w:t>
      </w:r>
      <w:proofErr w:type="spellStart"/>
      <w:r w:rsidR="004B572D">
        <w:t>Arnstein</w:t>
      </w:r>
      <w:proofErr w:type="spellEnd"/>
      <w:r w:rsidR="004B572D">
        <w:t xml:space="preserve">, </w:t>
      </w:r>
      <w:proofErr w:type="spellStart"/>
      <w:r w:rsidR="004B572D">
        <w:t>Broglio</w:t>
      </w:r>
      <w:proofErr w:type="spellEnd"/>
      <w:r w:rsidR="004B572D">
        <w:t xml:space="preserve">, </w:t>
      </w:r>
      <w:proofErr w:type="spellStart"/>
      <w:r w:rsidR="004B572D">
        <w:t>Wuhrman</w:t>
      </w:r>
      <w:proofErr w:type="spellEnd"/>
      <w:r w:rsidR="004B572D">
        <w:t>, &amp; Kean, 2010).</w:t>
      </w:r>
    </w:p>
    <w:p w14:paraId="02EBAE42" w14:textId="0287A8B2" w:rsidR="00FE3723" w:rsidRDefault="00466F4A" w:rsidP="00FE3723">
      <w:pPr>
        <w:pStyle w:val="APA"/>
        <w:jc w:val="center"/>
        <w:rPr>
          <w:b/>
        </w:rPr>
      </w:pPr>
      <w:r>
        <w:rPr>
          <w:b/>
        </w:rPr>
        <w:t>Discussion</w:t>
      </w:r>
    </w:p>
    <w:p w14:paraId="35D9A291" w14:textId="7E5B6DC0" w:rsidR="003B2B99" w:rsidRPr="00C81F3A" w:rsidRDefault="00B40F7B" w:rsidP="00B40F7B">
      <w:pPr>
        <w:pStyle w:val="APA"/>
        <w:ind w:firstLine="0"/>
        <w:rPr>
          <w:b/>
        </w:rPr>
      </w:pPr>
      <w:r>
        <w:rPr>
          <w:b/>
        </w:rPr>
        <w:t>Description</w:t>
      </w:r>
      <w:r w:rsidR="00D252D8">
        <w:t xml:space="preserve"> </w:t>
      </w:r>
    </w:p>
    <w:p w14:paraId="6C81E6F8" w14:textId="14555C52" w:rsidR="00332621" w:rsidRPr="00471740" w:rsidRDefault="009A3197" w:rsidP="003B2B99">
      <w:pPr>
        <w:pStyle w:val="APA"/>
      </w:pPr>
      <w:r>
        <w:t xml:space="preserve">The protocol outlines recommendations </w:t>
      </w:r>
      <w:r w:rsidR="00A542D2">
        <w:t>for nurses, prescribers, and institutions</w:t>
      </w:r>
      <w:r>
        <w:t xml:space="preserve"> when faced with administering placebos outside of an IRB study.</w:t>
      </w:r>
      <w:r w:rsidR="00BA5BFA">
        <w:t xml:space="preserve">  To prevent this ethical issue from arising</w:t>
      </w:r>
      <w:r w:rsidR="00833E7F">
        <w:t xml:space="preserve"> in the first place</w:t>
      </w:r>
      <w:r w:rsidR="00BA5BFA">
        <w:t>, the protocol urges providers to refrain from prescribing placebos.</w:t>
      </w:r>
      <w:r w:rsidR="00833E7F">
        <w:t xml:space="preserve">  </w:t>
      </w:r>
      <w:r w:rsidR="00517968">
        <w:t>Placebos are not believed to be effective in the treatment of pain and expose patients to</w:t>
      </w:r>
      <w:r w:rsidR="00946FC9">
        <w:t xml:space="preserve"> harmful </w:t>
      </w:r>
      <w:proofErr w:type="spellStart"/>
      <w:r w:rsidR="00946FC9">
        <w:t>nocebo</w:t>
      </w:r>
      <w:proofErr w:type="spellEnd"/>
      <w:r w:rsidR="00946FC9">
        <w:t xml:space="preserve"> effects.  </w:t>
      </w:r>
      <w:r w:rsidR="00833E7F">
        <w:t>N</w:t>
      </w:r>
      <w:r w:rsidR="00C749BE">
        <w:t>urses are asked to “identify the clinical, ethical</w:t>
      </w:r>
      <w:r w:rsidR="003B4301">
        <w:t>,</w:t>
      </w:r>
      <w:r w:rsidR="00C749BE">
        <w:t xml:space="preserve"> and moral issues in the case”</w:t>
      </w:r>
      <w:r w:rsidR="00471740">
        <w:t xml:space="preserve"> </w:t>
      </w:r>
      <w:bookmarkStart w:id="9" w:name="C411187393518519I0T411187450231481"/>
      <w:r w:rsidR="00471740">
        <w:t>(</w:t>
      </w:r>
      <w:proofErr w:type="spellStart"/>
      <w:r w:rsidR="00471740">
        <w:t>Arnstein</w:t>
      </w:r>
      <w:proofErr w:type="spellEnd"/>
      <w:r w:rsidR="00471740">
        <w:t xml:space="preserve"> et al., 2010, p. 4)</w:t>
      </w:r>
      <w:bookmarkEnd w:id="9"/>
      <w:r w:rsidR="00471740">
        <w:t>.</w:t>
      </w:r>
      <w:r w:rsidR="003B2B99">
        <w:t xml:space="preserve">  Next, nurses should seek support from resources such as supervisors, ethics committees, institutional policies, and clinical research.</w:t>
      </w:r>
      <w:r w:rsidR="00FF2F90">
        <w:t xml:space="preserve">  </w:t>
      </w:r>
      <w:r w:rsidR="00BA5BFA">
        <w:t>Finally</w:t>
      </w:r>
      <w:r w:rsidR="006B6CEC">
        <w:t>, the nurse must communicate his or her concerns to the provider and supervisor.  During this communication, the nurse should advocate for effective pain relief, discuss potential harms of placebo use, and</w:t>
      </w:r>
      <w:r w:rsidR="00BA5BFA">
        <w:t xml:space="preserve"> suggest realistic alternative</w:t>
      </w:r>
      <w:r w:rsidR="006C2C4F">
        <w:t>s</w:t>
      </w:r>
      <w:r w:rsidR="00BA5BFA">
        <w:t>.</w:t>
      </w:r>
      <w:r w:rsidR="003419DB">
        <w:t xml:space="preserve">  </w:t>
      </w:r>
      <w:r w:rsidR="004B572D">
        <w:t xml:space="preserve">Finally, institutions should establish policies that prohibit the administration of placebos.  This policy should outline penalties for administering or </w:t>
      </w:r>
      <w:r w:rsidR="004B572D">
        <w:lastRenderedPageBreak/>
        <w:t xml:space="preserve">prescribing, methods for reporting violations, professional rights, and evidenced-based clinical guidelines and rationales.  </w:t>
      </w:r>
      <w:r w:rsidR="006B6CEC">
        <w:t xml:space="preserve">   </w:t>
      </w:r>
      <w:r w:rsidR="00FF2F90">
        <w:t xml:space="preserve"> </w:t>
      </w:r>
      <w:r w:rsidR="003B2B99">
        <w:t xml:space="preserve">  </w:t>
      </w:r>
      <w:r w:rsidR="00471740">
        <w:t xml:space="preserve"> </w:t>
      </w:r>
    </w:p>
    <w:p w14:paraId="4B4F47C5" w14:textId="4D199405" w:rsidR="00466F4A" w:rsidRPr="00466F4A" w:rsidRDefault="00466F4A" w:rsidP="00466F4A">
      <w:pPr>
        <w:pStyle w:val="APA"/>
        <w:ind w:firstLine="0"/>
        <w:rPr>
          <w:b/>
        </w:rPr>
      </w:pPr>
      <w:r>
        <w:rPr>
          <w:b/>
        </w:rPr>
        <w:t>Impact</w:t>
      </w:r>
    </w:p>
    <w:p w14:paraId="5259B1B6" w14:textId="0F8BBB88" w:rsidR="00AD2A0C" w:rsidRDefault="00466F4A" w:rsidP="00D97944">
      <w:pPr>
        <w:pStyle w:val="APA"/>
      </w:pPr>
      <w:r w:rsidRPr="00466F4A">
        <w:rPr>
          <w:b/>
        </w:rPr>
        <w:t>Nursing</w:t>
      </w:r>
      <w:r>
        <w:rPr>
          <w:b/>
        </w:rPr>
        <w:t xml:space="preserve"> Profession</w:t>
      </w:r>
      <w:r w:rsidRPr="00466F4A">
        <w:rPr>
          <w:b/>
        </w:rPr>
        <w:t>.</w:t>
      </w:r>
      <w:r w:rsidR="006E4424">
        <w:t xml:space="preserve">  </w:t>
      </w:r>
      <w:r w:rsidR="00025E20">
        <w:t xml:space="preserve">This guideline is extremely important to the nursing profession because nurses are responsible </w:t>
      </w:r>
      <w:r w:rsidR="00F71367">
        <w:t>for administering medications.  When it comes to administering placebos, nurses are often faced with the c</w:t>
      </w:r>
      <w:r w:rsidR="00E61723">
        <w:t xml:space="preserve">hoice of knowingly deceiving patients or staying true to personal and professional morals.  </w:t>
      </w:r>
      <w:r w:rsidR="00F71367">
        <w:t>Without informing a patient that his or her pain medication is actually a placebo, the nurse is failing to respect the</w:t>
      </w:r>
      <w:r w:rsidR="00D264AE">
        <w:t xml:space="preserve"> patient’s autonomy, dignity, an</w:t>
      </w:r>
      <w:r w:rsidR="00592044">
        <w:t>d right to self-determination</w:t>
      </w:r>
      <w:r w:rsidR="00024B19">
        <w:t xml:space="preserve"> </w:t>
      </w:r>
      <w:bookmarkStart w:id="10" w:name="C411187393518519I0T411187800000000"/>
      <w:r w:rsidR="00024B19">
        <w:t>(</w:t>
      </w:r>
      <w:proofErr w:type="spellStart"/>
      <w:r w:rsidR="00024B19">
        <w:t>Arnstein</w:t>
      </w:r>
      <w:proofErr w:type="spellEnd"/>
      <w:r w:rsidR="00024B19">
        <w:t xml:space="preserve"> et al., 2010)</w:t>
      </w:r>
      <w:bookmarkEnd w:id="10"/>
      <w:r w:rsidR="00E61723">
        <w:t>.  Even when</w:t>
      </w:r>
      <w:r w:rsidR="00592044">
        <w:t xml:space="preserve"> following doctor’s orders, nurses are held legally responsible for their actions</w:t>
      </w:r>
      <w:r w:rsidR="00E61723">
        <w:t xml:space="preserve">.  In the court of law, nurses have been </w:t>
      </w:r>
      <w:r w:rsidR="00B91965">
        <w:t>found guilty of negligence and consequently l</w:t>
      </w:r>
      <w:r w:rsidR="00E61723">
        <w:t>ost their nursing license</w:t>
      </w:r>
      <w:r w:rsidR="00B91965">
        <w:t>s</w:t>
      </w:r>
      <w:r w:rsidR="00E61723">
        <w:t xml:space="preserve"> after deceptively administering placebos.</w:t>
      </w:r>
      <w:r w:rsidR="00F96959">
        <w:t xml:space="preserve">  Likewise, nurses often put their beliefs aside in order to please other members of the healthcare team and professional hierarchy.</w:t>
      </w:r>
      <w:r w:rsidR="00C84A92">
        <w:t xml:space="preserve">  This can lead to moral anguish, emotional suffering</w:t>
      </w:r>
      <w:r w:rsidR="00DF68E9">
        <w:t>, and burn out</w:t>
      </w:r>
      <w:r w:rsidR="00E82F3A">
        <w:t xml:space="preserve"> </w:t>
      </w:r>
      <w:bookmarkStart w:id="11" w:name="C411187393518519I0T411187803472222"/>
      <w:r w:rsidR="00E82F3A">
        <w:t>(</w:t>
      </w:r>
      <w:proofErr w:type="spellStart"/>
      <w:r w:rsidR="00E82F3A">
        <w:t>Arnstein</w:t>
      </w:r>
      <w:proofErr w:type="spellEnd"/>
      <w:r w:rsidR="00E82F3A">
        <w:t xml:space="preserve"> et al., 2010)</w:t>
      </w:r>
      <w:bookmarkEnd w:id="11"/>
      <w:r w:rsidR="00DF68E9">
        <w:t>.  Overall, it is imperative that nurses</w:t>
      </w:r>
      <w:r w:rsidR="000B42AB">
        <w:t xml:space="preserve"> are aware of their professional rights and responsibilities regarding ethical patient care, and are aware of institutional policies and procedures involving the administration of placebos.  </w:t>
      </w:r>
      <w:r w:rsidR="00DF68E9">
        <w:t xml:space="preserve"> </w:t>
      </w:r>
      <w:r w:rsidR="00C84A92">
        <w:t xml:space="preserve"> </w:t>
      </w:r>
      <w:r w:rsidR="00F96959">
        <w:t xml:space="preserve">  </w:t>
      </w:r>
      <w:r w:rsidR="00E61723">
        <w:t xml:space="preserve">  </w:t>
      </w:r>
    </w:p>
    <w:p w14:paraId="26154CB5" w14:textId="77777777" w:rsidR="005F38B1" w:rsidRDefault="00466F4A" w:rsidP="005F38B1">
      <w:pPr>
        <w:pStyle w:val="APA"/>
      </w:pPr>
      <w:r>
        <w:rPr>
          <w:b/>
        </w:rPr>
        <w:t>Patients.</w:t>
      </w:r>
      <w:r w:rsidR="0002330D">
        <w:rPr>
          <w:b/>
        </w:rPr>
        <w:t xml:space="preserve">  </w:t>
      </w:r>
      <w:r w:rsidR="0002330D">
        <w:t xml:space="preserve">Patients are entitled to receive proper </w:t>
      </w:r>
      <w:r w:rsidR="00D15748">
        <w:t>pain assessment and treatmen</w:t>
      </w:r>
      <w:r w:rsidR="0094089B">
        <w:t xml:space="preserve">t.  “Prescribing treatments that are not believed to be effective not only reinforces unhealthy notions that drugs or medical interventions are the only way to treat discomforts, but it wastes valuable healthcare resources, while exposing the patient to potentially harmful </w:t>
      </w:r>
      <w:proofErr w:type="spellStart"/>
      <w:r w:rsidR="0094089B">
        <w:t>nocebo</w:t>
      </w:r>
      <w:proofErr w:type="spellEnd"/>
      <w:r w:rsidR="0094089B">
        <w:t xml:space="preserve"> effects” </w:t>
      </w:r>
      <w:bookmarkStart w:id="12" w:name="C411187393518519I0T411187905555556"/>
      <w:r w:rsidR="0094089B">
        <w:t>(</w:t>
      </w:r>
      <w:proofErr w:type="spellStart"/>
      <w:r w:rsidR="0094089B">
        <w:t>Arnstein</w:t>
      </w:r>
      <w:proofErr w:type="spellEnd"/>
      <w:r w:rsidR="0094089B">
        <w:t xml:space="preserve"> et al., 2010, p. 5)</w:t>
      </w:r>
      <w:bookmarkEnd w:id="12"/>
      <w:r w:rsidR="0094089B">
        <w:t xml:space="preserve">.  Also, patients </w:t>
      </w:r>
      <w:r w:rsidR="00FD5E5E">
        <w:t>have the right to self-determination.</w:t>
      </w:r>
      <w:r w:rsidR="0094089B">
        <w:t xml:space="preserve">  If a patient is unknowingly given a placebo, this right is violated.</w:t>
      </w:r>
      <w:r w:rsidR="00E838E9">
        <w:t xml:space="preserve">  Undoubtedly, this protocol aims to protect the rights of patients through awareness, research, and installment of institutional policies.  </w:t>
      </w:r>
      <w:r w:rsidR="0094089B">
        <w:t xml:space="preserve">  </w:t>
      </w:r>
      <w:r w:rsidR="00FD5E5E">
        <w:t xml:space="preserve">  </w:t>
      </w:r>
    </w:p>
    <w:p w14:paraId="032BCBAB" w14:textId="1A2C7B12" w:rsidR="005A26DF" w:rsidRDefault="0060207D" w:rsidP="005F38B1">
      <w:pPr>
        <w:pStyle w:val="APA"/>
        <w:ind w:firstLine="0"/>
        <w:rPr>
          <w:b/>
        </w:rPr>
      </w:pPr>
      <w:r>
        <w:rPr>
          <w:b/>
        </w:rPr>
        <w:lastRenderedPageBreak/>
        <w:t>Research</w:t>
      </w:r>
    </w:p>
    <w:p w14:paraId="17EE0B91" w14:textId="77777777" w:rsidR="00C319C4" w:rsidRDefault="00F82B08" w:rsidP="005F38B1">
      <w:pPr>
        <w:pStyle w:val="APA"/>
        <w:ind w:firstLine="0"/>
      </w:pPr>
      <w:r>
        <w:rPr>
          <w:b/>
        </w:rPr>
        <w:tab/>
      </w:r>
      <w:r w:rsidR="009E0536">
        <w:rPr>
          <w:i/>
        </w:rPr>
        <w:t>Academic physicians use placebos in clinical practice and believe in the mind-body connection</w:t>
      </w:r>
      <w:r w:rsidR="009E0536">
        <w:t xml:space="preserve"> is the first research study in the 21</w:t>
      </w:r>
      <w:r w:rsidR="009E0536" w:rsidRPr="009E0536">
        <w:rPr>
          <w:vertAlign w:val="superscript"/>
        </w:rPr>
        <w:t>st</w:t>
      </w:r>
      <w:r w:rsidR="009E0536">
        <w:t xml:space="preserve"> century that examines the clinical use of placebos among American physicians.  </w:t>
      </w:r>
      <w:r w:rsidR="00F216E0">
        <w:t>“The aim of this study is to describe a group of academic physic</w:t>
      </w:r>
      <w:r w:rsidR="00014006">
        <w:t>i</w:t>
      </w:r>
      <w:r w:rsidR="00F216E0">
        <w:t>ans’ use of placebos and their knowledge, attitudes, and beliefs about placebos and the placebo effect”</w:t>
      </w:r>
      <w:r w:rsidR="00483452">
        <w:t xml:space="preserve"> </w:t>
      </w:r>
      <w:bookmarkStart w:id="13" w:name="C411188348842593I0T411188397222222"/>
      <w:r w:rsidR="00483452">
        <w:t xml:space="preserve">(Sherman &amp; </w:t>
      </w:r>
      <w:proofErr w:type="spellStart"/>
      <w:r w:rsidR="00483452">
        <w:t>Hickner</w:t>
      </w:r>
      <w:proofErr w:type="spellEnd"/>
      <w:r w:rsidR="00483452">
        <w:t>, 2008, p. 7)</w:t>
      </w:r>
      <w:bookmarkEnd w:id="13"/>
      <w:r w:rsidR="00483452">
        <w:t xml:space="preserve">. </w:t>
      </w:r>
      <w:r w:rsidR="00F216E0">
        <w:t xml:space="preserve"> </w:t>
      </w:r>
      <w:r w:rsidR="00AD2A49">
        <w:t>A total of 231</w:t>
      </w:r>
      <w:r w:rsidR="000B7BCE">
        <w:t xml:space="preserve"> physicians from 3 medical schools in Chicago completed a 16 qu</w:t>
      </w:r>
      <w:r w:rsidR="00AD2A49">
        <w:t>estion electronic survey.  The study concluded that 96% of those surveyed believed that placebo</w:t>
      </w:r>
      <w:r w:rsidR="00173DFC">
        <w:t xml:space="preserve">s have therapeutic effects, </w:t>
      </w:r>
      <w:r w:rsidR="00AD2A49">
        <w:t>40% believed placebos are effective in treating certain physiologic health issues</w:t>
      </w:r>
      <w:r w:rsidR="00054666">
        <w:t>, and 45</w:t>
      </w:r>
      <w:r w:rsidR="00173DFC">
        <w:t xml:space="preserve">% of respondents reported </w:t>
      </w:r>
      <w:r w:rsidR="00054666">
        <w:t>prescribing a placebo</w:t>
      </w:r>
      <w:r w:rsidR="00AD2A49">
        <w:t>.</w:t>
      </w:r>
      <w:r w:rsidR="00BF10DA">
        <w:t xml:space="preserve">  Of the physicians that prescribed a placebo, only 4% specifically told the patient that he or she was being given a placebo.</w:t>
      </w:r>
      <w:r w:rsidR="00173DFC">
        <w:t xml:space="preserve">  </w:t>
      </w:r>
      <w:r w:rsidR="003E70BE">
        <w:t>Interestingly, only 12% believed placebos should be pro</w:t>
      </w:r>
      <w:r w:rsidR="009E0536">
        <w:t>hibited for routine medical use.  As for limitations, the convenience sample prohibits the results from being generalized for all American physicians</w:t>
      </w:r>
      <w:r w:rsidR="006863D8">
        <w:t xml:space="preserve"> </w:t>
      </w:r>
      <w:bookmarkStart w:id="14" w:name="C411188348842593I0T411188402893519"/>
      <w:r w:rsidR="006863D8">
        <w:t xml:space="preserve">(Sherman &amp; </w:t>
      </w:r>
      <w:proofErr w:type="spellStart"/>
      <w:r w:rsidR="006863D8">
        <w:t>Hickner</w:t>
      </w:r>
      <w:proofErr w:type="spellEnd"/>
      <w:r w:rsidR="006863D8">
        <w:t>, 2008)</w:t>
      </w:r>
      <w:bookmarkEnd w:id="14"/>
      <w:r w:rsidR="009E0536">
        <w:t xml:space="preserve">.  </w:t>
      </w:r>
    </w:p>
    <w:p w14:paraId="3E93497E" w14:textId="4F6E2215" w:rsidR="00153BB1" w:rsidRDefault="00C319C4" w:rsidP="005F38B1">
      <w:pPr>
        <w:pStyle w:val="APA"/>
        <w:ind w:firstLine="0"/>
      </w:pPr>
      <w:r>
        <w:tab/>
      </w:r>
      <w:r w:rsidR="00A22EB3">
        <w:rPr>
          <w:i/>
        </w:rPr>
        <w:t xml:space="preserve">Placebo use in clinical practice by nurses in an Iranian teaching hospital </w:t>
      </w:r>
      <w:r w:rsidR="00A22EB3">
        <w:t>is a cross-sectional, descriptive study</w:t>
      </w:r>
      <w:r w:rsidR="007F1364">
        <w:t xml:space="preserve"> aimed at not only determining the use of placebos, but Iranian nurses’ attitudes and knowledge toward their use</w:t>
      </w:r>
      <w:r w:rsidR="00A22EB3">
        <w:t>.</w:t>
      </w:r>
      <w:r w:rsidR="006A6765">
        <w:t xml:space="preserve">  </w:t>
      </w:r>
      <w:r w:rsidR="00A22EB3">
        <w:t>The sample consisted of nurses with at least one year of hospital experience who worked at the Arak University of Medical Sciences Hospital.  Questionnaires were distributed to all 342 nurses working at the hospital, and 295 nurses responded.</w:t>
      </w:r>
      <w:r w:rsidR="0009178F">
        <w:t xml:space="preserve">  Of the 75% of nurses who administered placebos in the past year, 81% told the patient that he or she was receiving an actual drug.  Approximately 42% of placebos were administered for pain, and 45% were administered due to an unjustified demand for medication.  Once again, only 20% of respondents believed placebos should be prohibited.</w:t>
      </w:r>
      <w:r w:rsidR="006A6765">
        <w:t xml:space="preserve">  </w:t>
      </w:r>
      <w:r w:rsidR="000B6712">
        <w:t xml:space="preserve">Limitations to the </w:t>
      </w:r>
      <w:r w:rsidR="000B6712">
        <w:lastRenderedPageBreak/>
        <w:t>study included the inability to generalize the findings to all Iranian nurses, recall bias, and misreported use despite all efforts to preserve anonymity.</w:t>
      </w:r>
      <w:r w:rsidR="009D697E">
        <w:t xml:space="preserve"> </w:t>
      </w:r>
      <w:bookmarkStart w:id="15" w:name="C411188590740741I0T411188619675926"/>
      <w:r w:rsidR="009D697E">
        <w:t>(</w:t>
      </w:r>
      <w:proofErr w:type="spellStart"/>
      <w:r w:rsidR="009D697E">
        <w:t>Baghecheghi</w:t>
      </w:r>
      <w:proofErr w:type="spellEnd"/>
      <w:r w:rsidR="009D697E">
        <w:t xml:space="preserve"> &amp; </w:t>
      </w:r>
      <w:proofErr w:type="spellStart"/>
      <w:r w:rsidR="009D697E">
        <w:t>Koohestani</w:t>
      </w:r>
      <w:proofErr w:type="spellEnd"/>
      <w:r w:rsidR="009D697E">
        <w:t>, 2011)</w:t>
      </w:r>
      <w:bookmarkEnd w:id="15"/>
      <w:r w:rsidR="000B6712">
        <w:t xml:space="preserve">  </w:t>
      </w:r>
      <w:r w:rsidR="0009178F">
        <w:t xml:space="preserve">      </w:t>
      </w:r>
    </w:p>
    <w:p w14:paraId="2724FF80" w14:textId="5FF5CCE9" w:rsidR="002978D4" w:rsidRPr="007A702E" w:rsidRDefault="002978D4" w:rsidP="005F38B1">
      <w:pPr>
        <w:pStyle w:val="APA"/>
        <w:ind w:firstLine="0"/>
      </w:pPr>
      <w:r>
        <w:tab/>
      </w:r>
      <w:r w:rsidR="007A702E">
        <w:rPr>
          <w:i/>
        </w:rPr>
        <w:t xml:space="preserve">Frequency and circumstances of placebo use in clinical practice </w:t>
      </w:r>
      <w:r w:rsidR="007A702E">
        <w:t>is a systematic review that aimed to summarize empirical studies addressing the issue of placebo use.</w:t>
      </w:r>
      <w:r w:rsidR="003372EC">
        <w:t xml:space="preserve">  </w:t>
      </w:r>
      <w:r w:rsidR="009547DC">
        <w:t>Researchers examined the data of 22 studies from 12 countries.</w:t>
      </w:r>
      <w:r w:rsidR="0080392E">
        <w:t xml:space="preserve">  The results of the study concluded that 51% to 100% of nurses had administered a placebo at least once in their career, compared to 17% to 80% of physicians.</w:t>
      </w:r>
      <w:r w:rsidR="00963AF3">
        <w:t xml:space="preserve">  Also, 16% to 50% of doctors and nurses believed that placebos are an effective form of treatment.  On another note, the views and attitudes of health professionals regarding the use of placebos varied greatly, justifying </w:t>
      </w:r>
      <w:r w:rsidR="00121C77">
        <w:t xml:space="preserve">the need for more research.  </w:t>
      </w:r>
      <w:r w:rsidR="00195853">
        <w:t>The limitation to the study was the fact that many of the studies used convenience samples or had low response rates, which increases the possibility of bias.</w:t>
      </w:r>
      <w:r w:rsidR="00671717">
        <w:t xml:space="preserve"> </w:t>
      </w:r>
      <w:bookmarkStart w:id="16" w:name="C411188836111111I0T411188875115741"/>
      <w:r w:rsidR="00671717">
        <w:t>(</w:t>
      </w:r>
      <w:proofErr w:type="spellStart"/>
      <w:r w:rsidR="00671717">
        <w:t>Fassler</w:t>
      </w:r>
      <w:proofErr w:type="spellEnd"/>
      <w:r w:rsidR="00671717">
        <w:t xml:space="preserve">, </w:t>
      </w:r>
      <w:proofErr w:type="spellStart"/>
      <w:r w:rsidR="00671717">
        <w:t>Meissner</w:t>
      </w:r>
      <w:proofErr w:type="spellEnd"/>
      <w:r w:rsidR="00671717">
        <w:t xml:space="preserve">, Schneider, &amp; </w:t>
      </w:r>
      <w:proofErr w:type="spellStart"/>
      <w:r w:rsidR="00671717">
        <w:t>Linde</w:t>
      </w:r>
      <w:proofErr w:type="spellEnd"/>
      <w:r w:rsidR="00671717">
        <w:t>, 2010)</w:t>
      </w:r>
      <w:bookmarkEnd w:id="16"/>
      <w:r w:rsidR="00195853">
        <w:t xml:space="preserve">  </w:t>
      </w:r>
      <w:r w:rsidR="007A702E">
        <w:t xml:space="preserve">  </w:t>
      </w:r>
    </w:p>
    <w:p w14:paraId="0906017E" w14:textId="36BC53C3" w:rsidR="0060207D" w:rsidRDefault="0060207D" w:rsidP="005A26DF">
      <w:pPr>
        <w:pStyle w:val="APA"/>
        <w:ind w:firstLine="0"/>
        <w:rPr>
          <w:b/>
        </w:rPr>
      </w:pPr>
      <w:r>
        <w:rPr>
          <w:b/>
        </w:rPr>
        <w:t>Analysis</w:t>
      </w:r>
    </w:p>
    <w:p w14:paraId="3161882A" w14:textId="17B0E688" w:rsidR="00961C5F" w:rsidRPr="002358ED" w:rsidRDefault="00961C5F" w:rsidP="005A26DF">
      <w:pPr>
        <w:pStyle w:val="APA"/>
        <w:ind w:firstLine="0"/>
      </w:pPr>
      <w:r>
        <w:rPr>
          <w:b/>
        </w:rPr>
        <w:tab/>
      </w:r>
      <w:r w:rsidR="002358ED">
        <w:t>While the research conflicts with the evidence-based practice protocol, the research is strictly based upon opinion and practice.  The vast majority of doctors and nurses believe that placebos have both psychological and physiological benefits, yet have no scientific evidence to support their claims.  This is strictly based on their perception of effectiveness</w:t>
      </w:r>
      <w:r w:rsidR="00237053">
        <w:t xml:space="preserve"> and reports from the patient.  In addition, most the research was focused on the prevalence of placebo use and rarely hig</w:t>
      </w:r>
      <w:r w:rsidR="0007583C">
        <w:t>hlighted ethical implications.</w:t>
      </w:r>
      <w:r w:rsidR="00F76B24">
        <w:t xml:space="preserve">  </w:t>
      </w:r>
      <w:r w:rsidR="0007583C">
        <w:t xml:space="preserve">The most shocking finding is that most doctors and nurses do not believe placebos should be </w:t>
      </w:r>
      <w:r w:rsidR="00F1566A">
        <w:t>banned from general medical use.</w:t>
      </w:r>
      <w:r w:rsidR="00F76B24">
        <w:t xml:space="preserve">  Although the results of these studies do not constitute a need to change the current protocol, they do indicate a need for future studies regarding the effectiveness of placebos.  If the use of placebos can be proven effective, the protocol should permit the use of these drugs only for the medical conditions they </w:t>
      </w:r>
      <w:r w:rsidR="00F76B24">
        <w:lastRenderedPageBreak/>
        <w:t xml:space="preserve">are proven to treat.  With that said, the patient would need to be informed that he or she is receiving a placebo prior to administration.     </w:t>
      </w:r>
      <w:r w:rsidR="00F1566A">
        <w:t xml:space="preserve">  </w:t>
      </w:r>
      <w:r w:rsidR="00237053">
        <w:t xml:space="preserve"> </w:t>
      </w:r>
      <w:r w:rsidR="002358ED">
        <w:t xml:space="preserve"> </w:t>
      </w:r>
    </w:p>
    <w:p w14:paraId="683E3D23" w14:textId="71E636D4" w:rsidR="0060207D" w:rsidRPr="0060207D" w:rsidRDefault="0060207D" w:rsidP="0060207D">
      <w:pPr>
        <w:pStyle w:val="APA"/>
        <w:ind w:firstLine="0"/>
        <w:jc w:val="center"/>
        <w:rPr>
          <w:b/>
        </w:rPr>
      </w:pPr>
      <w:r>
        <w:rPr>
          <w:b/>
        </w:rPr>
        <w:t>Conclusion</w:t>
      </w:r>
    </w:p>
    <w:p w14:paraId="040EB31B" w14:textId="6B8EDB73" w:rsidR="00466F4A" w:rsidRPr="00AC1BB7" w:rsidRDefault="00466F4A" w:rsidP="00466F4A">
      <w:pPr>
        <w:pStyle w:val="APA"/>
        <w:ind w:firstLine="0"/>
      </w:pPr>
      <w:r>
        <w:rPr>
          <w:b/>
        </w:rPr>
        <w:tab/>
      </w:r>
      <w:r w:rsidR="00AC1BB7">
        <w:t xml:space="preserve">In conclusion, the </w:t>
      </w:r>
      <w:r w:rsidR="004C44F7">
        <w:t>ASPMN disproves of the use of placebos for assessment and/or treatment of pain.</w:t>
      </w:r>
      <w:r w:rsidR="00CB035F">
        <w:t xml:space="preserve">  Placebos should only be used in IRB approved clinical trials with consent of the participant before treatment.</w:t>
      </w:r>
      <w:r w:rsidR="00CA0D3B">
        <w:t xml:space="preserve">  While using placebos violates a patient’s right to self-determination and hinders trust between the patient and health professional, research indicates that doctors and nurses use placebos regularly and believe in their effectiveness.  Since these claims are strictly subjective, more research regarding effectiveness and ethical implications is needed.  At this time, the evidence-based practice protocol for the use of placebos in pain management should remain as is.  </w:t>
      </w:r>
      <w:r w:rsidR="00CB035F">
        <w:t xml:space="preserve">  </w:t>
      </w:r>
      <w:r w:rsidR="004C44F7">
        <w:t xml:space="preserve">   </w:t>
      </w:r>
    </w:p>
    <w:p w14:paraId="34218D12" w14:textId="4AE1F227" w:rsidR="00671717" w:rsidRDefault="00B7103F" w:rsidP="00671717">
      <w:pPr>
        <w:pStyle w:val="APA"/>
      </w:pPr>
      <w:r>
        <w:t xml:space="preserve"> </w:t>
      </w:r>
    </w:p>
    <w:p w14:paraId="59139FFA" w14:textId="77777777" w:rsidR="00671717" w:rsidRDefault="00671717">
      <w:pPr>
        <w:overflowPunct/>
        <w:autoSpaceDE/>
        <w:autoSpaceDN/>
        <w:adjustRightInd/>
        <w:textAlignment w:val="auto"/>
        <w:rPr>
          <w:sz w:val="24"/>
        </w:rPr>
      </w:pPr>
      <w:r>
        <w:br w:type="page"/>
      </w:r>
    </w:p>
    <w:p w14:paraId="4BC7CBCA" w14:textId="047970A7" w:rsidR="00671717" w:rsidRDefault="00671717" w:rsidP="00671717">
      <w:pPr>
        <w:pStyle w:val="APAHeadingCenter"/>
      </w:pPr>
      <w:r>
        <w:lastRenderedPageBreak/>
        <w:t>References</w:t>
      </w:r>
    </w:p>
    <w:p w14:paraId="41E37263" w14:textId="12EF647F" w:rsidR="00671717" w:rsidRDefault="00671717" w:rsidP="00671717">
      <w:pPr>
        <w:pStyle w:val="APAReference"/>
      </w:pPr>
      <w:bookmarkStart w:id="17" w:name="R411187393518519I0"/>
      <w:proofErr w:type="spellStart"/>
      <w:r>
        <w:t>Arnstein</w:t>
      </w:r>
      <w:proofErr w:type="spellEnd"/>
      <w:r>
        <w:t xml:space="preserve">, P., </w:t>
      </w:r>
      <w:proofErr w:type="spellStart"/>
      <w:r>
        <w:t>Broglio</w:t>
      </w:r>
      <w:proofErr w:type="spellEnd"/>
      <w:r>
        <w:t xml:space="preserve">, K., </w:t>
      </w:r>
      <w:proofErr w:type="spellStart"/>
      <w:r>
        <w:t>Wuhrman</w:t>
      </w:r>
      <w:proofErr w:type="spellEnd"/>
      <w:r>
        <w:t xml:space="preserve">, E., &amp; Kean, M. B. (2010, August). </w:t>
      </w:r>
      <w:proofErr w:type="gramStart"/>
      <w:r>
        <w:rPr>
          <w:i/>
        </w:rPr>
        <w:t>Use of placebos in pain management</w:t>
      </w:r>
      <w:r>
        <w:t xml:space="preserve"> [Position statement].</w:t>
      </w:r>
      <w:proofErr w:type="gramEnd"/>
      <w:r>
        <w:t xml:space="preserve"> Retrieved from American Society for Pain Management Nursing website: http://www.aspmn.org</w:t>
      </w:r>
      <w:bookmarkEnd w:id="17"/>
    </w:p>
    <w:p w14:paraId="04EF250C" w14:textId="1D9ACAC1" w:rsidR="00671717" w:rsidRDefault="00671717" w:rsidP="00671717">
      <w:pPr>
        <w:pStyle w:val="APAReference"/>
      </w:pPr>
      <w:bookmarkStart w:id="18" w:name="R411188590740741I0"/>
      <w:proofErr w:type="spellStart"/>
      <w:r>
        <w:t>Baghecheghi</w:t>
      </w:r>
      <w:proofErr w:type="spellEnd"/>
      <w:r>
        <w:t xml:space="preserve">, N., &amp; </w:t>
      </w:r>
      <w:proofErr w:type="spellStart"/>
      <w:r>
        <w:t>Koohestani</w:t>
      </w:r>
      <w:proofErr w:type="spellEnd"/>
      <w:r>
        <w:t xml:space="preserve">, H. R. (2011, May). </w:t>
      </w:r>
      <w:proofErr w:type="gramStart"/>
      <w:r>
        <w:t>Placebo use in clinical practice by nurses in an Iranian teaching hospital.</w:t>
      </w:r>
      <w:proofErr w:type="gramEnd"/>
      <w:r>
        <w:t xml:space="preserve"> </w:t>
      </w:r>
      <w:r>
        <w:rPr>
          <w:i/>
        </w:rPr>
        <w:t>Nursing Ethics</w:t>
      </w:r>
      <w:r>
        <w:t xml:space="preserve">, </w:t>
      </w:r>
      <w:r>
        <w:rPr>
          <w:i/>
        </w:rPr>
        <w:t>18</w:t>
      </w:r>
      <w:r>
        <w:t xml:space="preserve">(3), 364-373. </w:t>
      </w:r>
      <w:proofErr w:type="gramStart"/>
      <w:r>
        <w:t>doi:10.1177</w:t>
      </w:r>
      <w:proofErr w:type="gramEnd"/>
      <w:r>
        <w:t>/0969733011398093</w:t>
      </w:r>
      <w:bookmarkEnd w:id="18"/>
    </w:p>
    <w:p w14:paraId="5661184B" w14:textId="2FDFB8AF" w:rsidR="00671717" w:rsidRDefault="00671717" w:rsidP="00671717">
      <w:pPr>
        <w:pStyle w:val="APAReference"/>
      </w:pPr>
      <w:bookmarkStart w:id="19" w:name="R411188836111111I0"/>
      <w:proofErr w:type="spellStart"/>
      <w:proofErr w:type="gramStart"/>
      <w:r>
        <w:t>Fassler</w:t>
      </w:r>
      <w:proofErr w:type="spellEnd"/>
      <w:r>
        <w:t xml:space="preserve">, M., </w:t>
      </w:r>
      <w:proofErr w:type="spellStart"/>
      <w:r>
        <w:t>Meissner</w:t>
      </w:r>
      <w:proofErr w:type="spellEnd"/>
      <w:r>
        <w:t xml:space="preserve">, K., Schneider, A., &amp; </w:t>
      </w:r>
      <w:proofErr w:type="spellStart"/>
      <w:r>
        <w:t>Linde</w:t>
      </w:r>
      <w:proofErr w:type="spellEnd"/>
      <w:r>
        <w:t>, K. (2010).</w:t>
      </w:r>
      <w:proofErr w:type="gramEnd"/>
      <w:r>
        <w:t xml:space="preserve"> </w:t>
      </w:r>
      <w:proofErr w:type="gramStart"/>
      <w:r>
        <w:t>Frequency and circumstances of placebo use in clinical practice - a systematic review of empirical studies.</w:t>
      </w:r>
      <w:proofErr w:type="gramEnd"/>
      <w:r>
        <w:t xml:space="preserve"> </w:t>
      </w:r>
      <w:r>
        <w:rPr>
          <w:i/>
        </w:rPr>
        <w:t>BMC Medicine</w:t>
      </w:r>
      <w:r>
        <w:t xml:space="preserve">, </w:t>
      </w:r>
      <w:r>
        <w:rPr>
          <w:i/>
        </w:rPr>
        <w:t>8</w:t>
      </w:r>
      <w:r>
        <w:t xml:space="preserve">, 15-24. </w:t>
      </w:r>
      <w:proofErr w:type="gramStart"/>
      <w:r>
        <w:t>doi:10.1186</w:t>
      </w:r>
      <w:proofErr w:type="gramEnd"/>
      <w:r>
        <w:t>/1741-7015-8-15</w:t>
      </w:r>
      <w:bookmarkEnd w:id="19"/>
    </w:p>
    <w:p w14:paraId="34BCE3B2" w14:textId="380AD2C6" w:rsidR="00671717" w:rsidRPr="00671717" w:rsidRDefault="00671717" w:rsidP="00671717">
      <w:pPr>
        <w:pStyle w:val="APAReference"/>
      </w:pPr>
      <w:bookmarkStart w:id="20" w:name="R411188348842593I0"/>
      <w:r>
        <w:t xml:space="preserve">Sherman, R., &amp; </w:t>
      </w:r>
      <w:proofErr w:type="spellStart"/>
      <w:r>
        <w:t>Hickner</w:t>
      </w:r>
      <w:proofErr w:type="spellEnd"/>
      <w:r>
        <w:t xml:space="preserve">, J. (2008, January). Academic physicians use placebos in clinical practice and believe in the mind-body connection. </w:t>
      </w:r>
      <w:proofErr w:type="gramStart"/>
      <w:r>
        <w:rPr>
          <w:i/>
        </w:rPr>
        <w:t>Journal of General Internal Medicine</w:t>
      </w:r>
      <w:r>
        <w:t xml:space="preserve">, </w:t>
      </w:r>
      <w:r>
        <w:rPr>
          <w:i/>
        </w:rPr>
        <w:t>23</w:t>
      </w:r>
      <w:r>
        <w:t>(1), 7-10.</w:t>
      </w:r>
      <w:proofErr w:type="gramEnd"/>
      <w:r>
        <w:t xml:space="preserve"> </w:t>
      </w:r>
      <w:proofErr w:type="gramStart"/>
      <w:r>
        <w:t>doi:10.1007</w:t>
      </w:r>
      <w:proofErr w:type="gramEnd"/>
      <w:r>
        <w:t>/s11606-007-0332-z</w:t>
      </w:r>
      <w:bookmarkEnd w:id="20"/>
    </w:p>
    <w:p w14:paraId="551BDFB1" w14:textId="7D230272" w:rsidR="00A81E21" w:rsidRDefault="00A81E21" w:rsidP="00A81E21">
      <w:pPr>
        <w:pStyle w:val="APAHeadingCenter"/>
      </w:pPr>
    </w:p>
    <w:sectPr w:rsidR="00A81E21" w:rsidSect="00D97944">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024351" w14:textId="77777777" w:rsidR="00AC1BB7" w:rsidRDefault="00AC1BB7">
      <w:r>
        <w:separator/>
      </w:r>
    </w:p>
  </w:endnote>
  <w:endnote w:type="continuationSeparator" w:id="0">
    <w:p w14:paraId="7D780C10" w14:textId="77777777" w:rsidR="00AC1BB7" w:rsidRDefault="00AC1B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E41845" w14:textId="77777777" w:rsidR="00E17552" w:rsidRDefault="00E17552">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BC69CB" w14:textId="77777777" w:rsidR="00E17552" w:rsidRDefault="00E17552">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DFD364" w14:textId="77777777" w:rsidR="00E17552" w:rsidRDefault="00E1755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A8C782" w14:textId="77777777" w:rsidR="00AC1BB7" w:rsidRDefault="00AC1BB7">
      <w:r>
        <w:separator/>
      </w:r>
    </w:p>
  </w:footnote>
  <w:footnote w:type="continuationSeparator" w:id="0">
    <w:p w14:paraId="280C3037" w14:textId="77777777" w:rsidR="00AC1BB7" w:rsidRDefault="00AC1BB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8E51C1" w14:textId="77777777" w:rsidR="00E17552" w:rsidRDefault="00E17552">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0FDD6D" w14:textId="19B0DA25" w:rsidR="00AC1BB7" w:rsidRPr="009D5CCE" w:rsidRDefault="00AC1BB7" w:rsidP="009D5CCE">
    <w:pPr>
      <w:pStyle w:val="APAPageHeading"/>
    </w:pPr>
    <w:r>
      <w:t>USE OF PLACEBOS IN PAIN MANAGEMENT</w:t>
    </w:r>
    <w:r>
      <w:tab/>
    </w:r>
    <w:r>
      <w:fldChar w:fldCharType="begin"/>
    </w:r>
    <w:r>
      <w:instrText xml:space="preserve"> PAGE  \* MERGEFORMAT </w:instrText>
    </w:r>
    <w:r>
      <w:fldChar w:fldCharType="separate"/>
    </w:r>
    <w:r w:rsidR="00E17552">
      <w:rPr>
        <w:noProof/>
      </w:rPr>
      <w:t>7</w:t>
    </w:r>
    <w:r>
      <w:fldChar w:fldCharType="end"/>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0C6805" w14:textId="4CE8628A" w:rsidR="00AC1BB7" w:rsidRPr="009D5CCE" w:rsidRDefault="00AC1BB7" w:rsidP="009D5CCE">
    <w:pPr>
      <w:pStyle w:val="APAPageHeading"/>
    </w:pPr>
    <w:r>
      <w:t>Running head: USE OF PLACEBOS IN PAIN MANAGEMENT</w:t>
    </w:r>
    <w:r>
      <w:tab/>
    </w:r>
    <w:r>
      <w:fldChar w:fldCharType="begin"/>
    </w:r>
    <w:r>
      <w:instrText xml:space="preserve"> PAGE  \* MERGEFORMAT </w:instrText>
    </w:r>
    <w:r>
      <w:fldChar w:fldCharType="separate"/>
    </w:r>
    <w:r w:rsidR="00E17552">
      <w:rPr>
        <w:noProof/>
      </w:rPr>
      <w:t>1</w:t>
    </w:r>
    <w:r>
      <w:fldChar w:fldCharType="end"/>
    </w:r>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7864A3" w14:textId="74F6D77C" w:rsidR="00AC1BB7" w:rsidRPr="009D5CCE" w:rsidRDefault="00AC1BB7" w:rsidP="009D5CCE">
    <w:pPr>
      <w:pStyle w:val="APAPageHeading"/>
    </w:pPr>
    <w:r>
      <w:t>USE OF PLACEBOS IN PAIN MANAGEMENT</w:t>
    </w:r>
    <w:r>
      <w:tab/>
    </w:r>
    <w:r>
      <w:fldChar w:fldCharType="begin"/>
    </w:r>
    <w:r>
      <w:instrText xml:space="preserve"> PAGE  \* MERGEFORMAT </w:instrText>
    </w:r>
    <w:r>
      <w:fldChar w:fldCharType="separate"/>
    </w:r>
    <w:r w:rsidR="00E17552">
      <w:rPr>
        <w:noProof/>
      </w:rPr>
      <w:t>2</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411187393518519I0" w:val="*1,581˜11P~~Arnstein~K~~Broglio~E~~Wuhrman~M~B~Kean~˜12032010˜2331˜1241August˜151Use of placebos in pain management˜1433Position statement˜2810˜194˜21751˜1200American Society for Pain Management Nursing website˜1141http://www.aspmn.org˜110˜111˜"/>
    <w:docVar w:name="411188348842593I0" w:val="*1,60˜11R~~Sherman~J~~Hickner~˜12032008˜2331˜1241January˜13Academic physicians use placebos in clinical practice and believe in the mind-body connection˜16Journal of General Internal Medicine˜2681˜18623˜211˜1811˜2711˜11637-10˜21751˜2691˜119610.1007/s11606-007-0332-z˜1141˜"/>
    <w:docVar w:name="411188590740741I0" w:val="*1,60˜11N~~Baghecheghi~H~R~Koohestani~˜12032011˜2331˜1241May˜13Placebo use in clinical practice by nurses in an Iranian teaching hospital˜16Nursing Ethics˜2681˜18618˜211˜1813˜2711˜1163364-373˜21751˜2691˜119610.1177/0969733011398093˜1141˜"/>
    <w:docVar w:name="411188836111111I0" w:val="*1,60˜11M~~Fassler~K~~Meissner~A~~Schneider~K~~Linde~˜12032010˜2330˜1241˜13Frequency and circumstances of placebo use in clinical practice - a systematic review of empirical studies˜16BMC Medicine˜2681˜1868˜210˜18115˜2711˜116315-24˜21751˜2691˜119610.1186/1741-7015-8-15˜1141˜"/>
    <w:docVar w:name="bmHeaderInfo" w:val="USE OF PLACEBOS IN PAIN MANAGEMENT"/>
    <w:docVar w:name="cIsAbstract" w:val="False"/>
    <w:docVar w:name="cPaperAPAOrMLA" w:val="1"/>
    <w:docVar w:name="cUniquePaperID" w:val="411179176967593I0"/>
    <w:docVar w:name="LastEditedVersion" w:val="5"/>
  </w:docVars>
  <w:rsids>
    <w:rsidRoot w:val="00D97944"/>
    <w:rsid w:val="000022DA"/>
    <w:rsid w:val="00003776"/>
    <w:rsid w:val="00004A0E"/>
    <w:rsid w:val="0000704A"/>
    <w:rsid w:val="0000750F"/>
    <w:rsid w:val="000100C0"/>
    <w:rsid w:val="00011136"/>
    <w:rsid w:val="00011189"/>
    <w:rsid w:val="0001296A"/>
    <w:rsid w:val="00013627"/>
    <w:rsid w:val="00014006"/>
    <w:rsid w:val="00015FF1"/>
    <w:rsid w:val="0001685B"/>
    <w:rsid w:val="0002073C"/>
    <w:rsid w:val="0002330D"/>
    <w:rsid w:val="00024B19"/>
    <w:rsid w:val="00024E98"/>
    <w:rsid w:val="00025E20"/>
    <w:rsid w:val="00025FAC"/>
    <w:rsid w:val="00031745"/>
    <w:rsid w:val="000323AD"/>
    <w:rsid w:val="00033E75"/>
    <w:rsid w:val="00034E5C"/>
    <w:rsid w:val="00035FF6"/>
    <w:rsid w:val="00040203"/>
    <w:rsid w:val="000428F1"/>
    <w:rsid w:val="00043377"/>
    <w:rsid w:val="000455A3"/>
    <w:rsid w:val="00045BCD"/>
    <w:rsid w:val="00047B6B"/>
    <w:rsid w:val="000503B7"/>
    <w:rsid w:val="00051B53"/>
    <w:rsid w:val="00051E09"/>
    <w:rsid w:val="0005298A"/>
    <w:rsid w:val="00052BB5"/>
    <w:rsid w:val="000531FC"/>
    <w:rsid w:val="00054627"/>
    <w:rsid w:val="00054666"/>
    <w:rsid w:val="000553B6"/>
    <w:rsid w:val="00055EAD"/>
    <w:rsid w:val="00060F59"/>
    <w:rsid w:val="000625FF"/>
    <w:rsid w:val="00063D22"/>
    <w:rsid w:val="000645CE"/>
    <w:rsid w:val="00064753"/>
    <w:rsid w:val="00065715"/>
    <w:rsid w:val="00066EEF"/>
    <w:rsid w:val="000676E9"/>
    <w:rsid w:val="00067855"/>
    <w:rsid w:val="0007012E"/>
    <w:rsid w:val="000718A5"/>
    <w:rsid w:val="00072C07"/>
    <w:rsid w:val="00072CEF"/>
    <w:rsid w:val="0007583C"/>
    <w:rsid w:val="00075B68"/>
    <w:rsid w:val="000777BB"/>
    <w:rsid w:val="00077CA5"/>
    <w:rsid w:val="00080A06"/>
    <w:rsid w:val="00080A96"/>
    <w:rsid w:val="0008185E"/>
    <w:rsid w:val="00082D96"/>
    <w:rsid w:val="00083CA1"/>
    <w:rsid w:val="00084594"/>
    <w:rsid w:val="00085AB3"/>
    <w:rsid w:val="00085FA2"/>
    <w:rsid w:val="000860FD"/>
    <w:rsid w:val="0009053F"/>
    <w:rsid w:val="0009147F"/>
    <w:rsid w:val="0009178F"/>
    <w:rsid w:val="00092E3B"/>
    <w:rsid w:val="00093416"/>
    <w:rsid w:val="0009346D"/>
    <w:rsid w:val="000951BD"/>
    <w:rsid w:val="0009552B"/>
    <w:rsid w:val="000968B7"/>
    <w:rsid w:val="000A0301"/>
    <w:rsid w:val="000A0314"/>
    <w:rsid w:val="000A2493"/>
    <w:rsid w:val="000A4324"/>
    <w:rsid w:val="000A7474"/>
    <w:rsid w:val="000A7C2C"/>
    <w:rsid w:val="000B0007"/>
    <w:rsid w:val="000B170D"/>
    <w:rsid w:val="000B18A9"/>
    <w:rsid w:val="000B2225"/>
    <w:rsid w:val="000B25A0"/>
    <w:rsid w:val="000B42AB"/>
    <w:rsid w:val="000B4365"/>
    <w:rsid w:val="000B6712"/>
    <w:rsid w:val="000B772C"/>
    <w:rsid w:val="000B7BCE"/>
    <w:rsid w:val="000C03BF"/>
    <w:rsid w:val="000C11DE"/>
    <w:rsid w:val="000C1FC5"/>
    <w:rsid w:val="000C6EAB"/>
    <w:rsid w:val="000C7EF4"/>
    <w:rsid w:val="000D156B"/>
    <w:rsid w:val="000D2B19"/>
    <w:rsid w:val="000D2C3F"/>
    <w:rsid w:val="000D2FF5"/>
    <w:rsid w:val="000D46BF"/>
    <w:rsid w:val="000D605A"/>
    <w:rsid w:val="000D6B46"/>
    <w:rsid w:val="000D79A9"/>
    <w:rsid w:val="000D7BE9"/>
    <w:rsid w:val="000D7D73"/>
    <w:rsid w:val="000E332F"/>
    <w:rsid w:val="000E4540"/>
    <w:rsid w:val="000E545D"/>
    <w:rsid w:val="000E5B81"/>
    <w:rsid w:val="000E6116"/>
    <w:rsid w:val="000F01E0"/>
    <w:rsid w:val="000F14DE"/>
    <w:rsid w:val="000F20F8"/>
    <w:rsid w:val="000F2E61"/>
    <w:rsid w:val="000F5A60"/>
    <w:rsid w:val="000F5E97"/>
    <w:rsid w:val="000F60EE"/>
    <w:rsid w:val="000F7897"/>
    <w:rsid w:val="00103036"/>
    <w:rsid w:val="001041BF"/>
    <w:rsid w:val="00105122"/>
    <w:rsid w:val="0010597B"/>
    <w:rsid w:val="00106873"/>
    <w:rsid w:val="001068DD"/>
    <w:rsid w:val="00106E14"/>
    <w:rsid w:val="001070AD"/>
    <w:rsid w:val="0011050C"/>
    <w:rsid w:val="00111597"/>
    <w:rsid w:val="00111633"/>
    <w:rsid w:val="00115618"/>
    <w:rsid w:val="0011599A"/>
    <w:rsid w:val="00116ADB"/>
    <w:rsid w:val="001170F1"/>
    <w:rsid w:val="001217D1"/>
    <w:rsid w:val="001218B0"/>
    <w:rsid w:val="00121C77"/>
    <w:rsid w:val="00121FC6"/>
    <w:rsid w:val="00122D08"/>
    <w:rsid w:val="00123240"/>
    <w:rsid w:val="001235F2"/>
    <w:rsid w:val="00124F6E"/>
    <w:rsid w:val="00126126"/>
    <w:rsid w:val="00126C95"/>
    <w:rsid w:val="0012702A"/>
    <w:rsid w:val="00127244"/>
    <w:rsid w:val="0013109F"/>
    <w:rsid w:val="00131A06"/>
    <w:rsid w:val="00134039"/>
    <w:rsid w:val="0013463E"/>
    <w:rsid w:val="001350B0"/>
    <w:rsid w:val="0013528E"/>
    <w:rsid w:val="0013580A"/>
    <w:rsid w:val="00137331"/>
    <w:rsid w:val="00141AD2"/>
    <w:rsid w:val="00142616"/>
    <w:rsid w:val="001426A8"/>
    <w:rsid w:val="00142F3C"/>
    <w:rsid w:val="0014304D"/>
    <w:rsid w:val="00143AE5"/>
    <w:rsid w:val="001451FA"/>
    <w:rsid w:val="001456FD"/>
    <w:rsid w:val="00145CAA"/>
    <w:rsid w:val="00147599"/>
    <w:rsid w:val="0015028A"/>
    <w:rsid w:val="00151FAC"/>
    <w:rsid w:val="0015261A"/>
    <w:rsid w:val="00152C55"/>
    <w:rsid w:val="00153323"/>
    <w:rsid w:val="00153BB1"/>
    <w:rsid w:val="00154EAA"/>
    <w:rsid w:val="00156992"/>
    <w:rsid w:val="00157AB3"/>
    <w:rsid w:val="001607F0"/>
    <w:rsid w:val="001608C4"/>
    <w:rsid w:val="00161C96"/>
    <w:rsid w:val="00162410"/>
    <w:rsid w:val="00164E7D"/>
    <w:rsid w:val="00165696"/>
    <w:rsid w:val="0016796B"/>
    <w:rsid w:val="001717AD"/>
    <w:rsid w:val="00173DFC"/>
    <w:rsid w:val="0017576B"/>
    <w:rsid w:val="00176C2C"/>
    <w:rsid w:val="00176C58"/>
    <w:rsid w:val="001801C4"/>
    <w:rsid w:val="00180E56"/>
    <w:rsid w:val="00182674"/>
    <w:rsid w:val="001828AF"/>
    <w:rsid w:val="00183914"/>
    <w:rsid w:val="00184620"/>
    <w:rsid w:val="001872ED"/>
    <w:rsid w:val="00193D42"/>
    <w:rsid w:val="00194F61"/>
    <w:rsid w:val="00195853"/>
    <w:rsid w:val="0019637A"/>
    <w:rsid w:val="00196AB8"/>
    <w:rsid w:val="001A01B8"/>
    <w:rsid w:val="001A22D7"/>
    <w:rsid w:val="001A3F72"/>
    <w:rsid w:val="001A41D4"/>
    <w:rsid w:val="001A41E3"/>
    <w:rsid w:val="001A426B"/>
    <w:rsid w:val="001A48B8"/>
    <w:rsid w:val="001A504B"/>
    <w:rsid w:val="001A51CE"/>
    <w:rsid w:val="001A6290"/>
    <w:rsid w:val="001B175D"/>
    <w:rsid w:val="001B2572"/>
    <w:rsid w:val="001B3645"/>
    <w:rsid w:val="001B6C27"/>
    <w:rsid w:val="001B6E9D"/>
    <w:rsid w:val="001C063D"/>
    <w:rsid w:val="001C1746"/>
    <w:rsid w:val="001C28D2"/>
    <w:rsid w:val="001C2AE1"/>
    <w:rsid w:val="001C32FC"/>
    <w:rsid w:val="001C5744"/>
    <w:rsid w:val="001C5C5E"/>
    <w:rsid w:val="001C5F65"/>
    <w:rsid w:val="001C67B6"/>
    <w:rsid w:val="001D00DC"/>
    <w:rsid w:val="001D0ECC"/>
    <w:rsid w:val="001D4296"/>
    <w:rsid w:val="001D5268"/>
    <w:rsid w:val="001D5894"/>
    <w:rsid w:val="001D58C1"/>
    <w:rsid w:val="001D671A"/>
    <w:rsid w:val="001D7C57"/>
    <w:rsid w:val="001E10AE"/>
    <w:rsid w:val="001E16E1"/>
    <w:rsid w:val="001E1BE4"/>
    <w:rsid w:val="001E1F31"/>
    <w:rsid w:val="001E25C4"/>
    <w:rsid w:val="001E45A4"/>
    <w:rsid w:val="001E5D0C"/>
    <w:rsid w:val="001E6595"/>
    <w:rsid w:val="001E728D"/>
    <w:rsid w:val="001E7297"/>
    <w:rsid w:val="001F24FE"/>
    <w:rsid w:val="001F3961"/>
    <w:rsid w:val="001F637B"/>
    <w:rsid w:val="001F7594"/>
    <w:rsid w:val="002005B9"/>
    <w:rsid w:val="002005E1"/>
    <w:rsid w:val="00200A7F"/>
    <w:rsid w:val="00201A81"/>
    <w:rsid w:val="0020377A"/>
    <w:rsid w:val="002048C7"/>
    <w:rsid w:val="00204F2F"/>
    <w:rsid w:val="00205703"/>
    <w:rsid w:val="00205C43"/>
    <w:rsid w:val="002067AA"/>
    <w:rsid w:val="002073C7"/>
    <w:rsid w:val="00211BF1"/>
    <w:rsid w:val="00212532"/>
    <w:rsid w:val="002125C3"/>
    <w:rsid w:val="002133C2"/>
    <w:rsid w:val="0021462D"/>
    <w:rsid w:val="00214A4B"/>
    <w:rsid w:val="002156A5"/>
    <w:rsid w:val="00215795"/>
    <w:rsid w:val="00215880"/>
    <w:rsid w:val="00216F69"/>
    <w:rsid w:val="002202EF"/>
    <w:rsid w:val="0022347E"/>
    <w:rsid w:val="002252B7"/>
    <w:rsid w:val="0022564A"/>
    <w:rsid w:val="0022727A"/>
    <w:rsid w:val="0023071D"/>
    <w:rsid w:val="00231560"/>
    <w:rsid w:val="00232674"/>
    <w:rsid w:val="002329A1"/>
    <w:rsid w:val="00232A05"/>
    <w:rsid w:val="00232A51"/>
    <w:rsid w:val="00232EB1"/>
    <w:rsid w:val="002339B1"/>
    <w:rsid w:val="002358ED"/>
    <w:rsid w:val="00235D4A"/>
    <w:rsid w:val="00237053"/>
    <w:rsid w:val="00240C83"/>
    <w:rsid w:val="00241923"/>
    <w:rsid w:val="002423B5"/>
    <w:rsid w:val="002437E6"/>
    <w:rsid w:val="00247CA9"/>
    <w:rsid w:val="00251294"/>
    <w:rsid w:val="00252135"/>
    <w:rsid w:val="00254A47"/>
    <w:rsid w:val="00256F08"/>
    <w:rsid w:val="00257D7F"/>
    <w:rsid w:val="00262C8E"/>
    <w:rsid w:val="00264076"/>
    <w:rsid w:val="0026641D"/>
    <w:rsid w:val="00266BE9"/>
    <w:rsid w:val="00266C6A"/>
    <w:rsid w:val="00267C1E"/>
    <w:rsid w:val="00267C71"/>
    <w:rsid w:val="00270A01"/>
    <w:rsid w:val="00271220"/>
    <w:rsid w:val="00271E46"/>
    <w:rsid w:val="002729C3"/>
    <w:rsid w:val="00272C43"/>
    <w:rsid w:val="00273546"/>
    <w:rsid w:val="0027588D"/>
    <w:rsid w:val="0027636B"/>
    <w:rsid w:val="00276370"/>
    <w:rsid w:val="002764EE"/>
    <w:rsid w:val="00276A48"/>
    <w:rsid w:val="002779D5"/>
    <w:rsid w:val="00277A95"/>
    <w:rsid w:val="00281632"/>
    <w:rsid w:val="002830CD"/>
    <w:rsid w:val="00283345"/>
    <w:rsid w:val="00285FE5"/>
    <w:rsid w:val="00286880"/>
    <w:rsid w:val="00286B5B"/>
    <w:rsid w:val="002871C1"/>
    <w:rsid w:val="002909A0"/>
    <w:rsid w:val="002918EA"/>
    <w:rsid w:val="0029232B"/>
    <w:rsid w:val="00293639"/>
    <w:rsid w:val="00293F0C"/>
    <w:rsid w:val="00296369"/>
    <w:rsid w:val="002978D4"/>
    <w:rsid w:val="002A32AC"/>
    <w:rsid w:val="002A5CB7"/>
    <w:rsid w:val="002A5F46"/>
    <w:rsid w:val="002A7EDF"/>
    <w:rsid w:val="002B1342"/>
    <w:rsid w:val="002B23C3"/>
    <w:rsid w:val="002B2A4D"/>
    <w:rsid w:val="002B307F"/>
    <w:rsid w:val="002B3628"/>
    <w:rsid w:val="002B4081"/>
    <w:rsid w:val="002B40E2"/>
    <w:rsid w:val="002B445E"/>
    <w:rsid w:val="002B46A5"/>
    <w:rsid w:val="002B4F55"/>
    <w:rsid w:val="002B62B6"/>
    <w:rsid w:val="002B660D"/>
    <w:rsid w:val="002B68A4"/>
    <w:rsid w:val="002B6C5A"/>
    <w:rsid w:val="002B6CB2"/>
    <w:rsid w:val="002B6EA3"/>
    <w:rsid w:val="002C0621"/>
    <w:rsid w:val="002C203A"/>
    <w:rsid w:val="002C3DC8"/>
    <w:rsid w:val="002C6E11"/>
    <w:rsid w:val="002D357E"/>
    <w:rsid w:val="002D4CD7"/>
    <w:rsid w:val="002D5B53"/>
    <w:rsid w:val="002D601A"/>
    <w:rsid w:val="002D6107"/>
    <w:rsid w:val="002D7CE6"/>
    <w:rsid w:val="002E1596"/>
    <w:rsid w:val="002E1C1A"/>
    <w:rsid w:val="002E38B3"/>
    <w:rsid w:val="002E3980"/>
    <w:rsid w:val="002E524C"/>
    <w:rsid w:val="002E6ABC"/>
    <w:rsid w:val="002E7BB5"/>
    <w:rsid w:val="002F1C92"/>
    <w:rsid w:val="002F2990"/>
    <w:rsid w:val="002F42C4"/>
    <w:rsid w:val="002F58EF"/>
    <w:rsid w:val="002F7F16"/>
    <w:rsid w:val="00300406"/>
    <w:rsid w:val="003013D8"/>
    <w:rsid w:val="00302829"/>
    <w:rsid w:val="00304072"/>
    <w:rsid w:val="0030408C"/>
    <w:rsid w:val="003047E5"/>
    <w:rsid w:val="00304FA2"/>
    <w:rsid w:val="00307032"/>
    <w:rsid w:val="003112B7"/>
    <w:rsid w:val="003147FB"/>
    <w:rsid w:val="00317862"/>
    <w:rsid w:val="00321211"/>
    <w:rsid w:val="003221B8"/>
    <w:rsid w:val="003223E8"/>
    <w:rsid w:val="0032424E"/>
    <w:rsid w:val="00325315"/>
    <w:rsid w:val="00326614"/>
    <w:rsid w:val="00326D13"/>
    <w:rsid w:val="00326D6C"/>
    <w:rsid w:val="00332621"/>
    <w:rsid w:val="003338CD"/>
    <w:rsid w:val="00334DE6"/>
    <w:rsid w:val="003353D8"/>
    <w:rsid w:val="003372EC"/>
    <w:rsid w:val="0033781A"/>
    <w:rsid w:val="00340452"/>
    <w:rsid w:val="00341408"/>
    <w:rsid w:val="003419DB"/>
    <w:rsid w:val="0034375E"/>
    <w:rsid w:val="00343EE0"/>
    <w:rsid w:val="00346027"/>
    <w:rsid w:val="0034681B"/>
    <w:rsid w:val="00346B62"/>
    <w:rsid w:val="00351491"/>
    <w:rsid w:val="003515E9"/>
    <w:rsid w:val="00351A14"/>
    <w:rsid w:val="00352435"/>
    <w:rsid w:val="00353891"/>
    <w:rsid w:val="00353CA8"/>
    <w:rsid w:val="00354DBA"/>
    <w:rsid w:val="00354E6D"/>
    <w:rsid w:val="00360F94"/>
    <w:rsid w:val="00362C66"/>
    <w:rsid w:val="00363A1E"/>
    <w:rsid w:val="00365594"/>
    <w:rsid w:val="003661C5"/>
    <w:rsid w:val="00366DC6"/>
    <w:rsid w:val="00367EC2"/>
    <w:rsid w:val="00371A8C"/>
    <w:rsid w:val="00373541"/>
    <w:rsid w:val="0037387E"/>
    <w:rsid w:val="00374B95"/>
    <w:rsid w:val="00374C02"/>
    <w:rsid w:val="00375A1B"/>
    <w:rsid w:val="00375B22"/>
    <w:rsid w:val="00376775"/>
    <w:rsid w:val="003768A4"/>
    <w:rsid w:val="003775CA"/>
    <w:rsid w:val="0038146A"/>
    <w:rsid w:val="00385539"/>
    <w:rsid w:val="00385B25"/>
    <w:rsid w:val="00391EED"/>
    <w:rsid w:val="003934DC"/>
    <w:rsid w:val="003963D7"/>
    <w:rsid w:val="00396B88"/>
    <w:rsid w:val="0039754C"/>
    <w:rsid w:val="0039760F"/>
    <w:rsid w:val="00397A67"/>
    <w:rsid w:val="00397F11"/>
    <w:rsid w:val="003A00CB"/>
    <w:rsid w:val="003A14EB"/>
    <w:rsid w:val="003A1559"/>
    <w:rsid w:val="003A1803"/>
    <w:rsid w:val="003A2293"/>
    <w:rsid w:val="003A2486"/>
    <w:rsid w:val="003A2678"/>
    <w:rsid w:val="003A3C20"/>
    <w:rsid w:val="003A3D10"/>
    <w:rsid w:val="003A3D7A"/>
    <w:rsid w:val="003A3DEC"/>
    <w:rsid w:val="003A46C9"/>
    <w:rsid w:val="003B05DC"/>
    <w:rsid w:val="003B16DC"/>
    <w:rsid w:val="003B2B99"/>
    <w:rsid w:val="003B4301"/>
    <w:rsid w:val="003B648B"/>
    <w:rsid w:val="003B7E34"/>
    <w:rsid w:val="003C1153"/>
    <w:rsid w:val="003C1D00"/>
    <w:rsid w:val="003C3D11"/>
    <w:rsid w:val="003C45C2"/>
    <w:rsid w:val="003C65BF"/>
    <w:rsid w:val="003C66CC"/>
    <w:rsid w:val="003C66EE"/>
    <w:rsid w:val="003D07AA"/>
    <w:rsid w:val="003D12E3"/>
    <w:rsid w:val="003D3F4B"/>
    <w:rsid w:val="003D46CB"/>
    <w:rsid w:val="003D568B"/>
    <w:rsid w:val="003D5CB4"/>
    <w:rsid w:val="003E01A9"/>
    <w:rsid w:val="003E154B"/>
    <w:rsid w:val="003E23C3"/>
    <w:rsid w:val="003E395A"/>
    <w:rsid w:val="003E537C"/>
    <w:rsid w:val="003E6233"/>
    <w:rsid w:val="003E70BE"/>
    <w:rsid w:val="003F04D1"/>
    <w:rsid w:val="003F27CE"/>
    <w:rsid w:val="003F67B2"/>
    <w:rsid w:val="004017A8"/>
    <w:rsid w:val="00402858"/>
    <w:rsid w:val="00403652"/>
    <w:rsid w:val="00406689"/>
    <w:rsid w:val="00406E0E"/>
    <w:rsid w:val="00406F8F"/>
    <w:rsid w:val="004075B6"/>
    <w:rsid w:val="00407B40"/>
    <w:rsid w:val="004104CD"/>
    <w:rsid w:val="004113E8"/>
    <w:rsid w:val="00413981"/>
    <w:rsid w:val="00413E11"/>
    <w:rsid w:val="00415EE0"/>
    <w:rsid w:val="00415F66"/>
    <w:rsid w:val="00416B4B"/>
    <w:rsid w:val="00416FF0"/>
    <w:rsid w:val="00421436"/>
    <w:rsid w:val="00421581"/>
    <w:rsid w:val="004215D4"/>
    <w:rsid w:val="00421C7E"/>
    <w:rsid w:val="00422C7D"/>
    <w:rsid w:val="00431605"/>
    <w:rsid w:val="0043255D"/>
    <w:rsid w:val="004327A6"/>
    <w:rsid w:val="00432B5E"/>
    <w:rsid w:val="0043569C"/>
    <w:rsid w:val="00436242"/>
    <w:rsid w:val="00443D91"/>
    <w:rsid w:val="00444BD7"/>
    <w:rsid w:val="00446BE4"/>
    <w:rsid w:val="0044745A"/>
    <w:rsid w:val="00450181"/>
    <w:rsid w:val="0045042B"/>
    <w:rsid w:val="0045139A"/>
    <w:rsid w:val="00451626"/>
    <w:rsid w:val="00451E56"/>
    <w:rsid w:val="00452ED2"/>
    <w:rsid w:val="00454672"/>
    <w:rsid w:val="0045719E"/>
    <w:rsid w:val="004614B1"/>
    <w:rsid w:val="0046282B"/>
    <w:rsid w:val="004635B0"/>
    <w:rsid w:val="00466F4A"/>
    <w:rsid w:val="00467BB2"/>
    <w:rsid w:val="0047130D"/>
    <w:rsid w:val="00471740"/>
    <w:rsid w:val="00471E6D"/>
    <w:rsid w:val="0047205B"/>
    <w:rsid w:val="004728E1"/>
    <w:rsid w:val="00475151"/>
    <w:rsid w:val="00476096"/>
    <w:rsid w:val="00480D65"/>
    <w:rsid w:val="00480F4F"/>
    <w:rsid w:val="00483452"/>
    <w:rsid w:val="00483918"/>
    <w:rsid w:val="00490673"/>
    <w:rsid w:val="00490F0A"/>
    <w:rsid w:val="004912A6"/>
    <w:rsid w:val="00491C36"/>
    <w:rsid w:val="00496A04"/>
    <w:rsid w:val="00497A70"/>
    <w:rsid w:val="004A0428"/>
    <w:rsid w:val="004A1B0D"/>
    <w:rsid w:val="004A2156"/>
    <w:rsid w:val="004A21A3"/>
    <w:rsid w:val="004A2758"/>
    <w:rsid w:val="004A49BE"/>
    <w:rsid w:val="004A5B51"/>
    <w:rsid w:val="004A61D0"/>
    <w:rsid w:val="004A6E3C"/>
    <w:rsid w:val="004A7132"/>
    <w:rsid w:val="004B14E3"/>
    <w:rsid w:val="004B26B0"/>
    <w:rsid w:val="004B26CE"/>
    <w:rsid w:val="004B39D0"/>
    <w:rsid w:val="004B3CCB"/>
    <w:rsid w:val="004B5294"/>
    <w:rsid w:val="004B572D"/>
    <w:rsid w:val="004B64D2"/>
    <w:rsid w:val="004B6FC5"/>
    <w:rsid w:val="004B79D3"/>
    <w:rsid w:val="004C04AC"/>
    <w:rsid w:val="004C2C70"/>
    <w:rsid w:val="004C44F7"/>
    <w:rsid w:val="004C697B"/>
    <w:rsid w:val="004C6BE4"/>
    <w:rsid w:val="004C6C20"/>
    <w:rsid w:val="004C71A2"/>
    <w:rsid w:val="004D01B0"/>
    <w:rsid w:val="004D059A"/>
    <w:rsid w:val="004D0C00"/>
    <w:rsid w:val="004D1BEB"/>
    <w:rsid w:val="004D2770"/>
    <w:rsid w:val="004E40E7"/>
    <w:rsid w:val="004E4238"/>
    <w:rsid w:val="004E43BF"/>
    <w:rsid w:val="004F0978"/>
    <w:rsid w:val="004F1D60"/>
    <w:rsid w:val="004F4A78"/>
    <w:rsid w:val="004F55B9"/>
    <w:rsid w:val="004F5F21"/>
    <w:rsid w:val="00500F5C"/>
    <w:rsid w:val="00501DF0"/>
    <w:rsid w:val="00501EC4"/>
    <w:rsid w:val="00502291"/>
    <w:rsid w:val="005027EF"/>
    <w:rsid w:val="00503E10"/>
    <w:rsid w:val="005101E4"/>
    <w:rsid w:val="0051076B"/>
    <w:rsid w:val="005118A0"/>
    <w:rsid w:val="0051203B"/>
    <w:rsid w:val="005141AC"/>
    <w:rsid w:val="00514423"/>
    <w:rsid w:val="005145F2"/>
    <w:rsid w:val="00517748"/>
    <w:rsid w:val="00517968"/>
    <w:rsid w:val="00520233"/>
    <w:rsid w:val="00521DF6"/>
    <w:rsid w:val="005228A4"/>
    <w:rsid w:val="00522AC5"/>
    <w:rsid w:val="005257C6"/>
    <w:rsid w:val="005258B0"/>
    <w:rsid w:val="005260AF"/>
    <w:rsid w:val="005278D1"/>
    <w:rsid w:val="0053102E"/>
    <w:rsid w:val="00532DA0"/>
    <w:rsid w:val="005344C2"/>
    <w:rsid w:val="00535173"/>
    <w:rsid w:val="005368D3"/>
    <w:rsid w:val="00540D4C"/>
    <w:rsid w:val="00543C29"/>
    <w:rsid w:val="005442E7"/>
    <w:rsid w:val="005444F7"/>
    <w:rsid w:val="005465CF"/>
    <w:rsid w:val="00547853"/>
    <w:rsid w:val="00547B54"/>
    <w:rsid w:val="00550B2D"/>
    <w:rsid w:val="00551271"/>
    <w:rsid w:val="00552E51"/>
    <w:rsid w:val="005540F8"/>
    <w:rsid w:val="005549AD"/>
    <w:rsid w:val="00554CB4"/>
    <w:rsid w:val="005557D0"/>
    <w:rsid w:val="005560EA"/>
    <w:rsid w:val="00556E7B"/>
    <w:rsid w:val="00560CFC"/>
    <w:rsid w:val="005615A5"/>
    <w:rsid w:val="00562CAE"/>
    <w:rsid w:val="0056405C"/>
    <w:rsid w:val="005650EE"/>
    <w:rsid w:val="005708C8"/>
    <w:rsid w:val="005721DA"/>
    <w:rsid w:val="00574175"/>
    <w:rsid w:val="0057453C"/>
    <w:rsid w:val="0057504E"/>
    <w:rsid w:val="00575987"/>
    <w:rsid w:val="00576EBB"/>
    <w:rsid w:val="005773E2"/>
    <w:rsid w:val="00577428"/>
    <w:rsid w:val="00581455"/>
    <w:rsid w:val="00581E7E"/>
    <w:rsid w:val="0058442B"/>
    <w:rsid w:val="00584C03"/>
    <w:rsid w:val="00585496"/>
    <w:rsid w:val="00586812"/>
    <w:rsid w:val="00586A2E"/>
    <w:rsid w:val="005876DC"/>
    <w:rsid w:val="00587B25"/>
    <w:rsid w:val="00590B21"/>
    <w:rsid w:val="00591CA7"/>
    <w:rsid w:val="00592044"/>
    <w:rsid w:val="00592775"/>
    <w:rsid w:val="00592945"/>
    <w:rsid w:val="005933AB"/>
    <w:rsid w:val="00593C02"/>
    <w:rsid w:val="00594358"/>
    <w:rsid w:val="005943CE"/>
    <w:rsid w:val="005961E5"/>
    <w:rsid w:val="00596F9E"/>
    <w:rsid w:val="005A11B2"/>
    <w:rsid w:val="005A1F1D"/>
    <w:rsid w:val="005A2072"/>
    <w:rsid w:val="005A2554"/>
    <w:rsid w:val="005A26DF"/>
    <w:rsid w:val="005A30F5"/>
    <w:rsid w:val="005A423A"/>
    <w:rsid w:val="005A658D"/>
    <w:rsid w:val="005A7022"/>
    <w:rsid w:val="005B031E"/>
    <w:rsid w:val="005B093C"/>
    <w:rsid w:val="005B1212"/>
    <w:rsid w:val="005B1477"/>
    <w:rsid w:val="005B172D"/>
    <w:rsid w:val="005B3CDE"/>
    <w:rsid w:val="005B5BD8"/>
    <w:rsid w:val="005B613C"/>
    <w:rsid w:val="005B6909"/>
    <w:rsid w:val="005B7447"/>
    <w:rsid w:val="005C2062"/>
    <w:rsid w:val="005C2B59"/>
    <w:rsid w:val="005C3014"/>
    <w:rsid w:val="005C44FE"/>
    <w:rsid w:val="005D3CE8"/>
    <w:rsid w:val="005D4FA5"/>
    <w:rsid w:val="005D5272"/>
    <w:rsid w:val="005D58E6"/>
    <w:rsid w:val="005D67C2"/>
    <w:rsid w:val="005D7B52"/>
    <w:rsid w:val="005E1419"/>
    <w:rsid w:val="005E15C5"/>
    <w:rsid w:val="005E4109"/>
    <w:rsid w:val="005E4303"/>
    <w:rsid w:val="005E47C2"/>
    <w:rsid w:val="005E580F"/>
    <w:rsid w:val="005E661D"/>
    <w:rsid w:val="005E67C5"/>
    <w:rsid w:val="005E6DFE"/>
    <w:rsid w:val="005F03E6"/>
    <w:rsid w:val="005F38B1"/>
    <w:rsid w:val="005F6687"/>
    <w:rsid w:val="005F732A"/>
    <w:rsid w:val="005F7879"/>
    <w:rsid w:val="00600222"/>
    <w:rsid w:val="00600B4A"/>
    <w:rsid w:val="00601283"/>
    <w:rsid w:val="00601679"/>
    <w:rsid w:val="0060207D"/>
    <w:rsid w:val="00604740"/>
    <w:rsid w:val="00611E7C"/>
    <w:rsid w:val="006142E4"/>
    <w:rsid w:val="00614926"/>
    <w:rsid w:val="00616AAA"/>
    <w:rsid w:val="006207E8"/>
    <w:rsid w:val="00621191"/>
    <w:rsid w:val="00622699"/>
    <w:rsid w:val="0062424C"/>
    <w:rsid w:val="00625F35"/>
    <w:rsid w:val="00626481"/>
    <w:rsid w:val="006265CD"/>
    <w:rsid w:val="006334F5"/>
    <w:rsid w:val="00637D86"/>
    <w:rsid w:val="00640162"/>
    <w:rsid w:val="006418FF"/>
    <w:rsid w:val="00641AA4"/>
    <w:rsid w:val="00642FAE"/>
    <w:rsid w:val="00644751"/>
    <w:rsid w:val="006454CC"/>
    <w:rsid w:val="006477AF"/>
    <w:rsid w:val="00650B3E"/>
    <w:rsid w:val="006510B1"/>
    <w:rsid w:val="00651BE3"/>
    <w:rsid w:val="00653E3D"/>
    <w:rsid w:val="00656A07"/>
    <w:rsid w:val="006600E5"/>
    <w:rsid w:val="006610AD"/>
    <w:rsid w:val="00661794"/>
    <w:rsid w:val="00661D38"/>
    <w:rsid w:val="00662059"/>
    <w:rsid w:val="00662143"/>
    <w:rsid w:val="00662755"/>
    <w:rsid w:val="00663BE0"/>
    <w:rsid w:val="0066499D"/>
    <w:rsid w:val="00664A2D"/>
    <w:rsid w:val="00664AC2"/>
    <w:rsid w:val="00665941"/>
    <w:rsid w:val="00666DBA"/>
    <w:rsid w:val="00670370"/>
    <w:rsid w:val="00670BC7"/>
    <w:rsid w:val="00670D1A"/>
    <w:rsid w:val="00671717"/>
    <w:rsid w:val="00676629"/>
    <w:rsid w:val="00676C04"/>
    <w:rsid w:val="0068080D"/>
    <w:rsid w:val="00681C1C"/>
    <w:rsid w:val="0068251B"/>
    <w:rsid w:val="00682D64"/>
    <w:rsid w:val="00685368"/>
    <w:rsid w:val="006863D8"/>
    <w:rsid w:val="006867D0"/>
    <w:rsid w:val="006906E2"/>
    <w:rsid w:val="00697A6F"/>
    <w:rsid w:val="006A19F2"/>
    <w:rsid w:val="006A1D1B"/>
    <w:rsid w:val="006A33CC"/>
    <w:rsid w:val="006A3C81"/>
    <w:rsid w:val="006A5B05"/>
    <w:rsid w:val="006A5DAA"/>
    <w:rsid w:val="006A6456"/>
    <w:rsid w:val="006A64EF"/>
    <w:rsid w:val="006A6765"/>
    <w:rsid w:val="006A737F"/>
    <w:rsid w:val="006B01BB"/>
    <w:rsid w:val="006B0670"/>
    <w:rsid w:val="006B08A2"/>
    <w:rsid w:val="006B2290"/>
    <w:rsid w:val="006B2EC6"/>
    <w:rsid w:val="006B346B"/>
    <w:rsid w:val="006B3526"/>
    <w:rsid w:val="006B357E"/>
    <w:rsid w:val="006B37BB"/>
    <w:rsid w:val="006B55DD"/>
    <w:rsid w:val="006B668C"/>
    <w:rsid w:val="006B66BD"/>
    <w:rsid w:val="006B6C4A"/>
    <w:rsid w:val="006B6CEC"/>
    <w:rsid w:val="006B7C5C"/>
    <w:rsid w:val="006C0C99"/>
    <w:rsid w:val="006C2009"/>
    <w:rsid w:val="006C2C4F"/>
    <w:rsid w:val="006C2CEB"/>
    <w:rsid w:val="006C2D50"/>
    <w:rsid w:val="006C5169"/>
    <w:rsid w:val="006C5A57"/>
    <w:rsid w:val="006C5C51"/>
    <w:rsid w:val="006C61AE"/>
    <w:rsid w:val="006C691D"/>
    <w:rsid w:val="006C7077"/>
    <w:rsid w:val="006C7D1B"/>
    <w:rsid w:val="006D09CA"/>
    <w:rsid w:val="006D6792"/>
    <w:rsid w:val="006D6B14"/>
    <w:rsid w:val="006E140C"/>
    <w:rsid w:val="006E1D3F"/>
    <w:rsid w:val="006E24E7"/>
    <w:rsid w:val="006E2BA6"/>
    <w:rsid w:val="006E2F3E"/>
    <w:rsid w:val="006E4424"/>
    <w:rsid w:val="006E636D"/>
    <w:rsid w:val="006E702D"/>
    <w:rsid w:val="006E71A1"/>
    <w:rsid w:val="006E750E"/>
    <w:rsid w:val="006E7FFA"/>
    <w:rsid w:val="006F04DE"/>
    <w:rsid w:val="006F332E"/>
    <w:rsid w:val="006F4617"/>
    <w:rsid w:val="006F7A7B"/>
    <w:rsid w:val="007034EF"/>
    <w:rsid w:val="007053B9"/>
    <w:rsid w:val="00705D53"/>
    <w:rsid w:val="00706BDD"/>
    <w:rsid w:val="007102AA"/>
    <w:rsid w:val="00710735"/>
    <w:rsid w:val="00712FAC"/>
    <w:rsid w:val="00713C48"/>
    <w:rsid w:val="00714890"/>
    <w:rsid w:val="00715DF0"/>
    <w:rsid w:val="00715E62"/>
    <w:rsid w:val="007164BA"/>
    <w:rsid w:val="00720B32"/>
    <w:rsid w:val="0072116E"/>
    <w:rsid w:val="0072158D"/>
    <w:rsid w:val="00721841"/>
    <w:rsid w:val="00723034"/>
    <w:rsid w:val="00723C7F"/>
    <w:rsid w:val="00724618"/>
    <w:rsid w:val="00724E87"/>
    <w:rsid w:val="007250BE"/>
    <w:rsid w:val="007257D8"/>
    <w:rsid w:val="00725B5B"/>
    <w:rsid w:val="00725C09"/>
    <w:rsid w:val="00725C3F"/>
    <w:rsid w:val="00727E2C"/>
    <w:rsid w:val="007301B3"/>
    <w:rsid w:val="00731779"/>
    <w:rsid w:val="007322EA"/>
    <w:rsid w:val="00736EF3"/>
    <w:rsid w:val="007374FA"/>
    <w:rsid w:val="00737807"/>
    <w:rsid w:val="00740976"/>
    <w:rsid w:val="00742FE8"/>
    <w:rsid w:val="007439C3"/>
    <w:rsid w:val="00743C78"/>
    <w:rsid w:val="0074659C"/>
    <w:rsid w:val="00746859"/>
    <w:rsid w:val="00747066"/>
    <w:rsid w:val="00750033"/>
    <w:rsid w:val="00752C28"/>
    <w:rsid w:val="007540B6"/>
    <w:rsid w:val="0075425B"/>
    <w:rsid w:val="007553B0"/>
    <w:rsid w:val="00755A12"/>
    <w:rsid w:val="00755DEC"/>
    <w:rsid w:val="007563CF"/>
    <w:rsid w:val="0075678B"/>
    <w:rsid w:val="00762A66"/>
    <w:rsid w:val="0076359E"/>
    <w:rsid w:val="0076418E"/>
    <w:rsid w:val="00764AB6"/>
    <w:rsid w:val="0076653E"/>
    <w:rsid w:val="007672CA"/>
    <w:rsid w:val="00767A93"/>
    <w:rsid w:val="00767BF0"/>
    <w:rsid w:val="00772629"/>
    <w:rsid w:val="007732D9"/>
    <w:rsid w:val="00776042"/>
    <w:rsid w:val="0077611D"/>
    <w:rsid w:val="00776914"/>
    <w:rsid w:val="0078009D"/>
    <w:rsid w:val="007804EF"/>
    <w:rsid w:val="007816D4"/>
    <w:rsid w:val="00783E25"/>
    <w:rsid w:val="0078460B"/>
    <w:rsid w:val="00785077"/>
    <w:rsid w:val="0078524B"/>
    <w:rsid w:val="007872AE"/>
    <w:rsid w:val="00787846"/>
    <w:rsid w:val="00790DCE"/>
    <w:rsid w:val="007918F8"/>
    <w:rsid w:val="00791AD7"/>
    <w:rsid w:val="00791FE0"/>
    <w:rsid w:val="0079266F"/>
    <w:rsid w:val="00792FCB"/>
    <w:rsid w:val="00795A58"/>
    <w:rsid w:val="007A073A"/>
    <w:rsid w:val="007A0794"/>
    <w:rsid w:val="007A0936"/>
    <w:rsid w:val="007A1967"/>
    <w:rsid w:val="007A1DD9"/>
    <w:rsid w:val="007A4020"/>
    <w:rsid w:val="007A5289"/>
    <w:rsid w:val="007A702E"/>
    <w:rsid w:val="007A7762"/>
    <w:rsid w:val="007B171D"/>
    <w:rsid w:val="007B240D"/>
    <w:rsid w:val="007B2560"/>
    <w:rsid w:val="007B3F47"/>
    <w:rsid w:val="007B4147"/>
    <w:rsid w:val="007B4432"/>
    <w:rsid w:val="007B4951"/>
    <w:rsid w:val="007B4BD6"/>
    <w:rsid w:val="007B540C"/>
    <w:rsid w:val="007B572C"/>
    <w:rsid w:val="007B5BCE"/>
    <w:rsid w:val="007B665D"/>
    <w:rsid w:val="007C04EF"/>
    <w:rsid w:val="007C0B49"/>
    <w:rsid w:val="007C2077"/>
    <w:rsid w:val="007C3630"/>
    <w:rsid w:val="007C3885"/>
    <w:rsid w:val="007D094A"/>
    <w:rsid w:val="007D132C"/>
    <w:rsid w:val="007D1A99"/>
    <w:rsid w:val="007D3A31"/>
    <w:rsid w:val="007D41A7"/>
    <w:rsid w:val="007D4C5C"/>
    <w:rsid w:val="007D5C15"/>
    <w:rsid w:val="007D5EC8"/>
    <w:rsid w:val="007D68AA"/>
    <w:rsid w:val="007E1636"/>
    <w:rsid w:val="007E1CE6"/>
    <w:rsid w:val="007E3372"/>
    <w:rsid w:val="007E341A"/>
    <w:rsid w:val="007E3695"/>
    <w:rsid w:val="007E3892"/>
    <w:rsid w:val="007E49A7"/>
    <w:rsid w:val="007E64CE"/>
    <w:rsid w:val="007F1364"/>
    <w:rsid w:val="007F5504"/>
    <w:rsid w:val="007F65E0"/>
    <w:rsid w:val="007F7AF8"/>
    <w:rsid w:val="00800353"/>
    <w:rsid w:val="00800BA2"/>
    <w:rsid w:val="00800EFA"/>
    <w:rsid w:val="00801317"/>
    <w:rsid w:val="00802369"/>
    <w:rsid w:val="00802B37"/>
    <w:rsid w:val="00802FCD"/>
    <w:rsid w:val="008031A2"/>
    <w:rsid w:val="0080392E"/>
    <w:rsid w:val="00803ADB"/>
    <w:rsid w:val="00804AAF"/>
    <w:rsid w:val="008058BD"/>
    <w:rsid w:val="00805AE5"/>
    <w:rsid w:val="00810391"/>
    <w:rsid w:val="008108C0"/>
    <w:rsid w:val="00810F09"/>
    <w:rsid w:val="0081191F"/>
    <w:rsid w:val="0081274A"/>
    <w:rsid w:val="00813D27"/>
    <w:rsid w:val="00816795"/>
    <w:rsid w:val="008169B5"/>
    <w:rsid w:val="008174F4"/>
    <w:rsid w:val="00821C9D"/>
    <w:rsid w:val="0082277A"/>
    <w:rsid w:val="00823B9E"/>
    <w:rsid w:val="00824D12"/>
    <w:rsid w:val="00826C19"/>
    <w:rsid w:val="00827137"/>
    <w:rsid w:val="00827E05"/>
    <w:rsid w:val="00830A36"/>
    <w:rsid w:val="008315DA"/>
    <w:rsid w:val="00831788"/>
    <w:rsid w:val="00832703"/>
    <w:rsid w:val="00832E45"/>
    <w:rsid w:val="00832FA6"/>
    <w:rsid w:val="00833E7F"/>
    <w:rsid w:val="00834A73"/>
    <w:rsid w:val="0083624F"/>
    <w:rsid w:val="00840B54"/>
    <w:rsid w:val="00842E4E"/>
    <w:rsid w:val="00842ED3"/>
    <w:rsid w:val="00844392"/>
    <w:rsid w:val="008447B1"/>
    <w:rsid w:val="00847844"/>
    <w:rsid w:val="00847847"/>
    <w:rsid w:val="00850B08"/>
    <w:rsid w:val="00850D81"/>
    <w:rsid w:val="0085113E"/>
    <w:rsid w:val="00852790"/>
    <w:rsid w:val="00852ED3"/>
    <w:rsid w:val="00854C2F"/>
    <w:rsid w:val="0085567D"/>
    <w:rsid w:val="00856D80"/>
    <w:rsid w:val="00857230"/>
    <w:rsid w:val="00857BE3"/>
    <w:rsid w:val="00861374"/>
    <w:rsid w:val="0086397B"/>
    <w:rsid w:val="008639D8"/>
    <w:rsid w:val="00866552"/>
    <w:rsid w:val="0086724E"/>
    <w:rsid w:val="008675FA"/>
    <w:rsid w:val="00867EC2"/>
    <w:rsid w:val="00871EE8"/>
    <w:rsid w:val="00873598"/>
    <w:rsid w:val="008736ED"/>
    <w:rsid w:val="00873B35"/>
    <w:rsid w:val="00873EA4"/>
    <w:rsid w:val="00874297"/>
    <w:rsid w:val="00875013"/>
    <w:rsid w:val="00875898"/>
    <w:rsid w:val="00876951"/>
    <w:rsid w:val="00880638"/>
    <w:rsid w:val="0088195F"/>
    <w:rsid w:val="008829F5"/>
    <w:rsid w:val="008831DD"/>
    <w:rsid w:val="00884B65"/>
    <w:rsid w:val="00886900"/>
    <w:rsid w:val="00887360"/>
    <w:rsid w:val="00887E92"/>
    <w:rsid w:val="00891DD5"/>
    <w:rsid w:val="00894317"/>
    <w:rsid w:val="00894947"/>
    <w:rsid w:val="008950AD"/>
    <w:rsid w:val="00895FC5"/>
    <w:rsid w:val="00896831"/>
    <w:rsid w:val="00896972"/>
    <w:rsid w:val="00896A6C"/>
    <w:rsid w:val="008A03DA"/>
    <w:rsid w:val="008A166F"/>
    <w:rsid w:val="008A188A"/>
    <w:rsid w:val="008A2608"/>
    <w:rsid w:val="008A2A11"/>
    <w:rsid w:val="008A43BE"/>
    <w:rsid w:val="008A5F0E"/>
    <w:rsid w:val="008A61CE"/>
    <w:rsid w:val="008A7177"/>
    <w:rsid w:val="008B0280"/>
    <w:rsid w:val="008B2B36"/>
    <w:rsid w:val="008B3376"/>
    <w:rsid w:val="008B3526"/>
    <w:rsid w:val="008B755F"/>
    <w:rsid w:val="008C1497"/>
    <w:rsid w:val="008C2CBB"/>
    <w:rsid w:val="008C349F"/>
    <w:rsid w:val="008C4446"/>
    <w:rsid w:val="008C5A21"/>
    <w:rsid w:val="008C6A64"/>
    <w:rsid w:val="008D1B3A"/>
    <w:rsid w:val="008D23C3"/>
    <w:rsid w:val="008D3467"/>
    <w:rsid w:val="008D5DD1"/>
    <w:rsid w:val="008E016E"/>
    <w:rsid w:val="008E0873"/>
    <w:rsid w:val="008E19DB"/>
    <w:rsid w:val="008E2A57"/>
    <w:rsid w:val="008E2E42"/>
    <w:rsid w:val="008E4863"/>
    <w:rsid w:val="008E4F7A"/>
    <w:rsid w:val="008E64C9"/>
    <w:rsid w:val="008E67BB"/>
    <w:rsid w:val="008E7540"/>
    <w:rsid w:val="008F0450"/>
    <w:rsid w:val="008F0E1C"/>
    <w:rsid w:val="008F1710"/>
    <w:rsid w:val="008F196A"/>
    <w:rsid w:val="008F2C33"/>
    <w:rsid w:val="008F3F3C"/>
    <w:rsid w:val="008F6FC9"/>
    <w:rsid w:val="008F798C"/>
    <w:rsid w:val="00900E88"/>
    <w:rsid w:val="0090135D"/>
    <w:rsid w:val="00901C14"/>
    <w:rsid w:val="00903B6B"/>
    <w:rsid w:val="00904F94"/>
    <w:rsid w:val="00905755"/>
    <w:rsid w:val="0090666A"/>
    <w:rsid w:val="00906AC1"/>
    <w:rsid w:val="009071DE"/>
    <w:rsid w:val="009078BC"/>
    <w:rsid w:val="00910B61"/>
    <w:rsid w:val="00912958"/>
    <w:rsid w:val="00914919"/>
    <w:rsid w:val="00914B08"/>
    <w:rsid w:val="00914D48"/>
    <w:rsid w:val="00915850"/>
    <w:rsid w:val="0091703D"/>
    <w:rsid w:val="009173C5"/>
    <w:rsid w:val="00921574"/>
    <w:rsid w:val="00922E18"/>
    <w:rsid w:val="009230DE"/>
    <w:rsid w:val="0092434B"/>
    <w:rsid w:val="009248C2"/>
    <w:rsid w:val="00925820"/>
    <w:rsid w:val="00925F64"/>
    <w:rsid w:val="00927640"/>
    <w:rsid w:val="00931822"/>
    <w:rsid w:val="00931A3C"/>
    <w:rsid w:val="00931A8F"/>
    <w:rsid w:val="009325AA"/>
    <w:rsid w:val="00932B5D"/>
    <w:rsid w:val="00932F63"/>
    <w:rsid w:val="00933AA9"/>
    <w:rsid w:val="0094089B"/>
    <w:rsid w:val="00940979"/>
    <w:rsid w:val="00941A20"/>
    <w:rsid w:val="009422CB"/>
    <w:rsid w:val="00942668"/>
    <w:rsid w:val="009430EA"/>
    <w:rsid w:val="00943CA2"/>
    <w:rsid w:val="00944300"/>
    <w:rsid w:val="0094500E"/>
    <w:rsid w:val="00945322"/>
    <w:rsid w:val="0094658A"/>
    <w:rsid w:val="00946FC9"/>
    <w:rsid w:val="00950C9D"/>
    <w:rsid w:val="00951CFA"/>
    <w:rsid w:val="00952BB6"/>
    <w:rsid w:val="00953957"/>
    <w:rsid w:val="009547DC"/>
    <w:rsid w:val="00957E83"/>
    <w:rsid w:val="00960500"/>
    <w:rsid w:val="00961C5F"/>
    <w:rsid w:val="00963AF3"/>
    <w:rsid w:val="00963B49"/>
    <w:rsid w:val="0096462E"/>
    <w:rsid w:val="00964BF9"/>
    <w:rsid w:val="00964E6D"/>
    <w:rsid w:val="00967E77"/>
    <w:rsid w:val="00970C79"/>
    <w:rsid w:val="009712EB"/>
    <w:rsid w:val="0097213F"/>
    <w:rsid w:val="00973CE0"/>
    <w:rsid w:val="00977AE3"/>
    <w:rsid w:val="009801F4"/>
    <w:rsid w:val="00980C27"/>
    <w:rsid w:val="00981506"/>
    <w:rsid w:val="009843DC"/>
    <w:rsid w:val="009846C3"/>
    <w:rsid w:val="009865D1"/>
    <w:rsid w:val="00986E08"/>
    <w:rsid w:val="00986EAE"/>
    <w:rsid w:val="00987542"/>
    <w:rsid w:val="009909B4"/>
    <w:rsid w:val="00990DF0"/>
    <w:rsid w:val="00992CAE"/>
    <w:rsid w:val="00992DFF"/>
    <w:rsid w:val="009938A7"/>
    <w:rsid w:val="009946DC"/>
    <w:rsid w:val="0099597C"/>
    <w:rsid w:val="009969EB"/>
    <w:rsid w:val="009A0483"/>
    <w:rsid w:val="009A0556"/>
    <w:rsid w:val="009A080A"/>
    <w:rsid w:val="009A1B5F"/>
    <w:rsid w:val="009A2363"/>
    <w:rsid w:val="009A30D6"/>
    <w:rsid w:val="009A3197"/>
    <w:rsid w:val="009A43D6"/>
    <w:rsid w:val="009A50FB"/>
    <w:rsid w:val="009A69B2"/>
    <w:rsid w:val="009A7041"/>
    <w:rsid w:val="009A793E"/>
    <w:rsid w:val="009B038F"/>
    <w:rsid w:val="009B04F7"/>
    <w:rsid w:val="009B23B2"/>
    <w:rsid w:val="009B4272"/>
    <w:rsid w:val="009B7146"/>
    <w:rsid w:val="009B78F4"/>
    <w:rsid w:val="009C1538"/>
    <w:rsid w:val="009C389D"/>
    <w:rsid w:val="009C467C"/>
    <w:rsid w:val="009C5EAA"/>
    <w:rsid w:val="009C6212"/>
    <w:rsid w:val="009C6F54"/>
    <w:rsid w:val="009C7C87"/>
    <w:rsid w:val="009D0796"/>
    <w:rsid w:val="009D1666"/>
    <w:rsid w:val="009D2328"/>
    <w:rsid w:val="009D2E6E"/>
    <w:rsid w:val="009D3E9C"/>
    <w:rsid w:val="009D5C6E"/>
    <w:rsid w:val="009D5CCE"/>
    <w:rsid w:val="009D640F"/>
    <w:rsid w:val="009D697E"/>
    <w:rsid w:val="009E0536"/>
    <w:rsid w:val="009E098E"/>
    <w:rsid w:val="009E0A0C"/>
    <w:rsid w:val="009E204B"/>
    <w:rsid w:val="009E2C93"/>
    <w:rsid w:val="009E3BF8"/>
    <w:rsid w:val="009E5F6F"/>
    <w:rsid w:val="009E61F5"/>
    <w:rsid w:val="009E71E8"/>
    <w:rsid w:val="009F2A2E"/>
    <w:rsid w:val="009F3763"/>
    <w:rsid w:val="00A01429"/>
    <w:rsid w:val="00A0464C"/>
    <w:rsid w:val="00A05264"/>
    <w:rsid w:val="00A06D86"/>
    <w:rsid w:val="00A077FE"/>
    <w:rsid w:val="00A107CD"/>
    <w:rsid w:val="00A10FF1"/>
    <w:rsid w:val="00A13649"/>
    <w:rsid w:val="00A1444D"/>
    <w:rsid w:val="00A15856"/>
    <w:rsid w:val="00A15E13"/>
    <w:rsid w:val="00A1658B"/>
    <w:rsid w:val="00A178D7"/>
    <w:rsid w:val="00A17E2E"/>
    <w:rsid w:val="00A221DE"/>
    <w:rsid w:val="00A22EB3"/>
    <w:rsid w:val="00A25311"/>
    <w:rsid w:val="00A2776D"/>
    <w:rsid w:val="00A34A3E"/>
    <w:rsid w:val="00A361B4"/>
    <w:rsid w:val="00A366BB"/>
    <w:rsid w:val="00A36852"/>
    <w:rsid w:val="00A408A1"/>
    <w:rsid w:val="00A4189A"/>
    <w:rsid w:val="00A419B1"/>
    <w:rsid w:val="00A41FD0"/>
    <w:rsid w:val="00A43120"/>
    <w:rsid w:val="00A4500E"/>
    <w:rsid w:val="00A45597"/>
    <w:rsid w:val="00A45B7A"/>
    <w:rsid w:val="00A45DF6"/>
    <w:rsid w:val="00A465E8"/>
    <w:rsid w:val="00A46755"/>
    <w:rsid w:val="00A4696F"/>
    <w:rsid w:val="00A47092"/>
    <w:rsid w:val="00A474C6"/>
    <w:rsid w:val="00A475FB"/>
    <w:rsid w:val="00A50467"/>
    <w:rsid w:val="00A5143C"/>
    <w:rsid w:val="00A517E5"/>
    <w:rsid w:val="00A51F1F"/>
    <w:rsid w:val="00A522CC"/>
    <w:rsid w:val="00A530BD"/>
    <w:rsid w:val="00A53B96"/>
    <w:rsid w:val="00A542D2"/>
    <w:rsid w:val="00A57146"/>
    <w:rsid w:val="00A578C2"/>
    <w:rsid w:val="00A61E53"/>
    <w:rsid w:val="00A6230F"/>
    <w:rsid w:val="00A64CBA"/>
    <w:rsid w:val="00A6504E"/>
    <w:rsid w:val="00A651FE"/>
    <w:rsid w:val="00A65EE7"/>
    <w:rsid w:val="00A66C43"/>
    <w:rsid w:val="00A700E2"/>
    <w:rsid w:val="00A70BF8"/>
    <w:rsid w:val="00A743C0"/>
    <w:rsid w:val="00A74880"/>
    <w:rsid w:val="00A7547D"/>
    <w:rsid w:val="00A76A38"/>
    <w:rsid w:val="00A801AC"/>
    <w:rsid w:val="00A807BD"/>
    <w:rsid w:val="00A80953"/>
    <w:rsid w:val="00A81BE0"/>
    <w:rsid w:val="00A81E21"/>
    <w:rsid w:val="00A857D5"/>
    <w:rsid w:val="00A869F4"/>
    <w:rsid w:val="00A86EE5"/>
    <w:rsid w:val="00A901C8"/>
    <w:rsid w:val="00A905FC"/>
    <w:rsid w:val="00A91788"/>
    <w:rsid w:val="00A92139"/>
    <w:rsid w:val="00A92B3D"/>
    <w:rsid w:val="00A93122"/>
    <w:rsid w:val="00A94645"/>
    <w:rsid w:val="00A95E50"/>
    <w:rsid w:val="00A95FDA"/>
    <w:rsid w:val="00A97081"/>
    <w:rsid w:val="00A97899"/>
    <w:rsid w:val="00AA0C93"/>
    <w:rsid w:val="00AA2887"/>
    <w:rsid w:val="00AA4F0B"/>
    <w:rsid w:val="00AA6658"/>
    <w:rsid w:val="00AA7B87"/>
    <w:rsid w:val="00AB0380"/>
    <w:rsid w:val="00AB18B9"/>
    <w:rsid w:val="00AB31D9"/>
    <w:rsid w:val="00AB347C"/>
    <w:rsid w:val="00AB50E9"/>
    <w:rsid w:val="00AB784F"/>
    <w:rsid w:val="00AB7F48"/>
    <w:rsid w:val="00AC08B1"/>
    <w:rsid w:val="00AC0D22"/>
    <w:rsid w:val="00AC1017"/>
    <w:rsid w:val="00AC10FD"/>
    <w:rsid w:val="00AC1BB7"/>
    <w:rsid w:val="00AC23E3"/>
    <w:rsid w:val="00AC355B"/>
    <w:rsid w:val="00AC4668"/>
    <w:rsid w:val="00AC4773"/>
    <w:rsid w:val="00AC54DB"/>
    <w:rsid w:val="00AC6672"/>
    <w:rsid w:val="00AC6C56"/>
    <w:rsid w:val="00AC74D1"/>
    <w:rsid w:val="00AD025D"/>
    <w:rsid w:val="00AD2A0C"/>
    <w:rsid w:val="00AD2A49"/>
    <w:rsid w:val="00AD2CC7"/>
    <w:rsid w:val="00AD384B"/>
    <w:rsid w:val="00AD4E39"/>
    <w:rsid w:val="00AD54F4"/>
    <w:rsid w:val="00AD6462"/>
    <w:rsid w:val="00AD6792"/>
    <w:rsid w:val="00AD67E1"/>
    <w:rsid w:val="00AD7247"/>
    <w:rsid w:val="00AD7691"/>
    <w:rsid w:val="00AD76DA"/>
    <w:rsid w:val="00AD7D3D"/>
    <w:rsid w:val="00AE1CFC"/>
    <w:rsid w:val="00AE3217"/>
    <w:rsid w:val="00AE35C9"/>
    <w:rsid w:val="00AE48AC"/>
    <w:rsid w:val="00AE4CBA"/>
    <w:rsid w:val="00AE4DF8"/>
    <w:rsid w:val="00AE5329"/>
    <w:rsid w:val="00AE599A"/>
    <w:rsid w:val="00AE5E29"/>
    <w:rsid w:val="00AE5F3A"/>
    <w:rsid w:val="00AE6BDD"/>
    <w:rsid w:val="00AE7348"/>
    <w:rsid w:val="00AF2AB9"/>
    <w:rsid w:val="00AF3FA9"/>
    <w:rsid w:val="00AF54DF"/>
    <w:rsid w:val="00AF59DF"/>
    <w:rsid w:val="00AF6549"/>
    <w:rsid w:val="00AF7F2D"/>
    <w:rsid w:val="00B01756"/>
    <w:rsid w:val="00B0260E"/>
    <w:rsid w:val="00B0263B"/>
    <w:rsid w:val="00B02FE0"/>
    <w:rsid w:val="00B03C75"/>
    <w:rsid w:val="00B03F40"/>
    <w:rsid w:val="00B040BF"/>
    <w:rsid w:val="00B0448B"/>
    <w:rsid w:val="00B05CF0"/>
    <w:rsid w:val="00B125C6"/>
    <w:rsid w:val="00B135CA"/>
    <w:rsid w:val="00B14AE7"/>
    <w:rsid w:val="00B14BF4"/>
    <w:rsid w:val="00B157DA"/>
    <w:rsid w:val="00B15BA0"/>
    <w:rsid w:val="00B161F0"/>
    <w:rsid w:val="00B17895"/>
    <w:rsid w:val="00B21EE4"/>
    <w:rsid w:val="00B25C01"/>
    <w:rsid w:val="00B27413"/>
    <w:rsid w:val="00B3156C"/>
    <w:rsid w:val="00B3357B"/>
    <w:rsid w:val="00B34B6C"/>
    <w:rsid w:val="00B37BEA"/>
    <w:rsid w:val="00B409AC"/>
    <w:rsid w:val="00B40F7B"/>
    <w:rsid w:val="00B41AED"/>
    <w:rsid w:val="00B42FDA"/>
    <w:rsid w:val="00B43BD8"/>
    <w:rsid w:val="00B46094"/>
    <w:rsid w:val="00B5186D"/>
    <w:rsid w:val="00B5444C"/>
    <w:rsid w:val="00B55C8B"/>
    <w:rsid w:val="00B61AC2"/>
    <w:rsid w:val="00B61F5F"/>
    <w:rsid w:val="00B62B4A"/>
    <w:rsid w:val="00B6348B"/>
    <w:rsid w:val="00B63935"/>
    <w:rsid w:val="00B6410C"/>
    <w:rsid w:val="00B65BBB"/>
    <w:rsid w:val="00B65BDC"/>
    <w:rsid w:val="00B66928"/>
    <w:rsid w:val="00B6697E"/>
    <w:rsid w:val="00B678E2"/>
    <w:rsid w:val="00B70065"/>
    <w:rsid w:val="00B70948"/>
    <w:rsid w:val="00B70ED5"/>
    <w:rsid w:val="00B7103F"/>
    <w:rsid w:val="00B71787"/>
    <w:rsid w:val="00B72656"/>
    <w:rsid w:val="00B728A4"/>
    <w:rsid w:val="00B72954"/>
    <w:rsid w:val="00B72D2C"/>
    <w:rsid w:val="00B74146"/>
    <w:rsid w:val="00B749C8"/>
    <w:rsid w:val="00B76E17"/>
    <w:rsid w:val="00B77BD2"/>
    <w:rsid w:val="00B77E53"/>
    <w:rsid w:val="00B80190"/>
    <w:rsid w:val="00B809A8"/>
    <w:rsid w:val="00B8234A"/>
    <w:rsid w:val="00B826A9"/>
    <w:rsid w:val="00B82830"/>
    <w:rsid w:val="00B82A0A"/>
    <w:rsid w:val="00B82D0E"/>
    <w:rsid w:val="00B8609B"/>
    <w:rsid w:val="00B86F27"/>
    <w:rsid w:val="00B91965"/>
    <w:rsid w:val="00B95AB8"/>
    <w:rsid w:val="00B969C2"/>
    <w:rsid w:val="00B96B82"/>
    <w:rsid w:val="00B97B20"/>
    <w:rsid w:val="00BA2ACC"/>
    <w:rsid w:val="00BA5BFA"/>
    <w:rsid w:val="00BA7E04"/>
    <w:rsid w:val="00BA7ECA"/>
    <w:rsid w:val="00BB2729"/>
    <w:rsid w:val="00BB30CC"/>
    <w:rsid w:val="00BB4E3B"/>
    <w:rsid w:val="00BB6233"/>
    <w:rsid w:val="00BB72D6"/>
    <w:rsid w:val="00BB7518"/>
    <w:rsid w:val="00BB7E30"/>
    <w:rsid w:val="00BC1463"/>
    <w:rsid w:val="00BC2A29"/>
    <w:rsid w:val="00BC39FF"/>
    <w:rsid w:val="00BC4B00"/>
    <w:rsid w:val="00BC5D95"/>
    <w:rsid w:val="00BC7837"/>
    <w:rsid w:val="00BC7C7D"/>
    <w:rsid w:val="00BD016E"/>
    <w:rsid w:val="00BD1A39"/>
    <w:rsid w:val="00BD31D8"/>
    <w:rsid w:val="00BD38EA"/>
    <w:rsid w:val="00BD3E9F"/>
    <w:rsid w:val="00BD7312"/>
    <w:rsid w:val="00BE1C0C"/>
    <w:rsid w:val="00BE2882"/>
    <w:rsid w:val="00BE29D2"/>
    <w:rsid w:val="00BE6791"/>
    <w:rsid w:val="00BE7727"/>
    <w:rsid w:val="00BE7A90"/>
    <w:rsid w:val="00BF10DA"/>
    <w:rsid w:val="00BF26B1"/>
    <w:rsid w:val="00BF3791"/>
    <w:rsid w:val="00BF3D29"/>
    <w:rsid w:val="00BF4BD1"/>
    <w:rsid w:val="00BF52F8"/>
    <w:rsid w:val="00BF545B"/>
    <w:rsid w:val="00BF5EB1"/>
    <w:rsid w:val="00BF6229"/>
    <w:rsid w:val="00C03A82"/>
    <w:rsid w:val="00C0679A"/>
    <w:rsid w:val="00C06A96"/>
    <w:rsid w:val="00C07026"/>
    <w:rsid w:val="00C075C4"/>
    <w:rsid w:val="00C11031"/>
    <w:rsid w:val="00C11AA2"/>
    <w:rsid w:val="00C1369F"/>
    <w:rsid w:val="00C13F21"/>
    <w:rsid w:val="00C13FF5"/>
    <w:rsid w:val="00C1475C"/>
    <w:rsid w:val="00C21C52"/>
    <w:rsid w:val="00C21EA4"/>
    <w:rsid w:val="00C238A5"/>
    <w:rsid w:val="00C2455D"/>
    <w:rsid w:val="00C2469C"/>
    <w:rsid w:val="00C2655C"/>
    <w:rsid w:val="00C30EFA"/>
    <w:rsid w:val="00C319C4"/>
    <w:rsid w:val="00C32223"/>
    <w:rsid w:val="00C32743"/>
    <w:rsid w:val="00C33FBD"/>
    <w:rsid w:val="00C3441E"/>
    <w:rsid w:val="00C34467"/>
    <w:rsid w:val="00C34D81"/>
    <w:rsid w:val="00C34F10"/>
    <w:rsid w:val="00C34FFB"/>
    <w:rsid w:val="00C365F4"/>
    <w:rsid w:val="00C3727A"/>
    <w:rsid w:val="00C37610"/>
    <w:rsid w:val="00C40CD5"/>
    <w:rsid w:val="00C40FCA"/>
    <w:rsid w:val="00C41332"/>
    <w:rsid w:val="00C4251D"/>
    <w:rsid w:val="00C42A39"/>
    <w:rsid w:val="00C4345C"/>
    <w:rsid w:val="00C446D9"/>
    <w:rsid w:val="00C44C34"/>
    <w:rsid w:val="00C46626"/>
    <w:rsid w:val="00C50997"/>
    <w:rsid w:val="00C51385"/>
    <w:rsid w:val="00C521C5"/>
    <w:rsid w:val="00C52A31"/>
    <w:rsid w:val="00C53BCD"/>
    <w:rsid w:val="00C53F13"/>
    <w:rsid w:val="00C56F87"/>
    <w:rsid w:val="00C60799"/>
    <w:rsid w:val="00C634CE"/>
    <w:rsid w:val="00C67CAE"/>
    <w:rsid w:val="00C7115E"/>
    <w:rsid w:val="00C72438"/>
    <w:rsid w:val="00C72FAC"/>
    <w:rsid w:val="00C749BE"/>
    <w:rsid w:val="00C75352"/>
    <w:rsid w:val="00C77496"/>
    <w:rsid w:val="00C80ACF"/>
    <w:rsid w:val="00C80CF7"/>
    <w:rsid w:val="00C81034"/>
    <w:rsid w:val="00C813E5"/>
    <w:rsid w:val="00C81F3A"/>
    <w:rsid w:val="00C82755"/>
    <w:rsid w:val="00C831CB"/>
    <w:rsid w:val="00C84A92"/>
    <w:rsid w:val="00C86DE9"/>
    <w:rsid w:val="00C919F1"/>
    <w:rsid w:val="00C92393"/>
    <w:rsid w:val="00C92436"/>
    <w:rsid w:val="00C94CF8"/>
    <w:rsid w:val="00C955B0"/>
    <w:rsid w:val="00C95C62"/>
    <w:rsid w:val="00CA0101"/>
    <w:rsid w:val="00CA0B56"/>
    <w:rsid w:val="00CA0D3B"/>
    <w:rsid w:val="00CA1974"/>
    <w:rsid w:val="00CA1CD4"/>
    <w:rsid w:val="00CA1DE9"/>
    <w:rsid w:val="00CA20B1"/>
    <w:rsid w:val="00CA2551"/>
    <w:rsid w:val="00CA2B86"/>
    <w:rsid w:val="00CA4EF2"/>
    <w:rsid w:val="00CA76E4"/>
    <w:rsid w:val="00CA7FDC"/>
    <w:rsid w:val="00CB035F"/>
    <w:rsid w:val="00CB20F5"/>
    <w:rsid w:val="00CB31E0"/>
    <w:rsid w:val="00CB353E"/>
    <w:rsid w:val="00CB4868"/>
    <w:rsid w:val="00CB5E90"/>
    <w:rsid w:val="00CB6066"/>
    <w:rsid w:val="00CB64B0"/>
    <w:rsid w:val="00CC1BAD"/>
    <w:rsid w:val="00CC224F"/>
    <w:rsid w:val="00CC27EE"/>
    <w:rsid w:val="00CC2C47"/>
    <w:rsid w:val="00CC2FB1"/>
    <w:rsid w:val="00CC339D"/>
    <w:rsid w:val="00CC33B4"/>
    <w:rsid w:val="00CC41E4"/>
    <w:rsid w:val="00CC4A44"/>
    <w:rsid w:val="00CC4DBC"/>
    <w:rsid w:val="00CC5006"/>
    <w:rsid w:val="00CC57DA"/>
    <w:rsid w:val="00CC700E"/>
    <w:rsid w:val="00CC773F"/>
    <w:rsid w:val="00CD0001"/>
    <w:rsid w:val="00CD0B2F"/>
    <w:rsid w:val="00CD34AC"/>
    <w:rsid w:val="00CD4446"/>
    <w:rsid w:val="00CD44DA"/>
    <w:rsid w:val="00CD4AE1"/>
    <w:rsid w:val="00CD7B3B"/>
    <w:rsid w:val="00CE18D7"/>
    <w:rsid w:val="00CE2426"/>
    <w:rsid w:val="00CE4BF9"/>
    <w:rsid w:val="00CE4F60"/>
    <w:rsid w:val="00CE50F9"/>
    <w:rsid w:val="00CE5166"/>
    <w:rsid w:val="00CE64EA"/>
    <w:rsid w:val="00CE6750"/>
    <w:rsid w:val="00CE6AB4"/>
    <w:rsid w:val="00CE6E8A"/>
    <w:rsid w:val="00CE6EB3"/>
    <w:rsid w:val="00CF01A8"/>
    <w:rsid w:val="00CF0F36"/>
    <w:rsid w:val="00CF4BEE"/>
    <w:rsid w:val="00CF6F76"/>
    <w:rsid w:val="00CF7C81"/>
    <w:rsid w:val="00D01327"/>
    <w:rsid w:val="00D02169"/>
    <w:rsid w:val="00D024B8"/>
    <w:rsid w:val="00D024E0"/>
    <w:rsid w:val="00D025BD"/>
    <w:rsid w:val="00D0272C"/>
    <w:rsid w:val="00D02881"/>
    <w:rsid w:val="00D05A4B"/>
    <w:rsid w:val="00D060BB"/>
    <w:rsid w:val="00D064F1"/>
    <w:rsid w:val="00D06957"/>
    <w:rsid w:val="00D06997"/>
    <w:rsid w:val="00D0793E"/>
    <w:rsid w:val="00D102D3"/>
    <w:rsid w:val="00D1196A"/>
    <w:rsid w:val="00D1196E"/>
    <w:rsid w:val="00D12B66"/>
    <w:rsid w:val="00D1372E"/>
    <w:rsid w:val="00D15748"/>
    <w:rsid w:val="00D16F87"/>
    <w:rsid w:val="00D17909"/>
    <w:rsid w:val="00D21857"/>
    <w:rsid w:val="00D21F5E"/>
    <w:rsid w:val="00D23565"/>
    <w:rsid w:val="00D23D83"/>
    <w:rsid w:val="00D252D8"/>
    <w:rsid w:val="00D264AE"/>
    <w:rsid w:val="00D26598"/>
    <w:rsid w:val="00D27890"/>
    <w:rsid w:val="00D27F9F"/>
    <w:rsid w:val="00D30344"/>
    <w:rsid w:val="00D3043C"/>
    <w:rsid w:val="00D30B9C"/>
    <w:rsid w:val="00D311C6"/>
    <w:rsid w:val="00D32D49"/>
    <w:rsid w:val="00D32FFC"/>
    <w:rsid w:val="00D33471"/>
    <w:rsid w:val="00D3359A"/>
    <w:rsid w:val="00D343D6"/>
    <w:rsid w:val="00D34FA9"/>
    <w:rsid w:val="00D368B9"/>
    <w:rsid w:val="00D41191"/>
    <w:rsid w:val="00D43C0D"/>
    <w:rsid w:val="00D44E49"/>
    <w:rsid w:val="00D45F2B"/>
    <w:rsid w:val="00D46F2B"/>
    <w:rsid w:val="00D477D9"/>
    <w:rsid w:val="00D52396"/>
    <w:rsid w:val="00D52688"/>
    <w:rsid w:val="00D53117"/>
    <w:rsid w:val="00D53149"/>
    <w:rsid w:val="00D57123"/>
    <w:rsid w:val="00D618E9"/>
    <w:rsid w:val="00D632DA"/>
    <w:rsid w:val="00D63373"/>
    <w:rsid w:val="00D63F62"/>
    <w:rsid w:val="00D659AE"/>
    <w:rsid w:val="00D660B5"/>
    <w:rsid w:val="00D66945"/>
    <w:rsid w:val="00D671F2"/>
    <w:rsid w:val="00D675F2"/>
    <w:rsid w:val="00D718B3"/>
    <w:rsid w:val="00D71E2D"/>
    <w:rsid w:val="00D730DF"/>
    <w:rsid w:val="00D76978"/>
    <w:rsid w:val="00D76E0F"/>
    <w:rsid w:val="00D81237"/>
    <w:rsid w:val="00D83BDB"/>
    <w:rsid w:val="00D9108C"/>
    <w:rsid w:val="00D9195C"/>
    <w:rsid w:val="00D957BA"/>
    <w:rsid w:val="00D967A3"/>
    <w:rsid w:val="00D96E15"/>
    <w:rsid w:val="00D97944"/>
    <w:rsid w:val="00DA26BF"/>
    <w:rsid w:val="00DA2C59"/>
    <w:rsid w:val="00DA3BC3"/>
    <w:rsid w:val="00DA49E0"/>
    <w:rsid w:val="00DA5739"/>
    <w:rsid w:val="00DB4050"/>
    <w:rsid w:val="00DB7D85"/>
    <w:rsid w:val="00DC0841"/>
    <w:rsid w:val="00DC2934"/>
    <w:rsid w:val="00DC327D"/>
    <w:rsid w:val="00DC3C6C"/>
    <w:rsid w:val="00DC5A00"/>
    <w:rsid w:val="00DC5AD4"/>
    <w:rsid w:val="00DC6F41"/>
    <w:rsid w:val="00DD2B17"/>
    <w:rsid w:val="00DD7B06"/>
    <w:rsid w:val="00DE1273"/>
    <w:rsid w:val="00DE1B7E"/>
    <w:rsid w:val="00DE2B09"/>
    <w:rsid w:val="00DE2C0B"/>
    <w:rsid w:val="00DE2EEF"/>
    <w:rsid w:val="00DE335C"/>
    <w:rsid w:val="00DE4368"/>
    <w:rsid w:val="00DE63E0"/>
    <w:rsid w:val="00DE74F1"/>
    <w:rsid w:val="00DE7C04"/>
    <w:rsid w:val="00DF371D"/>
    <w:rsid w:val="00DF55E9"/>
    <w:rsid w:val="00DF5EC7"/>
    <w:rsid w:val="00DF6620"/>
    <w:rsid w:val="00DF66FC"/>
    <w:rsid w:val="00DF68E9"/>
    <w:rsid w:val="00DF6D08"/>
    <w:rsid w:val="00DF6DD1"/>
    <w:rsid w:val="00DF74EB"/>
    <w:rsid w:val="00E003C8"/>
    <w:rsid w:val="00E005D9"/>
    <w:rsid w:val="00E0128E"/>
    <w:rsid w:val="00E01825"/>
    <w:rsid w:val="00E02664"/>
    <w:rsid w:val="00E043F6"/>
    <w:rsid w:val="00E0573E"/>
    <w:rsid w:val="00E11589"/>
    <w:rsid w:val="00E129AC"/>
    <w:rsid w:val="00E14145"/>
    <w:rsid w:val="00E14295"/>
    <w:rsid w:val="00E148D4"/>
    <w:rsid w:val="00E14E11"/>
    <w:rsid w:val="00E162A6"/>
    <w:rsid w:val="00E16D7E"/>
    <w:rsid w:val="00E174D9"/>
    <w:rsid w:val="00E17552"/>
    <w:rsid w:val="00E227F7"/>
    <w:rsid w:val="00E2370B"/>
    <w:rsid w:val="00E261BC"/>
    <w:rsid w:val="00E27D96"/>
    <w:rsid w:val="00E31574"/>
    <w:rsid w:val="00E32449"/>
    <w:rsid w:val="00E32D33"/>
    <w:rsid w:val="00E3342B"/>
    <w:rsid w:val="00E34442"/>
    <w:rsid w:val="00E345E0"/>
    <w:rsid w:val="00E35198"/>
    <w:rsid w:val="00E365A2"/>
    <w:rsid w:val="00E36B21"/>
    <w:rsid w:val="00E36F28"/>
    <w:rsid w:val="00E37208"/>
    <w:rsid w:val="00E375A6"/>
    <w:rsid w:val="00E375D9"/>
    <w:rsid w:val="00E378F1"/>
    <w:rsid w:val="00E400EF"/>
    <w:rsid w:val="00E40A8E"/>
    <w:rsid w:val="00E40B10"/>
    <w:rsid w:val="00E41327"/>
    <w:rsid w:val="00E41A7E"/>
    <w:rsid w:val="00E42A25"/>
    <w:rsid w:val="00E440FB"/>
    <w:rsid w:val="00E460F7"/>
    <w:rsid w:val="00E46C37"/>
    <w:rsid w:val="00E51080"/>
    <w:rsid w:val="00E530D4"/>
    <w:rsid w:val="00E56D5A"/>
    <w:rsid w:val="00E57244"/>
    <w:rsid w:val="00E61723"/>
    <w:rsid w:val="00E61BE5"/>
    <w:rsid w:val="00E63809"/>
    <w:rsid w:val="00E63F80"/>
    <w:rsid w:val="00E669DF"/>
    <w:rsid w:val="00E7022E"/>
    <w:rsid w:val="00E70369"/>
    <w:rsid w:val="00E72360"/>
    <w:rsid w:val="00E723CB"/>
    <w:rsid w:val="00E728D7"/>
    <w:rsid w:val="00E74F64"/>
    <w:rsid w:val="00E750C0"/>
    <w:rsid w:val="00E761E3"/>
    <w:rsid w:val="00E7690C"/>
    <w:rsid w:val="00E77599"/>
    <w:rsid w:val="00E77780"/>
    <w:rsid w:val="00E77813"/>
    <w:rsid w:val="00E8015B"/>
    <w:rsid w:val="00E818A5"/>
    <w:rsid w:val="00E82F3A"/>
    <w:rsid w:val="00E838E9"/>
    <w:rsid w:val="00E8443A"/>
    <w:rsid w:val="00E8609A"/>
    <w:rsid w:val="00E86957"/>
    <w:rsid w:val="00E90C0F"/>
    <w:rsid w:val="00E91642"/>
    <w:rsid w:val="00E950B5"/>
    <w:rsid w:val="00E95487"/>
    <w:rsid w:val="00E974F5"/>
    <w:rsid w:val="00EA2E28"/>
    <w:rsid w:val="00EA42C7"/>
    <w:rsid w:val="00EA61D8"/>
    <w:rsid w:val="00EA6561"/>
    <w:rsid w:val="00EB0B0A"/>
    <w:rsid w:val="00EB2024"/>
    <w:rsid w:val="00EB39E9"/>
    <w:rsid w:val="00EB3C44"/>
    <w:rsid w:val="00EB4411"/>
    <w:rsid w:val="00EB4562"/>
    <w:rsid w:val="00EC008F"/>
    <w:rsid w:val="00EC309C"/>
    <w:rsid w:val="00ED0FB4"/>
    <w:rsid w:val="00ED10D4"/>
    <w:rsid w:val="00ED1A57"/>
    <w:rsid w:val="00ED229E"/>
    <w:rsid w:val="00ED2B6E"/>
    <w:rsid w:val="00ED2EFD"/>
    <w:rsid w:val="00ED34A7"/>
    <w:rsid w:val="00ED6179"/>
    <w:rsid w:val="00ED75DA"/>
    <w:rsid w:val="00EE0B16"/>
    <w:rsid w:val="00EE1312"/>
    <w:rsid w:val="00EE21F1"/>
    <w:rsid w:val="00EE47A0"/>
    <w:rsid w:val="00EE4D38"/>
    <w:rsid w:val="00EE59DF"/>
    <w:rsid w:val="00EF0D69"/>
    <w:rsid w:val="00EF0F6F"/>
    <w:rsid w:val="00EF22CE"/>
    <w:rsid w:val="00EF2547"/>
    <w:rsid w:val="00EF25F0"/>
    <w:rsid w:val="00EF361A"/>
    <w:rsid w:val="00EF3A48"/>
    <w:rsid w:val="00EF3E4C"/>
    <w:rsid w:val="00EF4609"/>
    <w:rsid w:val="00EF54A4"/>
    <w:rsid w:val="00EF7064"/>
    <w:rsid w:val="00EF7281"/>
    <w:rsid w:val="00EF79F4"/>
    <w:rsid w:val="00F0070D"/>
    <w:rsid w:val="00F00E41"/>
    <w:rsid w:val="00F00F93"/>
    <w:rsid w:val="00F0335A"/>
    <w:rsid w:val="00F03DB7"/>
    <w:rsid w:val="00F04F55"/>
    <w:rsid w:val="00F05C9B"/>
    <w:rsid w:val="00F06D3C"/>
    <w:rsid w:val="00F07395"/>
    <w:rsid w:val="00F07DE6"/>
    <w:rsid w:val="00F101B7"/>
    <w:rsid w:val="00F1275B"/>
    <w:rsid w:val="00F12C44"/>
    <w:rsid w:val="00F12CE2"/>
    <w:rsid w:val="00F1303A"/>
    <w:rsid w:val="00F1566A"/>
    <w:rsid w:val="00F16647"/>
    <w:rsid w:val="00F1793D"/>
    <w:rsid w:val="00F216E0"/>
    <w:rsid w:val="00F21ECE"/>
    <w:rsid w:val="00F223C4"/>
    <w:rsid w:val="00F22451"/>
    <w:rsid w:val="00F238E0"/>
    <w:rsid w:val="00F23A17"/>
    <w:rsid w:val="00F26055"/>
    <w:rsid w:val="00F26119"/>
    <w:rsid w:val="00F27034"/>
    <w:rsid w:val="00F270C9"/>
    <w:rsid w:val="00F318DF"/>
    <w:rsid w:val="00F324B6"/>
    <w:rsid w:val="00F326BC"/>
    <w:rsid w:val="00F33303"/>
    <w:rsid w:val="00F33B8E"/>
    <w:rsid w:val="00F347B4"/>
    <w:rsid w:val="00F351D9"/>
    <w:rsid w:val="00F353C4"/>
    <w:rsid w:val="00F36422"/>
    <w:rsid w:val="00F371B5"/>
    <w:rsid w:val="00F37391"/>
    <w:rsid w:val="00F376D6"/>
    <w:rsid w:val="00F40D35"/>
    <w:rsid w:val="00F418AD"/>
    <w:rsid w:val="00F43058"/>
    <w:rsid w:val="00F434F1"/>
    <w:rsid w:val="00F46F00"/>
    <w:rsid w:val="00F4721F"/>
    <w:rsid w:val="00F4768C"/>
    <w:rsid w:val="00F47B73"/>
    <w:rsid w:val="00F47C5B"/>
    <w:rsid w:val="00F50252"/>
    <w:rsid w:val="00F51311"/>
    <w:rsid w:val="00F51AE6"/>
    <w:rsid w:val="00F51D08"/>
    <w:rsid w:val="00F523A6"/>
    <w:rsid w:val="00F52FFF"/>
    <w:rsid w:val="00F5366F"/>
    <w:rsid w:val="00F53A8E"/>
    <w:rsid w:val="00F54BA7"/>
    <w:rsid w:val="00F55FD0"/>
    <w:rsid w:val="00F56750"/>
    <w:rsid w:val="00F608D1"/>
    <w:rsid w:val="00F61982"/>
    <w:rsid w:val="00F62D25"/>
    <w:rsid w:val="00F63319"/>
    <w:rsid w:val="00F64200"/>
    <w:rsid w:val="00F7114A"/>
    <w:rsid w:val="00F71367"/>
    <w:rsid w:val="00F718BC"/>
    <w:rsid w:val="00F727FF"/>
    <w:rsid w:val="00F74521"/>
    <w:rsid w:val="00F74C90"/>
    <w:rsid w:val="00F7536E"/>
    <w:rsid w:val="00F763CA"/>
    <w:rsid w:val="00F76935"/>
    <w:rsid w:val="00F76B24"/>
    <w:rsid w:val="00F77C6B"/>
    <w:rsid w:val="00F82066"/>
    <w:rsid w:val="00F82B08"/>
    <w:rsid w:val="00F842DE"/>
    <w:rsid w:val="00F8685C"/>
    <w:rsid w:val="00F900DF"/>
    <w:rsid w:val="00F94ABC"/>
    <w:rsid w:val="00F954A5"/>
    <w:rsid w:val="00F96959"/>
    <w:rsid w:val="00F9725A"/>
    <w:rsid w:val="00F97A4B"/>
    <w:rsid w:val="00FA088A"/>
    <w:rsid w:val="00FA116B"/>
    <w:rsid w:val="00FA28B4"/>
    <w:rsid w:val="00FA29AC"/>
    <w:rsid w:val="00FA5D17"/>
    <w:rsid w:val="00FA5DAC"/>
    <w:rsid w:val="00FB0454"/>
    <w:rsid w:val="00FB0E05"/>
    <w:rsid w:val="00FB2AA4"/>
    <w:rsid w:val="00FB2B28"/>
    <w:rsid w:val="00FB2C03"/>
    <w:rsid w:val="00FB30EA"/>
    <w:rsid w:val="00FB3B7B"/>
    <w:rsid w:val="00FB45CA"/>
    <w:rsid w:val="00FB472E"/>
    <w:rsid w:val="00FB4846"/>
    <w:rsid w:val="00FB4C31"/>
    <w:rsid w:val="00FB4E43"/>
    <w:rsid w:val="00FB54A4"/>
    <w:rsid w:val="00FB5641"/>
    <w:rsid w:val="00FB61EE"/>
    <w:rsid w:val="00FB6206"/>
    <w:rsid w:val="00FB7F23"/>
    <w:rsid w:val="00FC217F"/>
    <w:rsid w:val="00FC2F47"/>
    <w:rsid w:val="00FC34B8"/>
    <w:rsid w:val="00FC3777"/>
    <w:rsid w:val="00FC5375"/>
    <w:rsid w:val="00FC57B1"/>
    <w:rsid w:val="00FC6907"/>
    <w:rsid w:val="00FD5249"/>
    <w:rsid w:val="00FD5E5E"/>
    <w:rsid w:val="00FD70FF"/>
    <w:rsid w:val="00FD7D10"/>
    <w:rsid w:val="00FE2241"/>
    <w:rsid w:val="00FE3723"/>
    <w:rsid w:val="00FE3B5E"/>
    <w:rsid w:val="00FE5493"/>
    <w:rsid w:val="00FE5770"/>
    <w:rsid w:val="00FE5A21"/>
    <w:rsid w:val="00FE78D8"/>
    <w:rsid w:val="00FF036A"/>
    <w:rsid w:val="00FF073C"/>
    <w:rsid w:val="00FF0D27"/>
    <w:rsid w:val="00FF2F90"/>
    <w:rsid w:val="00FF364B"/>
    <w:rsid w:val="00FF4145"/>
    <w:rsid w:val="00FF4484"/>
    <w:rsid w:val="00FF4B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4DC1A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customStyle="1" w:styleId="APA">
    <w:name w:val="APA"/>
    <w:basedOn w:val="BodyText"/>
    <w:pPr>
      <w:spacing w:after="0" w:line="480" w:lineRule="auto"/>
      <w:ind w:firstLine="720"/>
    </w:pPr>
    <w:rPr>
      <w:sz w:val="24"/>
    </w:rPr>
  </w:style>
  <w:style w:type="paragraph" w:styleId="BodyText">
    <w:name w:val="Body Text"/>
    <w:basedOn w:val="Normal"/>
    <w:pPr>
      <w:spacing w:after="12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APAHeading1">
    <w:name w:val="APA Heading 1"/>
    <w:basedOn w:val="APA"/>
    <w:next w:val="APA"/>
    <w:rsid w:val="004B26B0"/>
    <w:pPr>
      <w:ind w:firstLine="0"/>
      <w:jc w:val="center"/>
      <w:outlineLvl w:val="0"/>
    </w:pPr>
    <w:rPr>
      <w:b/>
    </w:rPr>
  </w:style>
  <w:style w:type="paragraph" w:customStyle="1" w:styleId="APAHeading2">
    <w:name w:val="APA Heading 2"/>
    <w:basedOn w:val="APAHeading1"/>
    <w:next w:val="APA"/>
    <w:rsid w:val="004B26B0"/>
    <w:pPr>
      <w:jc w:val="left"/>
      <w:outlineLvl w:val="1"/>
    </w:pPr>
  </w:style>
  <w:style w:type="paragraph" w:customStyle="1" w:styleId="APAHeading3">
    <w:name w:val="APA Heading 3"/>
    <w:basedOn w:val="APAHeading1"/>
    <w:next w:val="APA"/>
    <w:rsid w:val="004B26B0"/>
    <w:pPr>
      <w:ind w:firstLine="720"/>
      <w:jc w:val="left"/>
      <w:outlineLvl w:val="2"/>
    </w:pPr>
  </w:style>
  <w:style w:type="paragraph" w:customStyle="1" w:styleId="APAHeading4">
    <w:name w:val="APA Heading 4"/>
    <w:basedOn w:val="APAHeading1"/>
    <w:next w:val="APA"/>
    <w:rsid w:val="000428F1"/>
    <w:pPr>
      <w:ind w:firstLine="720"/>
      <w:jc w:val="left"/>
      <w:outlineLvl w:val="3"/>
    </w:pPr>
    <w:rPr>
      <w:i/>
    </w:rPr>
  </w:style>
  <w:style w:type="paragraph" w:customStyle="1" w:styleId="APAHeading5">
    <w:name w:val="APA Heading 5"/>
    <w:basedOn w:val="APAHeading1"/>
    <w:next w:val="APA"/>
    <w:rsid w:val="00C53F13"/>
    <w:pPr>
      <w:ind w:firstLine="720"/>
      <w:jc w:val="left"/>
      <w:outlineLvl w:val="4"/>
    </w:pPr>
    <w:rPr>
      <w:b w:val="0"/>
      <w:i/>
    </w:rPr>
  </w:style>
  <w:style w:type="paragraph" w:customStyle="1" w:styleId="APABlockQuote1stpara">
    <w:name w:val="APA Block Quote 1st para"/>
    <w:basedOn w:val="APA"/>
    <w:next w:val="APA"/>
    <w:pPr>
      <w:ind w:left="720" w:firstLine="0"/>
    </w:pPr>
  </w:style>
  <w:style w:type="paragraph" w:customStyle="1" w:styleId="APABlockQuoteSubsequentPara">
    <w:name w:val="APA Block Quote Subsequent Para"/>
    <w:basedOn w:val="APA"/>
    <w:next w:val="APA"/>
    <w:pPr>
      <w:ind w:left="720"/>
    </w:pPr>
  </w:style>
  <w:style w:type="paragraph" w:customStyle="1" w:styleId="APAAbstract">
    <w:name w:val="APA Abstract"/>
    <w:basedOn w:val="APA"/>
    <w:rsid w:val="001E6595"/>
    <w:pPr>
      <w:ind w:firstLine="0"/>
    </w:pPr>
  </w:style>
  <w:style w:type="paragraph" w:customStyle="1" w:styleId="APARunningHead">
    <w:name w:val="APA Running Head"/>
    <w:basedOn w:val="Normal"/>
    <w:pPr>
      <w:spacing w:line="480" w:lineRule="auto"/>
    </w:pPr>
    <w:rPr>
      <w:sz w:val="24"/>
    </w:rPr>
  </w:style>
  <w:style w:type="paragraph" w:customStyle="1" w:styleId="APAPageHeading">
    <w:name w:val="APA Page Heading"/>
    <w:basedOn w:val="APA"/>
    <w:rsid w:val="004A1B0D"/>
    <w:pPr>
      <w:tabs>
        <w:tab w:val="right" w:pos="9360"/>
      </w:tabs>
      <w:ind w:firstLine="0"/>
    </w:pPr>
  </w:style>
  <w:style w:type="paragraph" w:customStyle="1" w:styleId="APAReference">
    <w:name w:val="APA Reference"/>
    <w:basedOn w:val="APA"/>
    <w:pPr>
      <w:ind w:left="720" w:hanging="720"/>
    </w:pPr>
  </w:style>
  <w:style w:type="paragraph" w:customStyle="1" w:styleId="APAHeadingCenter">
    <w:name w:val="APA Heading Center"/>
    <w:basedOn w:val="APA"/>
    <w:next w:val="APA"/>
    <w:rsid w:val="00640162"/>
    <w:pPr>
      <w:ind w:firstLine="0"/>
      <w:jc w:val="center"/>
    </w:pPr>
  </w:style>
  <w:style w:type="paragraph" w:customStyle="1" w:styleId="MLA">
    <w:name w:val="MLA"/>
    <w:rsid w:val="00964BF9"/>
    <w:pPr>
      <w:spacing w:line="480" w:lineRule="auto"/>
      <w:ind w:firstLine="720"/>
    </w:pPr>
    <w:rPr>
      <w:sz w:val="24"/>
    </w:rPr>
  </w:style>
  <w:style w:type="paragraph" w:customStyle="1" w:styleId="MLAReference">
    <w:name w:val="MLA Reference"/>
    <w:basedOn w:val="MLA"/>
    <w:rsid w:val="00964BF9"/>
    <w:pPr>
      <w:ind w:left="720" w:hanging="720"/>
    </w:pPr>
  </w:style>
  <w:style w:type="paragraph" w:customStyle="1" w:styleId="MLAPageHeading">
    <w:name w:val="MLA Page Heading"/>
    <w:basedOn w:val="MLA"/>
    <w:next w:val="MLA"/>
    <w:rsid w:val="000D2B19"/>
    <w:pPr>
      <w:ind w:firstLine="0"/>
      <w:jc w:val="right"/>
    </w:pPr>
  </w:style>
  <w:style w:type="paragraph" w:customStyle="1" w:styleId="MLAHeadingCenter">
    <w:name w:val="MLA Heading Center"/>
    <w:basedOn w:val="APAHeadingCenter"/>
    <w:next w:val="MLA"/>
    <w:rsid w:val="00964BF9"/>
  </w:style>
  <w:style w:type="paragraph" w:customStyle="1" w:styleId="MLASectionHeading1">
    <w:name w:val="MLA Section Heading 1"/>
    <w:basedOn w:val="MLA"/>
    <w:next w:val="MLA"/>
    <w:rsid w:val="00211BF1"/>
    <w:pPr>
      <w:ind w:firstLine="0"/>
    </w:pPr>
    <w:rPr>
      <w:b/>
      <w:szCs w:val="24"/>
    </w:rPr>
  </w:style>
  <w:style w:type="paragraph" w:customStyle="1" w:styleId="MLASectionHeading2">
    <w:name w:val="MLA Section Heading 2"/>
    <w:basedOn w:val="MLA"/>
    <w:next w:val="MLA"/>
    <w:rsid w:val="00211BF1"/>
    <w:pPr>
      <w:ind w:firstLine="0"/>
    </w:pPr>
    <w:rPr>
      <w:i/>
      <w:szCs w:val="24"/>
    </w:rPr>
  </w:style>
  <w:style w:type="paragraph" w:customStyle="1" w:styleId="MLASectionHeading3">
    <w:name w:val="MLA Section Heading 3"/>
    <w:basedOn w:val="MLA"/>
    <w:next w:val="MLA"/>
    <w:rsid w:val="00211BF1"/>
    <w:pPr>
      <w:ind w:firstLine="0"/>
      <w:jc w:val="center"/>
    </w:pPr>
    <w:rPr>
      <w:b/>
      <w:szCs w:val="24"/>
    </w:rPr>
  </w:style>
  <w:style w:type="paragraph" w:customStyle="1" w:styleId="MLASectionHeading4">
    <w:name w:val="MLA Section Heading 4"/>
    <w:basedOn w:val="MLA"/>
    <w:next w:val="MLA"/>
    <w:rsid w:val="00211BF1"/>
    <w:pPr>
      <w:ind w:firstLine="0"/>
      <w:jc w:val="center"/>
    </w:pPr>
    <w:rPr>
      <w:i/>
      <w:szCs w:val="24"/>
    </w:rPr>
  </w:style>
  <w:style w:type="paragraph" w:customStyle="1" w:styleId="MLASectionHeading5">
    <w:name w:val="MLA Section Heading 5"/>
    <w:basedOn w:val="MLA"/>
    <w:next w:val="MLA"/>
    <w:rsid w:val="00211BF1"/>
    <w:pPr>
      <w:ind w:firstLine="0"/>
    </w:pPr>
    <w:rPr>
      <w:szCs w:val="24"/>
      <w:u w:val="single"/>
    </w:rPr>
  </w:style>
  <w:style w:type="paragraph" w:customStyle="1" w:styleId="MLATitleInfo">
    <w:name w:val="MLA Title Info"/>
    <w:basedOn w:val="MLA"/>
    <w:next w:val="MLA"/>
    <w:rsid w:val="00035FF6"/>
    <w:pPr>
      <w:ind w:firstLine="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customStyle="1" w:styleId="APA">
    <w:name w:val="APA"/>
    <w:basedOn w:val="BodyText"/>
    <w:pPr>
      <w:spacing w:after="0" w:line="480" w:lineRule="auto"/>
      <w:ind w:firstLine="720"/>
    </w:pPr>
    <w:rPr>
      <w:sz w:val="24"/>
    </w:rPr>
  </w:style>
  <w:style w:type="paragraph" w:styleId="BodyText">
    <w:name w:val="Body Text"/>
    <w:basedOn w:val="Normal"/>
    <w:pPr>
      <w:spacing w:after="12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APAHeading1">
    <w:name w:val="APA Heading 1"/>
    <w:basedOn w:val="APA"/>
    <w:next w:val="APA"/>
    <w:rsid w:val="004B26B0"/>
    <w:pPr>
      <w:ind w:firstLine="0"/>
      <w:jc w:val="center"/>
      <w:outlineLvl w:val="0"/>
    </w:pPr>
    <w:rPr>
      <w:b/>
    </w:rPr>
  </w:style>
  <w:style w:type="paragraph" w:customStyle="1" w:styleId="APAHeading2">
    <w:name w:val="APA Heading 2"/>
    <w:basedOn w:val="APAHeading1"/>
    <w:next w:val="APA"/>
    <w:rsid w:val="004B26B0"/>
    <w:pPr>
      <w:jc w:val="left"/>
      <w:outlineLvl w:val="1"/>
    </w:pPr>
  </w:style>
  <w:style w:type="paragraph" w:customStyle="1" w:styleId="APAHeading3">
    <w:name w:val="APA Heading 3"/>
    <w:basedOn w:val="APAHeading1"/>
    <w:next w:val="APA"/>
    <w:rsid w:val="004B26B0"/>
    <w:pPr>
      <w:ind w:firstLine="720"/>
      <w:jc w:val="left"/>
      <w:outlineLvl w:val="2"/>
    </w:pPr>
  </w:style>
  <w:style w:type="paragraph" w:customStyle="1" w:styleId="APAHeading4">
    <w:name w:val="APA Heading 4"/>
    <w:basedOn w:val="APAHeading1"/>
    <w:next w:val="APA"/>
    <w:rsid w:val="000428F1"/>
    <w:pPr>
      <w:ind w:firstLine="720"/>
      <w:jc w:val="left"/>
      <w:outlineLvl w:val="3"/>
    </w:pPr>
    <w:rPr>
      <w:i/>
    </w:rPr>
  </w:style>
  <w:style w:type="paragraph" w:customStyle="1" w:styleId="APAHeading5">
    <w:name w:val="APA Heading 5"/>
    <w:basedOn w:val="APAHeading1"/>
    <w:next w:val="APA"/>
    <w:rsid w:val="00C53F13"/>
    <w:pPr>
      <w:ind w:firstLine="720"/>
      <w:jc w:val="left"/>
      <w:outlineLvl w:val="4"/>
    </w:pPr>
    <w:rPr>
      <w:b w:val="0"/>
      <w:i/>
    </w:rPr>
  </w:style>
  <w:style w:type="paragraph" w:customStyle="1" w:styleId="APABlockQuote1stpara">
    <w:name w:val="APA Block Quote 1st para"/>
    <w:basedOn w:val="APA"/>
    <w:next w:val="APA"/>
    <w:pPr>
      <w:ind w:left="720" w:firstLine="0"/>
    </w:pPr>
  </w:style>
  <w:style w:type="paragraph" w:customStyle="1" w:styleId="APABlockQuoteSubsequentPara">
    <w:name w:val="APA Block Quote Subsequent Para"/>
    <w:basedOn w:val="APA"/>
    <w:next w:val="APA"/>
    <w:pPr>
      <w:ind w:left="720"/>
    </w:pPr>
  </w:style>
  <w:style w:type="paragraph" w:customStyle="1" w:styleId="APAAbstract">
    <w:name w:val="APA Abstract"/>
    <w:basedOn w:val="APA"/>
    <w:rsid w:val="001E6595"/>
    <w:pPr>
      <w:ind w:firstLine="0"/>
    </w:pPr>
  </w:style>
  <w:style w:type="paragraph" w:customStyle="1" w:styleId="APARunningHead">
    <w:name w:val="APA Running Head"/>
    <w:basedOn w:val="Normal"/>
    <w:pPr>
      <w:spacing w:line="480" w:lineRule="auto"/>
    </w:pPr>
    <w:rPr>
      <w:sz w:val="24"/>
    </w:rPr>
  </w:style>
  <w:style w:type="paragraph" w:customStyle="1" w:styleId="APAPageHeading">
    <w:name w:val="APA Page Heading"/>
    <w:basedOn w:val="APA"/>
    <w:rsid w:val="004A1B0D"/>
    <w:pPr>
      <w:tabs>
        <w:tab w:val="right" w:pos="9360"/>
      </w:tabs>
      <w:ind w:firstLine="0"/>
    </w:pPr>
  </w:style>
  <w:style w:type="paragraph" w:customStyle="1" w:styleId="APAReference">
    <w:name w:val="APA Reference"/>
    <w:basedOn w:val="APA"/>
    <w:pPr>
      <w:ind w:left="720" w:hanging="720"/>
    </w:pPr>
  </w:style>
  <w:style w:type="paragraph" w:customStyle="1" w:styleId="APAHeadingCenter">
    <w:name w:val="APA Heading Center"/>
    <w:basedOn w:val="APA"/>
    <w:next w:val="APA"/>
    <w:rsid w:val="00640162"/>
    <w:pPr>
      <w:ind w:firstLine="0"/>
      <w:jc w:val="center"/>
    </w:pPr>
  </w:style>
  <w:style w:type="paragraph" w:customStyle="1" w:styleId="MLA">
    <w:name w:val="MLA"/>
    <w:rsid w:val="00964BF9"/>
    <w:pPr>
      <w:spacing w:line="480" w:lineRule="auto"/>
      <w:ind w:firstLine="720"/>
    </w:pPr>
    <w:rPr>
      <w:sz w:val="24"/>
    </w:rPr>
  </w:style>
  <w:style w:type="paragraph" w:customStyle="1" w:styleId="MLAReference">
    <w:name w:val="MLA Reference"/>
    <w:basedOn w:val="MLA"/>
    <w:rsid w:val="00964BF9"/>
    <w:pPr>
      <w:ind w:left="720" w:hanging="720"/>
    </w:pPr>
  </w:style>
  <w:style w:type="paragraph" w:customStyle="1" w:styleId="MLAPageHeading">
    <w:name w:val="MLA Page Heading"/>
    <w:basedOn w:val="MLA"/>
    <w:next w:val="MLA"/>
    <w:rsid w:val="000D2B19"/>
    <w:pPr>
      <w:ind w:firstLine="0"/>
      <w:jc w:val="right"/>
    </w:pPr>
  </w:style>
  <w:style w:type="paragraph" w:customStyle="1" w:styleId="MLAHeadingCenter">
    <w:name w:val="MLA Heading Center"/>
    <w:basedOn w:val="APAHeadingCenter"/>
    <w:next w:val="MLA"/>
    <w:rsid w:val="00964BF9"/>
  </w:style>
  <w:style w:type="paragraph" w:customStyle="1" w:styleId="MLASectionHeading1">
    <w:name w:val="MLA Section Heading 1"/>
    <w:basedOn w:val="MLA"/>
    <w:next w:val="MLA"/>
    <w:rsid w:val="00211BF1"/>
    <w:pPr>
      <w:ind w:firstLine="0"/>
    </w:pPr>
    <w:rPr>
      <w:b/>
      <w:szCs w:val="24"/>
    </w:rPr>
  </w:style>
  <w:style w:type="paragraph" w:customStyle="1" w:styleId="MLASectionHeading2">
    <w:name w:val="MLA Section Heading 2"/>
    <w:basedOn w:val="MLA"/>
    <w:next w:val="MLA"/>
    <w:rsid w:val="00211BF1"/>
    <w:pPr>
      <w:ind w:firstLine="0"/>
    </w:pPr>
    <w:rPr>
      <w:i/>
      <w:szCs w:val="24"/>
    </w:rPr>
  </w:style>
  <w:style w:type="paragraph" w:customStyle="1" w:styleId="MLASectionHeading3">
    <w:name w:val="MLA Section Heading 3"/>
    <w:basedOn w:val="MLA"/>
    <w:next w:val="MLA"/>
    <w:rsid w:val="00211BF1"/>
    <w:pPr>
      <w:ind w:firstLine="0"/>
      <w:jc w:val="center"/>
    </w:pPr>
    <w:rPr>
      <w:b/>
      <w:szCs w:val="24"/>
    </w:rPr>
  </w:style>
  <w:style w:type="paragraph" w:customStyle="1" w:styleId="MLASectionHeading4">
    <w:name w:val="MLA Section Heading 4"/>
    <w:basedOn w:val="MLA"/>
    <w:next w:val="MLA"/>
    <w:rsid w:val="00211BF1"/>
    <w:pPr>
      <w:ind w:firstLine="0"/>
      <w:jc w:val="center"/>
    </w:pPr>
    <w:rPr>
      <w:i/>
      <w:szCs w:val="24"/>
    </w:rPr>
  </w:style>
  <w:style w:type="paragraph" w:customStyle="1" w:styleId="MLASectionHeading5">
    <w:name w:val="MLA Section Heading 5"/>
    <w:basedOn w:val="MLA"/>
    <w:next w:val="MLA"/>
    <w:rsid w:val="00211BF1"/>
    <w:pPr>
      <w:ind w:firstLine="0"/>
    </w:pPr>
    <w:rPr>
      <w:szCs w:val="24"/>
      <w:u w:val="single"/>
    </w:rPr>
  </w:style>
  <w:style w:type="paragraph" w:customStyle="1" w:styleId="MLATitleInfo">
    <w:name w:val="MLA Title Info"/>
    <w:basedOn w:val="MLA"/>
    <w:next w:val="MLA"/>
    <w:rsid w:val="00035FF6"/>
    <w:pPr>
      <w:ind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header" Target="header4.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squid27:Library:Application%20Support:Microsoft:Office:User%20Templates:PERRL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DF6CE2-EBAD-184C-9BC6-4F1A29E74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PERRLA.dotm</Template>
  <TotalTime>299</TotalTime>
  <Pages>7</Pages>
  <Words>1548</Words>
  <Characters>8069</Characters>
  <Application>Microsoft Macintosh Word</Application>
  <DocSecurity>0</DocSecurity>
  <Lines>1008</Lines>
  <Paragraphs>457</Paragraphs>
  <ScaleCrop>false</ScaleCrop>
  <HeadingPairs>
    <vt:vector size="2" baseType="variant">
      <vt:variant>
        <vt:lpstr>Title</vt:lpstr>
      </vt:variant>
      <vt:variant>
        <vt:i4>1</vt:i4>
      </vt:variant>
    </vt:vector>
  </HeadingPairs>
  <TitlesOfParts>
    <vt:vector size="1" baseType="lpstr">
      <vt:lpstr>PERRLA Version 6 For APA</vt:lpstr>
    </vt:vector>
  </TitlesOfParts>
  <Manager/>
  <Company/>
  <LinksUpToDate>false</LinksUpToDate>
  <CharactersWithSpaces>9160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Use of Placebos in Pain Management</dc:title>
  <dc:subject>Copyright</dc:subject>
  <dc:creator>Sydney Bailey</dc:creator>
  <cp:keywords/>
  <dc:description/>
  <cp:lastModifiedBy>Sydney Bailey</cp:lastModifiedBy>
  <cp:revision>152</cp:revision>
  <dcterms:created xsi:type="dcterms:W3CDTF">2012-07-28T02:01:00Z</dcterms:created>
  <dcterms:modified xsi:type="dcterms:W3CDTF">2012-07-29T01:53:00Z</dcterms:modified>
  <cp:category/>
</cp:coreProperties>
</file>