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2AD" w:rsidRDefault="00167C9D" w:rsidP="00167C9D">
      <w:pPr>
        <w:jc w:val="center"/>
      </w:pPr>
      <w:bookmarkStart w:id="0" w:name="_GoBack"/>
      <w:bookmarkEnd w:id="0"/>
      <w:r>
        <w:t>Study Guide – Unit 4 Test</w:t>
      </w:r>
    </w:p>
    <w:p w:rsidR="00167C9D" w:rsidRDefault="00167C9D" w:rsidP="00167C9D">
      <w:pPr>
        <w:rPr>
          <w:b/>
        </w:rPr>
      </w:pPr>
      <w:r>
        <w:rPr>
          <w:b/>
        </w:rPr>
        <w:t>Chapter 13 – 11 questions</w:t>
      </w:r>
    </w:p>
    <w:p w:rsidR="00167C9D" w:rsidRDefault="00167C9D" w:rsidP="00167C9D">
      <w:r>
        <w:t>Epidemiology of the infectious process</w:t>
      </w:r>
    </w:p>
    <w:p w:rsidR="00167C9D" w:rsidRDefault="00167C9D" w:rsidP="00167C9D">
      <w:r>
        <w:t>Epidemiological triangle – parts of, be able to identify</w:t>
      </w:r>
    </w:p>
    <w:p w:rsidR="00167C9D" w:rsidRDefault="00167C9D" w:rsidP="00167C9D">
      <w:r>
        <w:t>Colonization vs. incubation period vs. latent period</w:t>
      </w:r>
    </w:p>
    <w:p w:rsidR="00167C9D" w:rsidRDefault="00167C9D" w:rsidP="00167C9D">
      <w:r>
        <w:t>What a vehicle is</w:t>
      </w:r>
    </w:p>
    <w:p w:rsidR="00167C9D" w:rsidRDefault="00167C9D" w:rsidP="00167C9D">
      <w:r>
        <w:t>Endemic vs. epidemic vs. pandemic vs. outbreak</w:t>
      </w:r>
    </w:p>
    <w:p w:rsidR="00167C9D" w:rsidRDefault="00167C9D" w:rsidP="00167C9D">
      <w:r>
        <w:t xml:space="preserve">At what level of government do health care providers report certain infectious </w:t>
      </w:r>
      <w:proofErr w:type="gramStart"/>
      <w:r>
        <w:t>diseases</w:t>
      </w:r>
      <w:proofErr w:type="gramEnd"/>
    </w:p>
    <w:p w:rsidR="00167C9D" w:rsidRDefault="00167C9D" w:rsidP="00167C9D">
      <w:proofErr w:type="gramStart"/>
      <w:r>
        <w:t>Most common cause of bacterial foodborne illness in U.S.</w:t>
      </w:r>
      <w:proofErr w:type="gramEnd"/>
    </w:p>
    <w:p w:rsidR="00167C9D" w:rsidRDefault="00167C9D" w:rsidP="00167C9D">
      <w:r>
        <w:t xml:space="preserve">Foodborne illness – know which foods associated with which bacteria for </w:t>
      </w:r>
      <w:r>
        <w:rPr>
          <w:i/>
        </w:rPr>
        <w:t xml:space="preserve">Campylobacter, Listeria </w:t>
      </w:r>
      <w:proofErr w:type="spellStart"/>
      <w:r>
        <w:rPr>
          <w:i/>
        </w:rPr>
        <w:t>monocytogenes</w:t>
      </w:r>
      <w:proofErr w:type="spellEnd"/>
      <w:r>
        <w:rPr>
          <w:i/>
        </w:rPr>
        <w:t xml:space="preserve">, Salmonella, E. coli </w:t>
      </w:r>
      <w:r>
        <w:t>O157:H7</w:t>
      </w:r>
    </w:p>
    <w:p w:rsidR="00167C9D" w:rsidRDefault="00167C9D" w:rsidP="00167C9D">
      <w:r>
        <w:t>Average time of resolution for sere abdominal cramps, bloody/</w:t>
      </w:r>
      <w:proofErr w:type="spellStart"/>
      <w:r>
        <w:t>nonbloody</w:t>
      </w:r>
      <w:proofErr w:type="spellEnd"/>
      <w:r>
        <w:t xml:space="preserve"> diarrhea, &amp; vomiting</w:t>
      </w:r>
    </w:p>
    <w:p w:rsidR="00167C9D" w:rsidRDefault="00167C9D" w:rsidP="00167C9D">
      <w:r>
        <w:t xml:space="preserve">What type of STDs will need treatment for the duration of the patient’s </w:t>
      </w:r>
      <w:proofErr w:type="gramStart"/>
      <w:r>
        <w:t>life</w:t>
      </w:r>
      <w:proofErr w:type="gramEnd"/>
    </w:p>
    <w:p w:rsidR="00167C9D" w:rsidRDefault="00167C9D" w:rsidP="00167C9D">
      <w:r>
        <w:t>Factors that place an individual at high risk for STI</w:t>
      </w:r>
    </w:p>
    <w:p w:rsidR="00167C9D" w:rsidRDefault="00167C9D" w:rsidP="00167C9D"/>
    <w:p w:rsidR="00167C9D" w:rsidRDefault="00167C9D" w:rsidP="00167C9D">
      <w:pPr>
        <w:rPr>
          <w:b/>
        </w:rPr>
      </w:pPr>
      <w:r>
        <w:rPr>
          <w:b/>
        </w:rPr>
        <w:t>Chapter 14 – 5 questions</w:t>
      </w:r>
    </w:p>
    <w:p w:rsidR="00167C9D" w:rsidRDefault="00167C9D" w:rsidP="00167C9D">
      <w:r>
        <w:t>Flu shots – why do you need one every year</w:t>
      </w:r>
    </w:p>
    <w:p w:rsidR="00167C9D" w:rsidRDefault="00167C9D" w:rsidP="00167C9D">
      <w:r>
        <w:t>Causes of MRSA</w:t>
      </w:r>
    </w:p>
    <w:p w:rsidR="00167C9D" w:rsidRDefault="00167C9D" w:rsidP="00167C9D">
      <w:r>
        <w:t>Who is at greater risk of contracting active TB (2 questions relating to this area)</w:t>
      </w:r>
    </w:p>
    <w:p w:rsidR="00167C9D" w:rsidRDefault="00167C9D" w:rsidP="00167C9D">
      <w:r>
        <w:t>Positive TB skin test (refer back to TB – Nuts and Bolts handout)</w:t>
      </w:r>
    </w:p>
    <w:p w:rsidR="00E93B56" w:rsidRDefault="00E93B56" w:rsidP="00167C9D"/>
    <w:p w:rsidR="00E93B56" w:rsidRDefault="00E93B56" w:rsidP="00167C9D">
      <w:pPr>
        <w:rPr>
          <w:b/>
        </w:rPr>
      </w:pPr>
      <w:r>
        <w:rPr>
          <w:b/>
        </w:rPr>
        <w:t>Chapter 15 – 4 questions</w:t>
      </w:r>
    </w:p>
    <w:p w:rsidR="00167C9D" w:rsidRDefault="00E93B56" w:rsidP="00167C9D">
      <w:r>
        <w:t xml:space="preserve">Violence prevention strategies (various levels) </w:t>
      </w:r>
    </w:p>
    <w:p w:rsidR="00E93B56" w:rsidRDefault="00E93B56" w:rsidP="00167C9D">
      <w:r>
        <w:t>Risk factors that indicate concern for child’s safety</w:t>
      </w:r>
    </w:p>
    <w:p w:rsidR="00E93B56" w:rsidRDefault="00E93B56" w:rsidP="00167C9D">
      <w:r>
        <w:t>Risk factors for IPV</w:t>
      </w:r>
    </w:p>
    <w:p w:rsidR="00E93B56" w:rsidRDefault="00E93B56" w:rsidP="00167C9D">
      <w:r>
        <w:t>Gender-based violence</w:t>
      </w:r>
    </w:p>
    <w:p w:rsidR="0000788B" w:rsidRDefault="00765F3C" w:rsidP="00167C9D">
      <w:proofErr w:type="spellStart"/>
      <w:r>
        <w:t>Femicide</w:t>
      </w:r>
      <w:proofErr w:type="spellEnd"/>
    </w:p>
    <w:p w:rsidR="0000788B" w:rsidRDefault="0000788B" w:rsidP="00167C9D"/>
    <w:p w:rsidR="0000788B" w:rsidRDefault="0000788B" w:rsidP="00167C9D"/>
    <w:p w:rsidR="00E93B56" w:rsidRDefault="00E93B56" w:rsidP="00167C9D">
      <w:pPr>
        <w:rPr>
          <w:b/>
        </w:rPr>
      </w:pPr>
      <w:r>
        <w:rPr>
          <w:b/>
        </w:rPr>
        <w:lastRenderedPageBreak/>
        <w:t>Chapter 16 – 6 questions</w:t>
      </w:r>
    </w:p>
    <w:p w:rsidR="00E93B56" w:rsidRDefault="00E93B56" w:rsidP="00167C9D">
      <w:r>
        <w:t>Definition of abstinence</w:t>
      </w:r>
    </w:p>
    <w:p w:rsidR="00E93B56" w:rsidRDefault="00E93B56" w:rsidP="00167C9D">
      <w:r>
        <w:t>Substance use disorders have high comorbidity for which type of illness</w:t>
      </w:r>
    </w:p>
    <w:p w:rsidR="00E93B56" w:rsidRDefault="00E93B56" w:rsidP="00167C9D">
      <w:r>
        <w:t xml:space="preserve">Opioid substance treatment for injection drug users </w:t>
      </w:r>
    </w:p>
    <w:p w:rsidR="00E93B56" w:rsidRDefault="00E93B56" w:rsidP="00167C9D">
      <w:r>
        <w:t>Most frequently used illicit substance in U.S.</w:t>
      </w:r>
    </w:p>
    <w:p w:rsidR="00E93B56" w:rsidRDefault="00E93B56" w:rsidP="00167C9D">
      <w:r>
        <w:t>Inhalant use – effects, similar to what substance</w:t>
      </w:r>
    </w:p>
    <w:p w:rsidR="00E93B56" w:rsidRDefault="00E93B56" w:rsidP="00167C9D">
      <w:r>
        <w:t>Pharmacologic treatment for alcohol dependence disorders – nursing education</w:t>
      </w:r>
    </w:p>
    <w:p w:rsidR="00E93B56" w:rsidRDefault="00E93B56" w:rsidP="00167C9D"/>
    <w:p w:rsidR="00E93B56" w:rsidRDefault="00E93B56" w:rsidP="00167C9D">
      <w:pPr>
        <w:rPr>
          <w:b/>
        </w:rPr>
      </w:pPr>
      <w:r>
        <w:rPr>
          <w:b/>
        </w:rPr>
        <w:t>Chapter 17 – 6 questions</w:t>
      </w:r>
    </w:p>
    <w:p w:rsidR="00E93B56" w:rsidRDefault="00E93B56" w:rsidP="00167C9D">
      <w:r>
        <w:t>Populations groups who have health disparities and social injustices</w:t>
      </w:r>
    </w:p>
    <w:p w:rsidR="00E93B56" w:rsidRDefault="00E93B56" w:rsidP="00167C9D">
      <w:r>
        <w:t xml:space="preserve">MUAs vs. HPSAs vs. </w:t>
      </w:r>
      <w:proofErr w:type="gramStart"/>
      <w:r>
        <w:t>MUPs  (</w:t>
      </w:r>
      <w:proofErr w:type="gramEnd"/>
      <w:r>
        <w:t>3</w:t>
      </w:r>
      <w:r w:rsidR="00914C81">
        <w:t xml:space="preserve"> questions relating to)</w:t>
      </w:r>
    </w:p>
    <w:p w:rsidR="00E93B56" w:rsidRDefault="00E93B56" w:rsidP="00167C9D">
      <w:r>
        <w:t>Box 17.6 on p. 344 (be able to pick out example of individual vs. family vs. community vs. organization)</w:t>
      </w:r>
    </w:p>
    <w:p w:rsidR="00E93B56" w:rsidRDefault="00E93B56" w:rsidP="00167C9D">
      <w:r>
        <w:t>Demographics for most inmates</w:t>
      </w:r>
    </w:p>
    <w:p w:rsidR="00914C81" w:rsidRDefault="00914C81" w:rsidP="00167C9D"/>
    <w:p w:rsidR="00914C81" w:rsidRDefault="00914C81" w:rsidP="00167C9D">
      <w:pPr>
        <w:rPr>
          <w:b/>
        </w:rPr>
      </w:pPr>
      <w:r>
        <w:rPr>
          <w:b/>
        </w:rPr>
        <w:t xml:space="preserve">Chapter 18 </w:t>
      </w:r>
      <w:proofErr w:type="gramStart"/>
      <w:r>
        <w:rPr>
          <w:b/>
        </w:rPr>
        <w:t>--  13</w:t>
      </w:r>
      <w:proofErr w:type="gramEnd"/>
      <w:r>
        <w:rPr>
          <w:b/>
        </w:rPr>
        <w:t xml:space="preserve"> questions</w:t>
      </w:r>
    </w:p>
    <w:p w:rsidR="00914C81" w:rsidRDefault="00914C81" w:rsidP="00167C9D">
      <w:r>
        <w:t>Exposure pathway and examples of its parts</w:t>
      </w:r>
    </w:p>
    <w:p w:rsidR="00914C81" w:rsidRDefault="00914C81" w:rsidP="00167C9D">
      <w:r>
        <w:t>Exposure history</w:t>
      </w:r>
    </w:p>
    <w:p w:rsidR="00914C81" w:rsidRDefault="00914C81" w:rsidP="00167C9D">
      <w:pPr>
        <w:rPr>
          <w:b/>
        </w:rPr>
      </w:pPr>
      <w:r>
        <w:t>Environmental contaminants – be able to recognize an example</w:t>
      </w:r>
    </w:p>
    <w:p w:rsidR="00914C81" w:rsidRDefault="00914C81" w:rsidP="00167C9D">
      <w:r>
        <w:t>Risk assessment</w:t>
      </w:r>
    </w:p>
    <w:p w:rsidR="00914C81" w:rsidRDefault="00914C81" w:rsidP="00167C9D">
      <w:r>
        <w:t>Formula for determining amount of risk</w:t>
      </w:r>
    </w:p>
    <w:p w:rsidR="00914C81" w:rsidRDefault="00914C81" w:rsidP="00167C9D">
      <w:r>
        <w:t>5 parts of exposure pathway</w:t>
      </w:r>
    </w:p>
    <w:p w:rsidR="00914C81" w:rsidRDefault="00914C81" w:rsidP="00167C9D">
      <w:r>
        <w:t>Radiological contaminant – be able to recognize an example</w:t>
      </w:r>
    </w:p>
    <w:p w:rsidR="00914C81" w:rsidRDefault="00914C81" w:rsidP="00167C9D">
      <w:r>
        <w:t xml:space="preserve">Bioavailability vs. </w:t>
      </w:r>
      <w:proofErr w:type="spellStart"/>
      <w:r>
        <w:t>biomonitoring</w:t>
      </w:r>
      <w:proofErr w:type="spellEnd"/>
    </w:p>
    <w:p w:rsidR="00914C81" w:rsidRDefault="00914C81" w:rsidP="00167C9D">
      <w:r>
        <w:t>Environmental epidemiology</w:t>
      </w:r>
    </w:p>
    <w:p w:rsidR="00914C81" w:rsidRDefault="00914C81" w:rsidP="00167C9D">
      <w:r>
        <w:t xml:space="preserve">Challenges of environmental epidemiology studies </w:t>
      </w:r>
    </w:p>
    <w:p w:rsidR="00914C81" w:rsidRDefault="00914C81" w:rsidP="00167C9D">
      <w:r>
        <w:t>Why children are at higher risk to environmental exposure</w:t>
      </w:r>
    </w:p>
    <w:p w:rsidR="00914C81" w:rsidRDefault="00914C81" w:rsidP="00167C9D">
      <w:r>
        <w:t>Environmental justice</w:t>
      </w:r>
    </w:p>
    <w:p w:rsidR="00914C81" w:rsidRDefault="00914C81" w:rsidP="00167C9D"/>
    <w:p w:rsidR="00914C81" w:rsidRDefault="00914C81" w:rsidP="00167C9D">
      <w:pPr>
        <w:rPr>
          <w:b/>
        </w:rPr>
      </w:pPr>
      <w:r>
        <w:rPr>
          <w:b/>
        </w:rPr>
        <w:lastRenderedPageBreak/>
        <w:t>Chapter 19 – 15 questions</w:t>
      </w:r>
    </w:p>
    <w:p w:rsidR="00914C81" w:rsidRDefault="00914C81" w:rsidP="00167C9D">
      <w:r>
        <w:t>Emergency vs. natural disaster vs. terrorism vs. accidental disaster</w:t>
      </w:r>
    </w:p>
    <w:p w:rsidR="00914C81" w:rsidRDefault="00914C81" w:rsidP="00167C9D">
      <w:r>
        <w:t xml:space="preserve">Impact vs. </w:t>
      </w:r>
      <w:proofErr w:type="spellStart"/>
      <w:r>
        <w:t>postimpact</w:t>
      </w:r>
      <w:proofErr w:type="spellEnd"/>
      <w:r>
        <w:t xml:space="preserve"> vs. </w:t>
      </w:r>
      <w:proofErr w:type="spellStart"/>
      <w:r>
        <w:t>preimpact</w:t>
      </w:r>
      <w:proofErr w:type="spellEnd"/>
      <w:r>
        <w:t xml:space="preserve"> vs. preparation</w:t>
      </w:r>
    </w:p>
    <w:p w:rsidR="00914C81" w:rsidRDefault="00914C81" w:rsidP="00167C9D">
      <w:r>
        <w:t xml:space="preserve">What is included in epidemiologic analysis </w:t>
      </w:r>
      <w:proofErr w:type="gramStart"/>
      <w:r>
        <w:t>report</w:t>
      </w:r>
      <w:proofErr w:type="gramEnd"/>
    </w:p>
    <w:p w:rsidR="00914C81" w:rsidRDefault="007E5458" w:rsidP="00167C9D">
      <w:r>
        <w:t xml:space="preserve"> Purpose of evaluation meeting</w:t>
      </w:r>
    </w:p>
    <w:p w:rsidR="007E5458" w:rsidRDefault="007E5458" w:rsidP="00167C9D">
      <w:r>
        <w:t>Nurse’s role as member of disaster management team right after a disaster</w:t>
      </w:r>
    </w:p>
    <w:p w:rsidR="007E5458" w:rsidRDefault="007E5458" w:rsidP="00167C9D">
      <w:r>
        <w:t>Key areas included in disaster preparedness plans (think public health!)</w:t>
      </w:r>
    </w:p>
    <w:p w:rsidR="007E5458" w:rsidRDefault="007E5458" w:rsidP="00167C9D">
      <w:r>
        <w:t>JITT training – purpose (2 questions)</w:t>
      </w:r>
    </w:p>
    <w:p w:rsidR="007E5458" w:rsidRDefault="007E5458" w:rsidP="00167C9D">
      <w:r>
        <w:t>Function of PODs</w:t>
      </w:r>
    </w:p>
    <w:p w:rsidR="007E5458" w:rsidRDefault="007E5458" w:rsidP="00167C9D">
      <w:r>
        <w:t>How to meet needs of the public on wide scale with an exposure</w:t>
      </w:r>
    </w:p>
    <w:p w:rsidR="007E5458" w:rsidRDefault="007E5458" w:rsidP="00167C9D">
      <w:r>
        <w:t>When to use PPE</w:t>
      </w:r>
    </w:p>
    <w:p w:rsidR="007E5458" w:rsidRDefault="007E5458" w:rsidP="00167C9D">
      <w:r>
        <w:t>When to notify HAZMAT</w:t>
      </w:r>
    </w:p>
    <w:p w:rsidR="007E5458" w:rsidRDefault="007E5458" w:rsidP="00167C9D">
      <w:r>
        <w:t>Critical incident stress debriefing – purpose</w:t>
      </w:r>
    </w:p>
    <w:p w:rsidR="007E5458" w:rsidRPr="00914C81" w:rsidRDefault="007E5458" w:rsidP="00167C9D">
      <w:r>
        <w:t>What to do if people don’t want to leave during an evacuation</w:t>
      </w:r>
    </w:p>
    <w:p w:rsidR="00914C81" w:rsidRPr="00914C81" w:rsidRDefault="00914C81" w:rsidP="00167C9D"/>
    <w:p w:rsidR="00E93B56" w:rsidRPr="00E93B56" w:rsidRDefault="00E93B56" w:rsidP="00167C9D"/>
    <w:p w:rsidR="00167C9D" w:rsidRPr="00167C9D" w:rsidRDefault="00167C9D" w:rsidP="00167C9D"/>
    <w:p w:rsidR="00167C9D" w:rsidRPr="00167C9D" w:rsidRDefault="00167C9D" w:rsidP="00167C9D">
      <w:pPr>
        <w:rPr>
          <w:b/>
        </w:rPr>
      </w:pPr>
    </w:p>
    <w:p w:rsidR="00167C9D" w:rsidRDefault="00167C9D" w:rsidP="00167C9D">
      <w:pPr>
        <w:jc w:val="center"/>
      </w:pPr>
    </w:p>
    <w:sectPr w:rsidR="00167C9D" w:rsidSect="0000788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C9D"/>
    <w:rsid w:val="0000788B"/>
    <w:rsid w:val="00167C9D"/>
    <w:rsid w:val="00765F3C"/>
    <w:rsid w:val="007E5458"/>
    <w:rsid w:val="00914C81"/>
    <w:rsid w:val="00C742AD"/>
    <w:rsid w:val="00E93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</dc:creator>
  <cp:lastModifiedBy>Lisa</cp:lastModifiedBy>
  <cp:revision>3</cp:revision>
  <dcterms:created xsi:type="dcterms:W3CDTF">2012-03-27T19:02:00Z</dcterms:created>
  <dcterms:modified xsi:type="dcterms:W3CDTF">2012-03-27T20:08:00Z</dcterms:modified>
</cp:coreProperties>
</file>