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8B8" w:rsidRDefault="008F28B8" w:rsidP="006035BE">
      <w:pPr>
        <w:spacing w:before="100" w:beforeAutospacing="1" w:after="100" w:afterAutospacing="1"/>
        <w:jc w:val="center"/>
        <w:rPr>
          <w:rFonts w:ascii="Trebuchet MS" w:eastAsia="Times New Roman" w:hAnsi="Trebuchet MS" w:cs="Times New Roman"/>
          <w:b/>
          <w:sz w:val="20"/>
          <w:szCs w:val="20"/>
        </w:rPr>
      </w:pPr>
      <w:r w:rsidRPr="006035BE">
        <w:rPr>
          <w:rFonts w:ascii="Trebuchet MS" w:eastAsia="Times New Roman" w:hAnsi="Trebuchet MS" w:cs="Times New Roman"/>
          <w:b/>
          <w:sz w:val="20"/>
          <w:szCs w:val="20"/>
        </w:rPr>
        <w:t>How she came to develop t</w:t>
      </w:r>
      <w:r w:rsidR="006035BE" w:rsidRPr="006035BE">
        <w:rPr>
          <w:rFonts w:ascii="Trebuchet MS" w:eastAsia="Times New Roman" w:hAnsi="Trebuchet MS" w:cs="Times New Roman"/>
          <w:b/>
          <w:sz w:val="20"/>
          <w:szCs w:val="20"/>
        </w:rPr>
        <w:t>hat theory or conceptual model?</w:t>
      </w:r>
    </w:p>
    <w:p w:rsidR="006035BE" w:rsidRPr="006035BE" w:rsidRDefault="006035BE" w:rsidP="006035BE">
      <w:pPr>
        <w:spacing w:before="100" w:beforeAutospacing="1" w:after="100" w:afterAutospacing="1"/>
        <w:rPr>
          <w:rFonts w:ascii="Trebuchet MS" w:eastAsia="Times New Roman" w:hAnsi="Trebuchet MS" w:cs="Times New Roman"/>
          <w:b/>
          <w:sz w:val="20"/>
          <w:szCs w:val="20"/>
        </w:rPr>
      </w:pPr>
      <w:r>
        <w:rPr>
          <w:rFonts w:ascii="Trebuchet MS" w:eastAsia="Times New Roman" w:hAnsi="Trebuchet MS" w:cs="Times New Roman"/>
          <w:b/>
          <w:sz w:val="20"/>
          <w:szCs w:val="20"/>
        </w:rPr>
        <w:t>The Purpose of the Neumans Systems Model:</w:t>
      </w:r>
    </w:p>
    <w:p w:rsidR="00A512FD" w:rsidRDefault="006035BE" w:rsidP="00A512FD">
      <w:pPr>
        <w:pStyle w:val="ListParagraph"/>
        <w:numPr>
          <w:ilvl w:val="0"/>
          <w:numId w:val="1"/>
        </w:numPr>
        <w:spacing w:before="100" w:beforeAutospacing="1" w:after="100" w:afterAutospacing="1"/>
        <w:rPr>
          <w:rFonts w:ascii="Trebuchet MS" w:eastAsia="Times New Roman" w:hAnsi="Trebuchet MS" w:cs="Times New Roman"/>
          <w:sz w:val="20"/>
          <w:szCs w:val="20"/>
        </w:rPr>
      </w:pPr>
      <w:r>
        <w:rPr>
          <w:rFonts w:ascii="Trebuchet MS" w:eastAsia="Times New Roman" w:hAnsi="Trebuchet MS" w:cs="Times New Roman"/>
          <w:sz w:val="20"/>
          <w:szCs w:val="20"/>
        </w:rPr>
        <w:t>Betty N</w:t>
      </w:r>
      <w:r w:rsidR="00A512FD">
        <w:rPr>
          <w:rFonts w:ascii="Trebuchet MS" w:eastAsia="Times New Roman" w:hAnsi="Trebuchet MS" w:cs="Times New Roman"/>
          <w:sz w:val="20"/>
          <w:szCs w:val="20"/>
        </w:rPr>
        <w:t>euman developed the Neuman Systems model in 1970 to “provide unity, or a focal point for student learning”</w:t>
      </w:r>
      <w:r>
        <w:rPr>
          <w:rFonts w:ascii="Trebuchet MS" w:eastAsia="Times New Roman" w:hAnsi="Trebuchet MS" w:cs="Times New Roman"/>
          <w:sz w:val="20"/>
          <w:szCs w:val="20"/>
        </w:rPr>
        <w:t>(N</w:t>
      </w:r>
      <w:r w:rsidR="00A512FD">
        <w:rPr>
          <w:rFonts w:ascii="Trebuchet MS" w:eastAsia="Times New Roman" w:hAnsi="Trebuchet MS" w:cs="Times New Roman"/>
          <w:sz w:val="20"/>
          <w:szCs w:val="20"/>
        </w:rPr>
        <w:t>euman, 1995, p.674) at the Sch</w:t>
      </w:r>
      <w:r w:rsidR="000D6B4A">
        <w:rPr>
          <w:rFonts w:ascii="Trebuchet MS" w:eastAsia="Times New Roman" w:hAnsi="Trebuchet MS" w:cs="Times New Roman"/>
          <w:sz w:val="20"/>
          <w:szCs w:val="20"/>
        </w:rPr>
        <w:t>oo</w:t>
      </w:r>
      <w:r w:rsidR="00A512FD">
        <w:rPr>
          <w:rFonts w:ascii="Trebuchet MS" w:eastAsia="Times New Roman" w:hAnsi="Trebuchet MS" w:cs="Times New Roman"/>
          <w:sz w:val="20"/>
          <w:szCs w:val="20"/>
        </w:rPr>
        <w:t>l of Nursing, University of California at Los Angeles.</w:t>
      </w:r>
    </w:p>
    <w:p w:rsidR="00A512FD" w:rsidRDefault="00A512FD" w:rsidP="00A512FD">
      <w:pPr>
        <w:pStyle w:val="ListParagraph"/>
        <w:numPr>
          <w:ilvl w:val="0"/>
          <w:numId w:val="1"/>
        </w:numPr>
        <w:spacing w:before="100" w:beforeAutospacing="1" w:after="100" w:afterAutospacing="1"/>
        <w:rPr>
          <w:rFonts w:ascii="Trebuchet MS" w:eastAsia="Times New Roman" w:hAnsi="Trebuchet MS" w:cs="Times New Roman"/>
          <w:sz w:val="20"/>
          <w:szCs w:val="20"/>
        </w:rPr>
      </w:pPr>
      <w:r w:rsidRPr="00A512FD">
        <w:rPr>
          <w:rFonts w:ascii="Trebuchet MS" w:eastAsia="Times New Roman" w:hAnsi="Trebuchet MS" w:cs="Times New Roman"/>
          <w:sz w:val="20"/>
          <w:szCs w:val="20"/>
        </w:rPr>
        <w:t xml:space="preserve">She developed the model strictly as a teach aid, but now the model </w:t>
      </w:r>
      <w:r>
        <w:rPr>
          <w:rFonts w:ascii="Trebuchet MS" w:eastAsia="Times New Roman" w:hAnsi="Trebuchet MS" w:cs="Times New Roman"/>
          <w:sz w:val="20"/>
          <w:szCs w:val="20"/>
        </w:rPr>
        <w:t>is use</w:t>
      </w:r>
      <w:r w:rsidRPr="00A512FD">
        <w:rPr>
          <w:rFonts w:ascii="Trebuchet MS" w:eastAsia="Times New Roman" w:hAnsi="Trebuchet MS" w:cs="Times New Roman"/>
          <w:sz w:val="20"/>
          <w:szCs w:val="20"/>
        </w:rPr>
        <w:t>d globally</w:t>
      </w:r>
    </w:p>
    <w:p w:rsidR="00A512FD" w:rsidRPr="00A512FD" w:rsidRDefault="00347FD8" w:rsidP="00A512FD">
      <w:pPr>
        <w:pStyle w:val="ListParagraph"/>
        <w:numPr>
          <w:ilvl w:val="0"/>
          <w:numId w:val="1"/>
        </w:numPr>
        <w:spacing w:before="100" w:beforeAutospacing="1" w:after="100" w:afterAutospacing="1"/>
        <w:rPr>
          <w:rFonts w:ascii="Trebuchet MS" w:eastAsia="Times New Roman" w:hAnsi="Trebuchet MS" w:cs="Times New Roman"/>
          <w:sz w:val="20"/>
          <w:szCs w:val="20"/>
        </w:rPr>
      </w:pPr>
      <w:r>
        <w:rPr>
          <w:rFonts w:ascii="Trebuchet MS" w:eastAsia="Times New Roman" w:hAnsi="Trebuchet MS" w:cs="Times New Roman"/>
          <w:sz w:val="20"/>
          <w:szCs w:val="20"/>
        </w:rPr>
        <w:t>It is a framework that is used to view nursing comprehensively within various contexts</w:t>
      </w:r>
    </w:p>
    <w:p w:rsidR="008F28B8" w:rsidRDefault="008F28B8" w:rsidP="008F28B8">
      <w:pPr>
        <w:pStyle w:val="ListParagraph"/>
        <w:numPr>
          <w:ilvl w:val="0"/>
          <w:numId w:val="1"/>
        </w:numPr>
        <w:spacing w:before="100" w:beforeAutospacing="1" w:after="100" w:afterAutospacing="1"/>
        <w:rPr>
          <w:rFonts w:ascii="Trebuchet MS" w:eastAsia="Times New Roman" w:hAnsi="Trebuchet MS" w:cs="Times New Roman"/>
          <w:sz w:val="20"/>
          <w:szCs w:val="20"/>
        </w:rPr>
      </w:pPr>
      <w:r>
        <w:rPr>
          <w:rFonts w:ascii="Trebuchet MS" w:eastAsia="Times New Roman" w:hAnsi="Trebuchet MS" w:cs="Times New Roman"/>
          <w:sz w:val="20"/>
          <w:szCs w:val="20"/>
        </w:rPr>
        <w:t>The Neuman systems model is predominantly wellness oriented and wholistic</w:t>
      </w:r>
    </w:p>
    <w:p w:rsidR="006035BE" w:rsidRPr="006035BE" w:rsidRDefault="006035BE" w:rsidP="006035BE">
      <w:pPr>
        <w:spacing w:before="100" w:beforeAutospacing="1" w:after="100" w:afterAutospacing="1"/>
        <w:rPr>
          <w:rFonts w:ascii="Trebuchet MS" w:eastAsia="Times New Roman" w:hAnsi="Trebuchet MS" w:cs="Times New Roman"/>
          <w:b/>
          <w:sz w:val="20"/>
          <w:szCs w:val="20"/>
        </w:rPr>
      </w:pPr>
      <w:r w:rsidRPr="006035BE">
        <w:rPr>
          <w:rFonts w:ascii="Trebuchet MS" w:eastAsia="Times New Roman" w:hAnsi="Trebuchet MS" w:cs="Times New Roman"/>
          <w:b/>
          <w:sz w:val="20"/>
          <w:szCs w:val="20"/>
        </w:rPr>
        <w:t>Who influenced the Model:</w:t>
      </w:r>
      <w:r w:rsidR="004E2B59">
        <w:rPr>
          <w:rFonts w:ascii="Trebuchet MS" w:eastAsia="Times New Roman" w:hAnsi="Trebuchet MS" w:cs="Times New Roman"/>
          <w:b/>
          <w:sz w:val="20"/>
          <w:szCs w:val="20"/>
        </w:rPr>
        <w:t xml:space="preserve"> </w:t>
      </w:r>
    </w:p>
    <w:p w:rsidR="00A512FD" w:rsidRPr="00A512FD" w:rsidRDefault="00A512FD" w:rsidP="008F28B8">
      <w:pPr>
        <w:pStyle w:val="ListParagraph"/>
        <w:numPr>
          <w:ilvl w:val="0"/>
          <w:numId w:val="1"/>
        </w:numPr>
        <w:spacing w:before="100" w:beforeAutospacing="1" w:after="100" w:afterAutospacing="1"/>
      </w:pPr>
      <w:r>
        <w:rPr>
          <w:rFonts w:ascii="Trebuchet MS" w:eastAsia="Times New Roman" w:hAnsi="Trebuchet MS" w:cs="Times New Roman"/>
          <w:sz w:val="20"/>
          <w:szCs w:val="20"/>
        </w:rPr>
        <w:t>Neumans model was influenced by a variety of sources</w:t>
      </w:r>
    </w:p>
    <w:p w:rsidR="00A512FD" w:rsidRPr="00A512FD" w:rsidRDefault="00347FD8" w:rsidP="00A512FD">
      <w:pPr>
        <w:pStyle w:val="ListParagraph"/>
        <w:numPr>
          <w:ilvl w:val="1"/>
          <w:numId w:val="1"/>
        </w:numPr>
        <w:spacing w:before="100" w:beforeAutospacing="1" w:after="100" w:afterAutospacing="1"/>
      </w:pPr>
      <w:r>
        <w:rPr>
          <w:rFonts w:ascii="Trebuchet MS" w:eastAsia="Times New Roman" w:hAnsi="Trebuchet MS" w:cs="Times New Roman"/>
          <w:sz w:val="20"/>
          <w:szCs w:val="20"/>
        </w:rPr>
        <w:t xml:space="preserve">The </w:t>
      </w:r>
      <w:r w:rsidR="008F28B8" w:rsidRPr="008F28B8">
        <w:rPr>
          <w:rFonts w:ascii="Trebuchet MS" w:eastAsia="Times New Roman" w:hAnsi="Trebuchet MS" w:cs="Times New Roman"/>
          <w:sz w:val="20"/>
          <w:szCs w:val="20"/>
        </w:rPr>
        <w:t xml:space="preserve">model draws </w:t>
      </w:r>
      <w:r w:rsidR="000D6B4A">
        <w:rPr>
          <w:rFonts w:ascii="Trebuchet MS" w:eastAsia="Times New Roman" w:hAnsi="Trebuchet MS" w:cs="Times New Roman"/>
          <w:sz w:val="20"/>
          <w:szCs w:val="20"/>
        </w:rPr>
        <w:t>from</w:t>
      </w:r>
      <w:r w:rsidR="008F28B8" w:rsidRPr="008F28B8">
        <w:rPr>
          <w:rFonts w:ascii="Trebuchet MS" w:eastAsia="Times New Roman" w:hAnsi="Trebuchet MS" w:cs="Times New Roman"/>
          <w:sz w:val="20"/>
          <w:szCs w:val="20"/>
        </w:rPr>
        <w:t xml:space="preserve"> Gesalt</w:t>
      </w:r>
      <w:r>
        <w:rPr>
          <w:rFonts w:ascii="Trebuchet MS" w:eastAsia="Times New Roman" w:hAnsi="Trebuchet MS" w:cs="Times New Roman"/>
          <w:sz w:val="20"/>
          <w:szCs w:val="20"/>
        </w:rPr>
        <w:t xml:space="preserve">’s </w:t>
      </w:r>
      <w:r w:rsidR="00EE535E">
        <w:rPr>
          <w:rFonts w:ascii="Trebuchet MS" w:eastAsia="Times New Roman" w:hAnsi="Trebuchet MS" w:cs="Times New Roman"/>
          <w:sz w:val="20"/>
          <w:szCs w:val="20"/>
        </w:rPr>
        <w:t>(</w:t>
      </w:r>
      <w:r>
        <w:rPr>
          <w:rFonts w:ascii="Trebuchet MS" w:eastAsia="Times New Roman" w:hAnsi="Trebuchet MS" w:cs="Times New Roman"/>
          <w:sz w:val="20"/>
          <w:szCs w:val="20"/>
        </w:rPr>
        <w:t xml:space="preserve">stress </w:t>
      </w:r>
      <w:r w:rsidR="008F28B8" w:rsidRPr="008F28B8">
        <w:rPr>
          <w:rFonts w:ascii="Trebuchet MS" w:eastAsia="Times New Roman" w:hAnsi="Trebuchet MS" w:cs="Times New Roman"/>
          <w:sz w:val="20"/>
          <w:szCs w:val="20"/>
        </w:rPr>
        <w:t xml:space="preserve">and </w:t>
      </w:r>
      <w:r w:rsidR="008F28B8">
        <w:rPr>
          <w:rFonts w:ascii="Trebuchet MS" w:eastAsia="Times New Roman" w:hAnsi="Trebuchet MS" w:cs="Times New Roman"/>
          <w:sz w:val="20"/>
          <w:szCs w:val="20"/>
        </w:rPr>
        <w:t>organized system theo</w:t>
      </w:r>
      <w:r w:rsidR="00A512FD">
        <w:rPr>
          <w:rFonts w:ascii="Trebuchet MS" w:eastAsia="Times New Roman" w:hAnsi="Trebuchet MS" w:cs="Times New Roman"/>
          <w:sz w:val="20"/>
          <w:szCs w:val="20"/>
        </w:rPr>
        <w:t>ries</w:t>
      </w:r>
      <w:r w:rsidR="00EE535E">
        <w:rPr>
          <w:rFonts w:ascii="Trebuchet MS" w:eastAsia="Times New Roman" w:hAnsi="Trebuchet MS" w:cs="Times New Roman"/>
          <w:sz w:val="20"/>
          <w:szCs w:val="20"/>
        </w:rPr>
        <w:t>)</w:t>
      </w:r>
    </w:p>
    <w:p w:rsidR="00A512FD" w:rsidRPr="00A512FD" w:rsidRDefault="008F28B8" w:rsidP="00A512FD">
      <w:pPr>
        <w:pStyle w:val="ListParagraph"/>
        <w:numPr>
          <w:ilvl w:val="1"/>
          <w:numId w:val="1"/>
        </w:numPr>
        <w:spacing w:before="100" w:beforeAutospacing="1" w:after="100" w:afterAutospacing="1"/>
      </w:pPr>
      <w:r>
        <w:rPr>
          <w:rFonts w:ascii="Trebuchet MS" w:eastAsia="Times New Roman" w:hAnsi="Trebuchet MS" w:cs="Times New Roman"/>
          <w:sz w:val="20"/>
          <w:szCs w:val="20"/>
        </w:rPr>
        <w:t>de Chardin, 1995</w:t>
      </w:r>
      <w:r w:rsidR="00A512FD">
        <w:rPr>
          <w:rFonts w:ascii="Trebuchet MS" w:eastAsia="Times New Roman" w:hAnsi="Trebuchet MS" w:cs="Times New Roman"/>
          <w:sz w:val="20"/>
          <w:szCs w:val="20"/>
        </w:rPr>
        <w:t xml:space="preserve"> and</w:t>
      </w:r>
      <w:r>
        <w:rPr>
          <w:rFonts w:ascii="Trebuchet MS" w:eastAsia="Times New Roman" w:hAnsi="Trebuchet MS" w:cs="Times New Roman"/>
          <w:sz w:val="20"/>
          <w:szCs w:val="20"/>
        </w:rPr>
        <w:t xml:space="preserve"> Cornu, 1957</w:t>
      </w:r>
      <w:r w:rsidR="00A512FD">
        <w:rPr>
          <w:rFonts w:ascii="Trebuchet MS" w:eastAsia="Times New Roman" w:hAnsi="Trebuchet MS" w:cs="Times New Roman"/>
          <w:sz w:val="20"/>
          <w:szCs w:val="20"/>
        </w:rPr>
        <w:t>(on wholeness in system)</w:t>
      </w:r>
    </w:p>
    <w:p w:rsidR="00A512FD" w:rsidRPr="00A512FD" w:rsidRDefault="008F28B8" w:rsidP="00A512FD">
      <w:pPr>
        <w:pStyle w:val="ListParagraph"/>
        <w:numPr>
          <w:ilvl w:val="1"/>
          <w:numId w:val="1"/>
        </w:numPr>
        <w:spacing w:before="100" w:beforeAutospacing="1" w:after="100" w:afterAutospacing="1"/>
      </w:pPr>
      <w:r>
        <w:rPr>
          <w:rFonts w:ascii="Trebuchet MS" w:eastAsia="Times New Roman" w:hAnsi="Trebuchet MS" w:cs="Times New Roman"/>
          <w:sz w:val="20"/>
          <w:szCs w:val="20"/>
        </w:rPr>
        <w:t xml:space="preserve">Edelson, 1970; </w:t>
      </w:r>
    </w:p>
    <w:p w:rsidR="00A512FD" w:rsidRPr="00A512FD" w:rsidRDefault="008F28B8" w:rsidP="00A512FD">
      <w:pPr>
        <w:pStyle w:val="ListParagraph"/>
        <w:numPr>
          <w:ilvl w:val="1"/>
          <w:numId w:val="1"/>
        </w:numPr>
        <w:spacing w:before="100" w:beforeAutospacing="1" w:after="100" w:afterAutospacing="1"/>
      </w:pPr>
      <w:r>
        <w:rPr>
          <w:rFonts w:ascii="Trebuchet MS" w:eastAsia="Times New Roman" w:hAnsi="Trebuchet MS" w:cs="Times New Roman"/>
          <w:sz w:val="20"/>
          <w:szCs w:val="20"/>
        </w:rPr>
        <w:t>Lazarus</w:t>
      </w:r>
      <w:r w:rsidR="00A512FD">
        <w:rPr>
          <w:rFonts w:ascii="Trebuchet MS" w:eastAsia="Times New Roman" w:hAnsi="Trebuchet MS" w:cs="Times New Roman"/>
          <w:sz w:val="20"/>
          <w:szCs w:val="20"/>
        </w:rPr>
        <w:t xml:space="preserve"> (stress and coping theory)</w:t>
      </w:r>
      <w:r>
        <w:rPr>
          <w:rFonts w:ascii="Trebuchet MS" w:eastAsia="Times New Roman" w:hAnsi="Trebuchet MS" w:cs="Times New Roman"/>
          <w:sz w:val="20"/>
          <w:szCs w:val="20"/>
        </w:rPr>
        <w:t>,</w:t>
      </w:r>
      <w:r w:rsidR="00A512FD">
        <w:rPr>
          <w:rFonts w:ascii="Trebuchet MS" w:eastAsia="Times New Roman" w:hAnsi="Trebuchet MS" w:cs="Times New Roman"/>
          <w:sz w:val="20"/>
          <w:szCs w:val="20"/>
        </w:rPr>
        <w:t xml:space="preserve"> 1981, 1999</w:t>
      </w:r>
    </w:p>
    <w:p w:rsidR="00E52C1B" w:rsidRPr="008F28B8" w:rsidRDefault="008F28B8" w:rsidP="00A512FD">
      <w:pPr>
        <w:pStyle w:val="ListParagraph"/>
        <w:numPr>
          <w:ilvl w:val="1"/>
          <w:numId w:val="1"/>
        </w:numPr>
        <w:spacing w:before="100" w:beforeAutospacing="1" w:after="100" w:afterAutospacing="1"/>
      </w:pPr>
      <w:r>
        <w:rPr>
          <w:rFonts w:ascii="Trebuchet MS" w:eastAsia="Times New Roman" w:hAnsi="Trebuchet MS" w:cs="Times New Roman"/>
          <w:sz w:val="20"/>
          <w:szCs w:val="20"/>
        </w:rPr>
        <w:t>Selye, 1950</w:t>
      </w:r>
      <w:r w:rsidR="00A512FD">
        <w:rPr>
          <w:rFonts w:ascii="Trebuchet MS" w:eastAsia="Times New Roman" w:hAnsi="Trebuchet MS" w:cs="Times New Roman"/>
          <w:sz w:val="20"/>
          <w:szCs w:val="20"/>
        </w:rPr>
        <w:t xml:space="preserve">  (stress theory)</w:t>
      </w:r>
    </w:p>
    <w:p w:rsidR="008F28B8" w:rsidRPr="008553F8" w:rsidRDefault="00B75E31" w:rsidP="008F28B8">
      <w:pPr>
        <w:pStyle w:val="ListParagraph"/>
        <w:numPr>
          <w:ilvl w:val="0"/>
          <w:numId w:val="1"/>
        </w:numPr>
        <w:spacing w:before="100" w:beforeAutospacing="1" w:after="100" w:afterAutospacing="1"/>
      </w:pPr>
      <w:r>
        <w:rPr>
          <w:rFonts w:ascii="Trebuchet MS" w:eastAsia="Times New Roman" w:hAnsi="Trebuchet MS" w:cs="Times New Roman"/>
          <w:sz w:val="20"/>
          <w:szCs w:val="20"/>
        </w:rPr>
        <w:t>More specifically</w:t>
      </w:r>
      <w:r w:rsidR="008F28B8">
        <w:rPr>
          <w:rFonts w:ascii="Trebuchet MS" w:eastAsia="Times New Roman" w:hAnsi="Trebuchet MS" w:cs="Times New Roman"/>
          <w:sz w:val="20"/>
          <w:szCs w:val="20"/>
        </w:rPr>
        <w:t>,</w:t>
      </w:r>
      <w:r w:rsidR="00B349BB">
        <w:rPr>
          <w:rFonts w:ascii="Trebuchet MS" w:eastAsia="Times New Roman" w:hAnsi="Trebuchet MS" w:cs="Times New Roman"/>
          <w:sz w:val="20"/>
          <w:szCs w:val="20"/>
        </w:rPr>
        <w:t xml:space="preserve"> </w:t>
      </w:r>
      <w:r w:rsidR="008F28B8">
        <w:rPr>
          <w:rFonts w:ascii="Trebuchet MS" w:eastAsia="Times New Roman" w:hAnsi="Trebuchet MS" w:cs="Times New Roman"/>
          <w:sz w:val="20"/>
          <w:szCs w:val="20"/>
        </w:rPr>
        <w:t>Neuman</w:t>
      </w:r>
      <w:r>
        <w:rPr>
          <w:rFonts w:ascii="Trebuchet MS" w:eastAsia="Times New Roman" w:hAnsi="Trebuchet MS" w:cs="Times New Roman"/>
          <w:sz w:val="20"/>
          <w:szCs w:val="20"/>
        </w:rPr>
        <w:t>’</w:t>
      </w:r>
      <w:r w:rsidR="008F28B8">
        <w:rPr>
          <w:rFonts w:ascii="Trebuchet MS" w:eastAsia="Times New Roman" w:hAnsi="Trebuchet MS" w:cs="Times New Roman"/>
          <w:sz w:val="20"/>
          <w:szCs w:val="20"/>
        </w:rPr>
        <w:t>s model has some similarity to Gesalt’s theory</w:t>
      </w:r>
      <w:r w:rsidR="00347FD8">
        <w:rPr>
          <w:rFonts w:ascii="Trebuchet MS" w:eastAsia="Times New Roman" w:hAnsi="Trebuchet MS" w:cs="Times New Roman"/>
          <w:sz w:val="20"/>
          <w:szCs w:val="20"/>
        </w:rPr>
        <w:t xml:space="preserve"> because </w:t>
      </w:r>
      <w:r w:rsidR="00EE535E">
        <w:rPr>
          <w:rFonts w:ascii="Trebuchet MS" w:eastAsia="Times New Roman" w:hAnsi="Trebuchet MS" w:cs="Times New Roman"/>
          <w:sz w:val="20"/>
          <w:szCs w:val="20"/>
        </w:rPr>
        <w:t>“</w:t>
      </w:r>
      <w:r w:rsidR="00347FD8">
        <w:rPr>
          <w:rFonts w:ascii="Trebuchet MS" w:eastAsia="Times New Roman" w:hAnsi="Trebuchet MS" w:cs="Times New Roman"/>
          <w:sz w:val="20"/>
          <w:szCs w:val="20"/>
        </w:rPr>
        <w:t xml:space="preserve">his </w:t>
      </w:r>
      <w:r w:rsidR="008553F8">
        <w:rPr>
          <w:rFonts w:ascii="Trebuchet MS" w:eastAsia="Times New Roman" w:hAnsi="Trebuchet MS" w:cs="Times New Roman"/>
          <w:sz w:val="20"/>
          <w:szCs w:val="20"/>
        </w:rPr>
        <w:t>the</w:t>
      </w:r>
      <w:r w:rsidR="000D6B4A">
        <w:rPr>
          <w:rFonts w:ascii="Trebuchet MS" w:eastAsia="Times New Roman" w:hAnsi="Trebuchet MS" w:cs="Times New Roman"/>
          <w:sz w:val="20"/>
          <w:szCs w:val="20"/>
        </w:rPr>
        <w:t>ory discusses that each client/</w:t>
      </w:r>
      <w:r w:rsidR="008553F8">
        <w:rPr>
          <w:rFonts w:ascii="Trebuchet MS" w:eastAsia="Times New Roman" w:hAnsi="Trebuchet MS" w:cs="Times New Roman"/>
          <w:sz w:val="20"/>
          <w:szCs w:val="20"/>
        </w:rPr>
        <w:t xml:space="preserve">system is surrounded by a perceptual field that is in dynamic </w:t>
      </w:r>
      <w:r w:rsidR="00AF2443">
        <w:rPr>
          <w:rFonts w:ascii="Trebuchet MS" w:eastAsia="Times New Roman" w:hAnsi="Trebuchet MS" w:cs="Times New Roman"/>
          <w:sz w:val="20"/>
          <w:szCs w:val="20"/>
        </w:rPr>
        <w:t>e</w:t>
      </w:r>
      <w:r w:rsidR="008553F8">
        <w:rPr>
          <w:rFonts w:ascii="Trebuchet MS" w:eastAsia="Times New Roman" w:hAnsi="Trebuchet MS" w:cs="Times New Roman"/>
          <w:sz w:val="20"/>
          <w:szCs w:val="20"/>
        </w:rPr>
        <w:t>quilibrium</w:t>
      </w:r>
      <w:r w:rsidR="00EE535E">
        <w:rPr>
          <w:rFonts w:ascii="Trebuchet MS" w:eastAsia="Times New Roman" w:hAnsi="Trebuchet MS" w:cs="Times New Roman"/>
          <w:sz w:val="20"/>
          <w:szCs w:val="20"/>
        </w:rPr>
        <w:t xml:space="preserve">” </w:t>
      </w:r>
      <w:r w:rsidR="00EE535E">
        <w:t xml:space="preserve">(Parker, 2006, 12).  </w:t>
      </w:r>
      <w:r>
        <w:rPr>
          <w:rFonts w:ascii="Trebuchet MS" w:eastAsia="Times New Roman" w:hAnsi="Trebuchet MS" w:cs="Times New Roman"/>
          <w:sz w:val="20"/>
          <w:szCs w:val="20"/>
        </w:rPr>
        <w:t>Or in other words Gesalt</w:t>
      </w:r>
      <w:r w:rsidR="00AF2443">
        <w:rPr>
          <w:rFonts w:ascii="Trebuchet MS" w:eastAsia="Times New Roman" w:hAnsi="Trebuchet MS" w:cs="Times New Roman"/>
          <w:sz w:val="20"/>
          <w:szCs w:val="20"/>
        </w:rPr>
        <w:t xml:space="preserve"> proposes that the interaction with an individual and a certain situation will determine that person’s experience and behavior</w:t>
      </w:r>
      <w:r w:rsidR="00347FD8">
        <w:rPr>
          <w:rFonts w:ascii="Trebuchet MS" w:eastAsia="Times New Roman" w:hAnsi="Trebuchet MS" w:cs="Times New Roman"/>
          <w:sz w:val="20"/>
          <w:szCs w:val="20"/>
        </w:rPr>
        <w:t>.</w:t>
      </w:r>
    </w:p>
    <w:p w:rsidR="00AF2443" w:rsidRPr="00AF2443" w:rsidRDefault="008553F8" w:rsidP="00AF2443">
      <w:pPr>
        <w:pStyle w:val="ListParagraph"/>
        <w:numPr>
          <w:ilvl w:val="0"/>
          <w:numId w:val="1"/>
        </w:numPr>
        <w:spacing w:before="100" w:beforeAutospacing="1" w:after="100" w:afterAutospacing="1"/>
      </w:pPr>
      <w:r>
        <w:rPr>
          <w:rFonts w:ascii="Trebuchet MS" w:eastAsia="Times New Roman" w:hAnsi="Trebuchet MS" w:cs="Times New Roman"/>
          <w:sz w:val="20"/>
          <w:szCs w:val="20"/>
        </w:rPr>
        <w:t xml:space="preserve">Edelson’s theory endorses the view that all parts of the </w:t>
      </w:r>
      <w:r w:rsidR="00B75E31">
        <w:rPr>
          <w:rFonts w:ascii="Trebuchet MS" w:eastAsia="Times New Roman" w:hAnsi="Trebuchet MS" w:cs="Times New Roman"/>
          <w:sz w:val="20"/>
          <w:szCs w:val="20"/>
        </w:rPr>
        <w:t>systems</w:t>
      </w:r>
      <w:r w:rsidR="00AF2443">
        <w:rPr>
          <w:rFonts w:ascii="Trebuchet MS" w:eastAsia="Times New Roman" w:hAnsi="Trebuchet MS" w:cs="Times New Roman"/>
          <w:sz w:val="20"/>
          <w:szCs w:val="20"/>
        </w:rPr>
        <w:t xml:space="preserve"> are closely</w:t>
      </w:r>
      <w:r>
        <w:rPr>
          <w:rFonts w:ascii="Trebuchet MS" w:eastAsia="Times New Roman" w:hAnsi="Trebuchet MS" w:cs="Times New Roman"/>
          <w:sz w:val="20"/>
          <w:szCs w:val="20"/>
        </w:rPr>
        <w:t xml:space="preserve"> interrelated and interdependent</w:t>
      </w:r>
      <w:r w:rsidR="00B75E31">
        <w:rPr>
          <w:rFonts w:ascii="Trebuchet MS" w:eastAsia="Times New Roman" w:hAnsi="Trebuchet MS" w:cs="Times New Roman"/>
          <w:sz w:val="20"/>
          <w:szCs w:val="20"/>
        </w:rPr>
        <w:t>.  As In Ne</w:t>
      </w:r>
      <w:r w:rsidR="00AF2443">
        <w:rPr>
          <w:rFonts w:ascii="Trebuchet MS" w:eastAsia="Times New Roman" w:hAnsi="Trebuchet MS" w:cs="Times New Roman"/>
          <w:sz w:val="20"/>
          <w:szCs w:val="20"/>
        </w:rPr>
        <w:t>uman</w:t>
      </w:r>
      <w:r w:rsidR="00B349BB">
        <w:rPr>
          <w:rFonts w:ascii="Trebuchet MS" w:eastAsia="Times New Roman" w:hAnsi="Trebuchet MS" w:cs="Times New Roman"/>
          <w:sz w:val="20"/>
          <w:szCs w:val="20"/>
        </w:rPr>
        <w:t>’</w:t>
      </w:r>
      <w:r w:rsidR="00AF2443">
        <w:rPr>
          <w:rFonts w:ascii="Trebuchet MS" w:eastAsia="Times New Roman" w:hAnsi="Trebuchet MS" w:cs="Times New Roman"/>
          <w:sz w:val="20"/>
          <w:szCs w:val="20"/>
        </w:rPr>
        <w:t>s mo</w:t>
      </w:r>
      <w:r w:rsidR="00B75E31">
        <w:rPr>
          <w:rFonts w:ascii="Trebuchet MS" w:eastAsia="Times New Roman" w:hAnsi="Trebuchet MS" w:cs="Times New Roman"/>
          <w:sz w:val="20"/>
          <w:szCs w:val="20"/>
        </w:rPr>
        <w:t>del the organization of the fi</w:t>
      </w:r>
      <w:r w:rsidR="00AF2443">
        <w:rPr>
          <w:rFonts w:ascii="Trebuchet MS" w:eastAsia="Times New Roman" w:hAnsi="Trebuchet MS" w:cs="Times New Roman"/>
          <w:sz w:val="20"/>
          <w:szCs w:val="20"/>
        </w:rPr>
        <w:t>e</w:t>
      </w:r>
      <w:r w:rsidR="00B75E31">
        <w:rPr>
          <w:rFonts w:ascii="Trebuchet MS" w:eastAsia="Times New Roman" w:hAnsi="Trebuchet MS" w:cs="Times New Roman"/>
          <w:sz w:val="20"/>
          <w:szCs w:val="20"/>
        </w:rPr>
        <w:t>l</w:t>
      </w:r>
      <w:r w:rsidR="00AF2443">
        <w:rPr>
          <w:rFonts w:ascii="Trebuchet MS" w:eastAsia="Times New Roman" w:hAnsi="Trebuchet MS" w:cs="Times New Roman"/>
          <w:sz w:val="20"/>
          <w:szCs w:val="20"/>
        </w:rPr>
        <w:t xml:space="preserve">d or system </w:t>
      </w:r>
      <w:r w:rsidR="00EE535E">
        <w:rPr>
          <w:rFonts w:ascii="Trebuchet MS" w:eastAsia="Times New Roman" w:hAnsi="Trebuchet MS" w:cs="Times New Roman"/>
          <w:sz w:val="20"/>
          <w:szCs w:val="20"/>
        </w:rPr>
        <w:t>“</w:t>
      </w:r>
      <w:r w:rsidR="00AF2443">
        <w:rPr>
          <w:rFonts w:ascii="Trebuchet MS" w:eastAsia="Times New Roman" w:hAnsi="Trebuchet MS" w:cs="Times New Roman"/>
          <w:sz w:val="20"/>
          <w:szCs w:val="20"/>
        </w:rPr>
        <w:t xml:space="preserve">considers stressors, the reaction or possible reactions the client has to </w:t>
      </w:r>
      <w:r w:rsidR="00CE3AF0">
        <w:rPr>
          <w:rFonts w:ascii="Trebuchet MS" w:eastAsia="Times New Roman" w:hAnsi="Trebuchet MS" w:cs="Times New Roman"/>
          <w:sz w:val="20"/>
          <w:szCs w:val="20"/>
        </w:rPr>
        <w:t>stressors</w:t>
      </w:r>
      <w:r w:rsidR="00B349BB">
        <w:rPr>
          <w:rFonts w:ascii="Trebuchet MS" w:eastAsia="Times New Roman" w:hAnsi="Trebuchet MS" w:cs="Times New Roman"/>
          <w:sz w:val="20"/>
          <w:szCs w:val="20"/>
        </w:rPr>
        <w:t xml:space="preserve"> and the client as a system</w:t>
      </w:r>
      <w:r w:rsidR="00EE535E">
        <w:rPr>
          <w:rFonts w:ascii="Trebuchet MS" w:eastAsia="Times New Roman" w:hAnsi="Trebuchet MS" w:cs="Times New Roman"/>
          <w:sz w:val="20"/>
          <w:szCs w:val="20"/>
        </w:rPr>
        <w:t>” (</w:t>
      </w:r>
      <w:proofErr w:type="spellStart"/>
      <w:r w:rsidR="00EE535E">
        <w:rPr>
          <w:rFonts w:ascii="Courier New" w:hAnsi="Courier New" w:cs="Courier New"/>
          <w:color w:val="000000"/>
        </w:rPr>
        <w:t>Neuman</w:t>
      </w:r>
      <w:proofErr w:type="spellEnd"/>
      <w:r w:rsidR="00EE535E">
        <w:rPr>
          <w:rFonts w:ascii="Courier New" w:hAnsi="Courier New" w:cs="Courier New"/>
          <w:color w:val="000000"/>
        </w:rPr>
        <w:t>, 2002, 284)</w:t>
      </w:r>
      <w:r w:rsidR="00B349BB">
        <w:rPr>
          <w:rFonts w:ascii="Trebuchet MS" w:eastAsia="Times New Roman" w:hAnsi="Trebuchet MS" w:cs="Times New Roman"/>
          <w:sz w:val="20"/>
          <w:szCs w:val="20"/>
        </w:rPr>
        <w:t>.  W</w:t>
      </w:r>
      <w:r w:rsidR="00AF2443">
        <w:rPr>
          <w:rFonts w:ascii="Trebuchet MS" w:eastAsia="Times New Roman" w:hAnsi="Trebuchet MS" w:cs="Times New Roman"/>
          <w:sz w:val="20"/>
          <w:szCs w:val="20"/>
        </w:rPr>
        <w:t>hile</w:t>
      </w:r>
      <w:r w:rsidR="00B349BB">
        <w:rPr>
          <w:rFonts w:ascii="Trebuchet MS" w:eastAsia="Times New Roman" w:hAnsi="Trebuchet MS" w:cs="Times New Roman"/>
          <w:sz w:val="20"/>
          <w:szCs w:val="20"/>
        </w:rPr>
        <w:t xml:space="preserve"> at the same time</w:t>
      </w:r>
      <w:r w:rsidR="00AF2443">
        <w:rPr>
          <w:rFonts w:ascii="Trebuchet MS" w:eastAsia="Times New Roman" w:hAnsi="Trebuchet MS" w:cs="Times New Roman"/>
          <w:sz w:val="20"/>
          <w:szCs w:val="20"/>
        </w:rPr>
        <w:t xml:space="preserve"> considering </w:t>
      </w:r>
      <w:r w:rsidR="00A512FD">
        <w:rPr>
          <w:rFonts w:ascii="Trebuchet MS" w:eastAsia="Times New Roman" w:hAnsi="Trebuchet MS" w:cs="Times New Roman"/>
          <w:sz w:val="20"/>
          <w:szCs w:val="20"/>
        </w:rPr>
        <w:t>simultaneous</w:t>
      </w:r>
      <w:r w:rsidR="00AF2443">
        <w:rPr>
          <w:rFonts w:ascii="Trebuchet MS" w:eastAsia="Times New Roman" w:hAnsi="Trebuchet MS" w:cs="Times New Roman"/>
          <w:sz w:val="20"/>
          <w:szCs w:val="20"/>
        </w:rPr>
        <w:t xml:space="preserve"> effects of variables such as physiological, psychological, sociocultural, developmental, and spiritual affects.</w:t>
      </w:r>
    </w:p>
    <w:p w:rsidR="00AF2443" w:rsidRPr="00CE3AF0" w:rsidRDefault="00AF2443" w:rsidP="00AF2443">
      <w:pPr>
        <w:pStyle w:val="ListParagraph"/>
        <w:numPr>
          <w:ilvl w:val="0"/>
          <w:numId w:val="1"/>
        </w:numPr>
        <w:spacing w:before="100" w:beforeAutospacing="1" w:after="100" w:afterAutospacing="1"/>
      </w:pPr>
      <w:r>
        <w:rPr>
          <w:rFonts w:ascii="Trebuchet MS" w:eastAsia="Times New Roman" w:hAnsi="Trebuchet MS" w:cs="Times New Roman"/>
          <w:sz w:val="20"/>
          <w:szCs w:val="20"/>
        </w:rPr>
        <w:t>De Chardin</w:t>
      </w:r>
      <w:r w:rsidR="00CE5B0A">
        <w:rPr>
          <w:rFonts w:ascii="Trebuchet MS" w:eastAsia="Times New Roman" w:hAnsi="Trebuchet MS" w:cs="Times New Roman"/>
          <w:sz w:val="20"/>
          <w:szCs w:val="20"/>
        </w:rPr>
        <w:t xml:space="preserve"> and Co</w:t>
      </w:r>
      <w:r w:rsidR="00A512FD">
        <w:rPr>
          <w:rFonts w:ascii="Trebuchet MS" w:eastAsia="Times New Roman" w:hAnsi="Trebuchet MS" w:cs="Times New Roman"/>
          <w:sz w:val="20"/>
          <w:szCs w:val="20"/>
        </w:rPr>
        <w:t>rnu suggested that no part of sy</w:t>
      </w:r>
      <w:r w:rsidR="00CE5B0A">
        <w:rPr>
          <w:rFonts w:ascii="Trebuchet MS" w:eastAsia="Times New Roman" w:hAnsi="Trebuchet MS" w:cs="Times New Roman"/>
          <w:sz w:val="20"/>
          <w:szCs w:val="20"/>
        </w:rPr>
        <w:t xml:space="preserve">stem can be </w:t>
      </w:r>
      <w:r w:rsidR="00A512FD">
        <w:rPr>
          <w:rFonts w:ascii="Trebuchet MS" w:eastAsia="Times New Roman" w:hAnsi="Trebuchet MS" w:cs="Times New Roman"/>
          <w:sz w:val="20"/>
          <w:szCs w:val="20"/>
        </w:rPr>
        <w:t>considered</w:t>
      </w:r>
      <w:r w:rsidR="00CE5B0A">
        <w:rPr>
          <w:rFonts w:ascii="Trebuchet MS" w:eastAsia="Times New Roman" w:hAnsi="Trebuchet MS" w:cs="Times New Roman"/>
          <w:sz w:val="20"/>
          <w:szCs w:val="20"/>
        </w:rPr>
        <w:t xml:space="preserve"> in isolation; each must be viewed as part of the whole.  </w:t>
      </w:r>
      <w:r w:rsidR="00B349BB">
        <w:rPr>
          <w:rFonts w:ascii="Trebuchet MS" w:eastAsia="Times New Roman" w:hAnsi="Trebuchet MS" w:cs="Times New Roman"/>
          <w:sz w:val="20"/>
          <w:szCs w:val="20"/>
        </w:rPr>
        <w:t>T</w:t>
      </w:r>
      <w:r w:rsidR="00CE5B0A">
        <w:rPr>
          <w:rFonts w:ascii="Trebuchet MS" w:eastAsia="Times New Roman" w:hAnsi="Trebuchet MS" w:cs="Times New Roman"/>
          <w:sz w:val="20"/>
          <w:szCs w:val="20"/>
        </w:rPr>
        <w:t>he Neuman</w:t>
      </w:r>
      <w:r w:rsidR="00A512FD">
        <w:rPr>
          <w:rFonts w:ascii="Trebuchet MS" w:eastAsia="Times New Roman" w:hAnsi="Trebuchet MS" w:cs="Times New Roman"/>
          <w:sz w:val="20"/>
          <w:szCs w:val="20"/>
        </w:rPr>
        <w:t>’s</w:t>
      </w:r>
      <w:r w:rsidR="00B349BB">
        <w:rPr>
          <w:rFonts w:ascii="Trebuchet MS" w:eastAsia="Times New Roman" w:hAnsi="Trebuchet MS" w:cs="Times New Roman"/>
          <w:sz w:val="20"/>
          <w:szCs w:val="20"/>
        </w:rPr>
        <w:t xml:space="preserve"> model</w:t>
      </w:r>
      <w:r w:rsidR="00CE5B0A">
        <w:rPr>
          <w:rFonts w:ascii="Trebuchet MS" w:eastAsia="Times New Roman" w:hAnsi="Trebuchet MS" w:cs="Times New Roman"/>
          <w:sz w:val="20"/>
          <w:szCs w:val="20"/>
        </w:rPr>
        <w:t xml:space="preserve"> is a framework for nursing and other health care disciplines that are concerned with stressors, reactions to stressors, and the prevention interventions that address potential and actual reactions to stressors!</w:t>
      </w:r>
    </w:p>
    <w:p w:rsidR="00CE3AF0" w:rsidRPr="006035BE" w:rsidRDefault="00CE3AF0" w:rsidP="00AF2443">
      <w:pPr>
        <w:pStyle w:val="ListParagraph"/>
        <w:numPr>
          <w:ilvl w:val="0"/>
          <w:numId w:val="1"/>
        </w:numPr>
        <w:spacing w:before="100" w:beforeAutospacing="1" w:after="100" w:afterAutospacing="1"/>
      </w:pPr>
      <w:r>
        <w:rPr>
          <w:rFonts w:ascii="Trebuchet MS" w:eastAsia="Times New Roman" w:hAnsi="Trebuchet MS" w:cs="Times New Roman"/>
          <w:sz w:val="20"/>
          <w:szCs w:val="20"/>
        </w:rPr>
        <w:t xml:space="preserve">The </w:t>
      </w:r>
      <w:proofErr w:type="spellStart"/>
      <w:r>
        <w:rPr>
          <w:rFonts w:ascii="Trebuchet MS" w:eastAsia="Times New Roman" w:hAnsi="Trebuchet MS" w:cs="Times New Roman"/>
          <w:sz w:val="20"/>
          <w:szCs w:val="20"/>
        </w:rPr>
        <w:t>Neuman</w:t>
      </w:r>
      <w:proofErr w:type="spellEnd"/>
      <w:r>
        <w:rPr>
          <w:rFonts w:ascii="Trebuchet MS" w:eastAsia="Times New Roman" w:hAnsi="Trebuchet MS" w:cs="Times New Roman"/>
          <w:sz w:val="20"/>
          <w:szCs w:val="20"/>
        </w:rPr>
        <w:t xml:space="preserve"> Systems Model is structured and organized by looking at nursing as a worldwide discipline and then organizing the following concepts such as person, environment, health, and nursing.</w:t>
      </w:r>
    </w:p>
    <w:p w:rsidR="006035BE" w:rsidRDefault="006035BE" w:rsidP="006035BE">
      <w:pPr>
        <w:spacing w:before="100" w:beforeAutospacing="1" w:after="100" w:afterAutospacing="1"/>
        <w:rPr>
          <w:b/>
        </w:rPr>
      </w:pPr>
      <w:r w:rsidRPr="006035BE">
        <w:rPr>
          <w:b/>
        </w:rPr>
        <w:t>Conclusion of Theory:</w:t>
      </w:r>
    </w:p>
    <w:p w:rsidR="006035BE" w:rsidRPr="00265D46" w:rsidRDefault="006035BE" w:rsidP="006035BE">
      <w:pPr>
        <w:pStyle w:val="ListParagraph"/>
        <w:numPr>
          <w:ilvl w:val="0"/>
          <w:numId w:val="4"/>
        </w:numPr>
        <w:spacing w:before="100" w:beforeAutospacing="1" w:after="100" w:afterAutospacing="1"/>
      </w:pPr>
      <w:r w:rsidRPr="00265D46">
        <w:t>The Model is a comprehensive guide for nursing practice, research, education, and administration that is open to creative implementation.</w:t>
      </w:r>
    </w:p>
    <w:p w:rsidR="00265D46" w:rsidRPr="00265D46" w:rsidRDefault="000D6B4A" w:rsidP="006035BE">
      <w:pPr>
        <w:pStyle w:val="ListParagraph"/>
        <w:numPr>
          <w:ilvl w:val="0"/>
          <w:numId w:val="4"/>
        </w:numPr>
        <w:spacing w:before="100" w:beforeAutospacing="1" w:after="100" w:afterAutospacing="1"/>
      </w:pPr>
      <w:r>
        <w:t>The Neuman Systems Model helps n</w:t>
      </w:r>
      <w:r w:rsidR="00265D46" w:rsidRPr="00265D46">
        <w:t>urses to organize the nursing field within a broad systems perspective</w:t>
      </w:r>
      <w:r w:rsidR="00B349BB">
        <w:t>,</w:t>
      </w:r>
      <w:r w:rsidR="00265D46" w:rsidRPr="00265D46">
        <w:t xml:space="preserve"> as a log</w:t>
      </w:r>
      <w:r>
        <w:t>i</w:t>
      </w:r>
      <w:r w:rsidR="00265D46" w:rsidRPr="00265D46">
        <w:t>cal way of dealing with its growing complexity</w:t>
      </w:r>
      <w:r w:rsidR="00B349BB">
        <w:t>.</w:t>
      </w:r>
    </w:p>
    <w:p w:rsidR="00265D46" w:rsidRPr="00265D46" w:rsidRDefault="00265D46" w:rsidP="006035BE">
      <w:pPr>
        <w:pStyle w:val="ListParagraph"/>
        <w:numPr>
          <w:ilvl w:val="0"/>
          <w:numId w:val="4"/>
        </w:numPr>
        <w:spacing w:before="100" w:beforeAutospacing="1" w:after="100" w:afterAutospacing="1"/>
      </w:pPr>
      <w:r w:rsidRPr="00265D46">
        <w:t xml:space="preserve">The Neumann’s Systems Model </w:t>
      </w:r>
      <w:r w:rsidR="006A7C6B">
        <w:t xml:space="preserve">has the potential for unifying </w:t>
      </w:r>
      <w:r w:rsidRPr="00265D46">
        <w:t>various health-related theories, clarifying the relationship of variable in nursing care</w:t>
      </w:r>
      <w:r w:rsidR="00B349BB">
        <w:t>,</w:t>
      </w:r>
      <w:r w:rsidRPr="00265D46">
        <w:t xml:space="preserve"> and roles at various levels of nursing practice</w:t>
      </w:r>
      <w:r w:rsidR="00B349BB">
        <w:t>.</w:t>
      </w:r>
    </w:p>
    <w:p w:rsidR="00265D46" w:rsidRDefault="00265D46" w:rsidP="006035BE">
      <w:pPr>
        <w:pStyle w:val="ListParagraph"/>
        <w:numPr>
          <w:ilvl w:val="0"/>
          <w:numId w:val="4"/>
        </w:numPr>
        <w:spacing w:before="100" w:beforeAutospacing="1" w:after="100" w:afterAutospacing="1"/>
      </w:pPr>
      <w:r w:rsidRPr="00265D46">
        <w:t xml:space="preserve">The model holds a </w:t>
      </w:r>
      <w:r w:rsidR="00492D88">
        <w:t>w</w:t>
      </w:r>
      <w:r w:rsidRPr="00265D46">
        <w:t xml:space="preserve">holistic perspective </w:t>
      </w:r>
      <w:r w:rsidR="00B9770B">
        <w:t>considering that “the client is viewed as a composite of interacting variables- physiological, psychological, developmental, sociocultural, and spiritual</w:t>
      </w:r>
      <w:r w:rsidR="00492D88">
        <w:t>.  And it is because of the client/ system approach that prevents po</w:t>
      </w:r>
      <w:r w:rsidR="00EE535E">
        <w:t>ssible fragmentation” (Parker, 2006, 32)</w:t>
      </w:r>
    </w:p>
    <w:p w:rsidR="001744AD" w:rsidRDefault="00492D88" w:rsidP="00EE535E">
      <w:pPr>
        <w:pStyle w:val="ListParagraph"/>
        <w:numPr>
          <w:ilvl w:val="0"/>
          <w:numId w:val="4"/>
        </w:numPr>
        <w:spacing w:before="100" w:beforeAutospacing="1" w:after="100" w:afterAutospacing="1"/>
      </w:pPr>
      <w:r>
        <w:lastRenderedPageBreak/>
        <w:t xml:space="preserve"> Neuman</w:t>
      </w:r>
      <w:r w:rsidR="001744AD">
        <w:t>’s</w:t>
      </w:r>
      <w:r>
        <w:t xml:space="preserve"> model also fits well with the wholistic concept of optimizing dynamic yet stable </w:t>
      </w:r>
      <w:r w:rsidR="000D6B4A">
        <w:t xml:space="preserve">interrelationship of spirit, mind, body </w:t>
      </w:r>
      <w:r>
        <w:t>o</w:t>
      </w:r>
      <w:r w:rsidR="000D6B4A">
        <w:t>f</w:t>
      </w:r>
      <w:r>
        <w:t xml:space="preserve"> the client in a constantly chan</w:t>
      </w:r>
      <w:r w:rsidR="000D6B4A">
        <w:t>g</w:t>
      </w:r>
      <w:r w:rsidR="00EE535E">
        <w:t>ing environment and society</w:t>
      </w:r>
    </w:p>
    <w:p w:rsidR="00EE535E" w:rsidRDefault="00EE535E" w:rsidP="00EE535E">
      <w:pPr>
        <w:pStyle w:val="ListParagraph"/>
        <w:numPr>
          <w:ilvl w:val="0"/>
          <w:numId w:val="4"/>
        </w:numPr>
        <w:spacing w:before="100" w:beforeAutospacing="1" w:after="100" w:afterAutospacing="1"/>
      </w:pPr>
      <w:r>
        <w:t xml:space="preserve">The </w:t>
      </w:r>
      <w:proofErr w:type="spellStart"/>
      <w:r>
        <w:t>Neuman</w:t>
      </w:r>
      <w:proofErr w:type="spellEnd"/>
      <w:r>
        <w:t xml:space="preserve"> Systems Model is also  in accord with the views of the American Nursing Association, “Sharing its concerns about potential stressors and its emphasis on primary prevention, as well as world health care reform concern for preventing illness” (Parker, 2006, 32)</w:t>
      </w:r>
    </w:p>
    <w:p w:rsidR="001744AD" w:rsidRDefault="001744AD" w:rsidP="001744AD">
      <w:pPr>
        <w:pStyle w:val="ListParagraph"/>
        <w:spacing w:before="100" w:beforeAutospacing="1" w:after="100" w:afterAutospacing="1"/>
        <w:ind w:left="1080"/>
        <w:rPr>
          <w:rFonts w:ascii="Courier New" w:hAnsi="Courier New" w:cs="Courier New"/>
          <w:color w:val="000000"/>
        </w:rPr>
      </w:pPr>
    </w:p>
    <w:p w:rsidR="00CE3AF0" w:rsidRDefault="00CE3AF0" w:rsidP="001744AD">
      <w:pPr>
        <w:pStyle w:val="ListParagraph"/>
        <w:spacing w:before="100" w:beforeAutospacing="1" w:after="100" w:afterAutospacing="1"/>
        <w:ind w:left="1080"/>
        <w:rPr>
          <w:rFonts w:ascii="Courier New" w:hAnsi="Courier New" w:cs="Courier New"/>
          <w:color w:val="000000"/>
        </w:rPr>
      </w:pPr>
    </w:p>
    <w:p w:rsidR="00523D85" w:rsidRDefault="00523D85" w:rsidP="001744AD">
      <w:pPr>
        <w:pStyle w:val="ListParagraph"/>
        <w:spacing w:before="100" w:beforeAutospacing="1" w:after="100" w:afterAutospacing="1"/>
        <w:ind w:left="1080"/>
        <w:rPr>
          <w:rFonts w:ascii="Courier New" w:hAnsi="Courier New" w:cs="Courier New"/>
          <w:color w:val="000000"/>
        </w:rPr>
      </w:pPr>
    </w:p>
    <w:p w:rsidR="00523D85" w:rsidRDefault="00523D85" w:rsidP="001744AD">
      <w:pPr>
        <w:pStyle w:val="ListParagraph"/>
        <w:spacing w:before="100" w:beforeAutospacing="1" w:after="100" w:afterAutospacing="1"/>
        <w:ind w:left="1080"/>
        <w:rPr>
          <w:rFonts w:ascii="Courier New" w:hAnsi="Courier New" w:cs="Courier New"/>
          <w:color w:val="000000"/>
        </w:rPr>
      </w:pPr>
      <w:r>
        <w:rPr>
          <w:rFonts w:ascii="Courier New" w:hAnsi="Courier New" w:cs="Courier New"/>
          <w:color w:val="000000"/>
        </w:rPr>
        <w:t>Two books I used!</w:t>
      </w:r>
    </w:p>
    <w:p w:rsidR="00523D85" w:rsidRPr="00523D85" w:rsidRDefault="00523D85" w:rsidP="001744AD">
      <w:pPr>
        <w:pStyle w:val="ListParagraph"/>
        <w:spacing w:before="100" w:beforeAutospacing="1" w:after="100" w:afterAutospacing="1"/>
        <w:ind w:left="1080"/>
        <w:rPr>
          <w:rFonts w:ascii="Courier New" w:hAnsi="Courier New" w:cs="Courier New"/>
          <w:color w:val="000000"/>
          <w:u w:val="double"/>
        </w:rPr>
      </w:pPr>
    </w:p>
    <w:p w:rsidR="001744AD" w:rsidRPr="001744AD" w:rsidRDefault="001744AD" w:rsidP="006035BE">
      <w:pPr>
        <w:pStyle w:val="ListParagraph"/>
        <w:numPr>
          <w:ilvl w:val="0"/>
          <w:numId w:val="4"/>
        </w:numPr>
        <w:spacing w:before="100" w:beforeAutospacing="1" w:after="100" w:afterAutospacing="1"/>
      </w:pPr>
      <w:r>
        <w:rPr>
          <w:rFonts w:ascii="Courier New" w:hAnsi="Courier New" w:cs="Courier New"/>
          <w:color w:val="000000"/>
        </w:rPr>
        <w:t>Neuman, B. &amp; Fawcett, J. (Eds.). (2002). The Neuman systems model (fourth edition). Upper Saddle River, New Jersey: Pearson Education, Inc.</w:t>
      </w:r>
    </w:p>
    <w:p w:rsidR="001744AD" w:rsidRPr="001744AD" w:rsidRDefault="001744AD" w:rsidP="001744AD">
      <w:pPr>
        <w:pStyle w:val="ListParagraph"/>
        <w:numPr>
          <w:ilvl w:val="0"/>
          <w:numId w:val="4"/>
        </w:numPr>
        <w:spacing w:before="100" w:beforeAutospacing="1" w:after="100" w:afterAutospacing="1"/>
      </w:pPr>
      <w:r>
        <w:t xml:space="preserve">Parker, E. M., (2006). </w:t>
      </w:r>
      <w:r w:rsidRPr="001744AD">
        <w:rPr>
          <w:i/>
        </w:rPr>
        <w:t>Nursing Theories and Nursing Practice. (second edition)</w:t>
      </w:r>
      <w:r>
        <w:rPr>
          <w:i/>
        </w:rPr>
        <w:t>.</w:t>
      </w:r>
      <w:r w:rsidRPr="001744AD">
        <w:rPr>
          <w:rFonts w:ascii="Courier New" w:hAnsi="Courier New" w:cs="Courier New"/>
          <w:color w:val="000000"/>
        </w:rPr>
        <w:t xml:space="preserve"> </w:t>
      </w:r>
      <w:r>
        <w:rPr>
          <w:rFonts w:ascii="Courier New" w:hAnsi="Courier New" w:cs="Courier New"/>
          <w:color w:val="000000"/>
        </w:rPr>
        <w:t>Philadelphia, PA: F.A. Davis Company.</w:t>
      </w:r>
    </w:p>
    <w:p w:rsidR="00AF2443" w:rsidRPr="008F28B8" w:rsidRDefault="00AF2443" w:rsidP="00AF2443">
      <w:pPr>
        <w:spacing w:before="100" w:beforeAutospacing="1" w:after="100" w:afterAutospacing="1"/>
      </w:pPr>
    </w:p>
    <w:sectPr w:rsidR="00AF2443" w:rsidRPr="008F28B8" w:rsidSect="000360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6645"/>
    <w:multiLevelType w:val="hybridMultilevel"/>
    <w:tmpl w:val="1C04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5C6E94"/>
    <w:multiLevelType w:val="hybridMultilevel"/>
    <w:tmpl w:val="F40AE7D4"/>
    <w:lvl w:ilvl="0" w:tplc="04090001">
      <w:start w:val="1"/>
      <w:numFmt w:val="bullet"/>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2">
    <w:nsid w:val="53745F70"/>
    <w:multiLevelType w:val="hybridMultilevel"/>
    <w:tmpl w:val="0F129B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7BF19F5"/>
    <w:multiLevelType w:val="hybridMultilevel"/>
    <w:tmpl w:val="EDD4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proofState w:spelling="clean" w:grammar="clean"/>
  <w:defaultTabStop w:val="720"/>
  <w:characterSpacingControl w:val="doNotCompress"/>
  <w:compat/>
  <w:rsids>
    <w:rsidRoot w:val="008F28B8"/>
    <w:rsid w:val="000360C3"/>
    <w:rsid w:val="000C0735"/>
    <w:rsid w:val="000C576B"/>
    <w:rsid w:val="000D6B4A"/>
    <w:rsid w:val="001744AD"/>
    <w:rsid w:val="00265D46"/>
    <w:rsid w:val="00347FD8"/>
    <w:rsid w:val="00492D88"/>
    <w:rsid w:val="004E2B59"/>
    <w:rsid w:val="00523D85"/>
    <w:rsid w:val="006035BE"/>
    <w:rsid w:val="00664965"/>
    <w:rsid w:val="006A7C6B"/>
    <w:rsid w:val="007B37AB"/>
    <w:rsid w:val="008553F8"/>
    <w:rsid w:val="00873DD3"/>
    <w:rsid w:val="008F28B8"/>
    <w:rsid w:val="00A512FD"/>
    <w:rsid w:val="00AF2443"/>
    <w:rsid w:val="00B349BB"/>
    <w:rsid w:val="00B75E31"/>
    <w:rsid w:val="00B9770B"/>
    <w:rsid w:val="00CE3AF0"/>
    <w:rsid w:val="00CE5B0A"/>
    <w:rsid w:val="00EE535E"/>
    <w:rsid w:val="00F73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8B8"/>
    <w:pPr>
      <w:ind w:left="720"/>
      <w:contextualSpacing/>
    </w:pPr>
  </w:style>
  <w:style w:type="paragraph" w:customStyle="1" w:styleId="citation1">
    <w:name w:val="citation1"/>
    <w:basedOn w:val="Normal"/>
    <w:rsid w:val="001744AD"/>
    <w:pPr>
      <w:spacing w:after="0" w:line="480" w:lineRule="auto"/>
      <w:ind w:left="0" w:hanging="375"/>
    </w:pPr>
    <w:rPr>
      <w:rFonts w:ascii="Times New Roman" w:eastAsia="Times New Roman" w:hAnsi="Times New Roman" w:cs="Times New Roman"/>
      <w:sz w:val="18"/>
      <w:szCs w:val="18"/>
    </w:rPr>
  </w:style>
  <w:style w:type="character" w:styleId="Emphasis">
    <w:name w:val="Emphasis"/>
    <w:basedOn w:val="DefaultParagraphFont"/>
    <w:uiPriority w:val="20"/>
    <w:qFormat/>
    <w:rsid w:val="001744AD"/>
    <w:rPr>
      <w:i/>
      <w:iCs/>
    </w:rPr>
  </w:style>
</w:styles>
</file>

<file path=word/webSettings.xml><?xml version="1.0" encoding="utf-8"?>
<w:webSettings xmlns:r="http://schemas.openxmlformats.org/officeDocument/2006/relationships" xmlns:w="http://schemas.openxmlformats.org/wordprocessingml/2006/main">
  <w:divs>
    <w:div w:id="1544826732">
      <w:bodyDiv w:val="1"/>
      <w:marLeft w:val="0"/>
      <w:marRight w:val="0"/>
      <w:marTop w:val="0"/>
      <w:marBottom w:val="0"/>
      <w:divBdr>
        <w:top w:val="none" w:sz="0" w:space="0" w:color="auto"/>
        <w:left w:val="none" w:sz="0" w:space="0" w:color="auto"/>
        <w:bottom w:val="none" w:sz="0" w:space="0" w:color="auto"/>
        <w:right w:val="none" w:sz="0" w:space="0" w:color="auto"/>
      </w:divBdr>
      <w:divsChild>
        <w:div w:id="1772309975">
          <w:marLeft w:val="0"/>
          <w:marRight w:val="0"/>
          <w:marTop w:val="0"/>
          <w:marBottom w:val="375"/>
          <w:divBdr>
            <w:top w:val="none" w:sz="0" w:space="0" w:color="auto"/>
            <w:left w:val="none" w:sz="0" w:space="0" w:color="auto"/>
            <w:bottom w:val="none" w:sz="0" w:space="0" w:color="auto"/>
            <w:right w:val="none" w:sz="0" w:space="0" w:color="auto"/>
          </w:divBdr>
          <w:divsChild>
            <w:div w:id="476997639">
              <w:marLeft w:val="4500"/>
              <w:marRight w:val="750"/>
              <w:marTop w:val="0"/>
              <w:marBottom w:val="0"/>
              <w:divBdr>
                <w:top w:val="none" w:sz="0" w:space="0" w:color="auto"/>
                <w:left w:val="none" w:sz="0" w:space="0" w:color="auto"/>
                <w:bottom w:val="none" w:sz="0" w:space="0" w:color="auto"/>
                <w:right w:val="none" w:sz="0" w:space="0" w:color="auto"/>
              </w:divBdr>
              <w:divsChild>
                <w:div w:id="1649674858">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52291-9960-455C-8B11-1D5E1238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Current Student</dc:creator>
  <cp:keywords/>
  <dc:description/>
  <cp:lastModifiedBy>Current Student</cp:lastModifiedBy>
  <cp:revision>10</cp:revision>
  <dcterms:created xsi:type="dcterms:W3CDTF">2010-07-18T19:00:00Z</dcterms:created>
  <dcterms:modified xsi:type="dcterms:W3CDTF">2010-07-19T00:46:00Z</dcterms:modified>
</cp:coreProperties>
</file>