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25" w:rsidRDefault="002022E4" w:rsidP="002022E4">
      <w:pPr>
        <w:jc w:val="center"/>
      </w:pPr>
      <w:r>
        <w:t>Test 5 study guide</w:t>
      </w:r>
    </w:p>
    <w:p w:rsidR="002022E4" w:rsidRDefault="002022E4" w:rsidP="002022E4">
      <w:pPr>
        <w:jc w:val="center"/>
      </w:pPr>
    </w:p>
    <w:p w:rsidR="002022E4" w:rsidRDefault="002022E4" w:rsidP="002022E4">
      <w:pPr>
        <w:ind w:left="360" w:hanging="360"/>
      </w:pPr>
      <w:r>
        <w:t>1.</w:t>
      </w:r>
      <w:r>
        <w:tab/>
      </w:r>
      <w:r w:rsidRPr="002022E4">
        <w:rPr>
          <w:b/>
        </w:rPr>
        <w:t>Competence</w:t>
      </w:r>
      <w:r>
        <w:t xml:space="preserve"> application of knowledge and interpersonal decision-making and psychomotor skills expected for the practice role within the context of public health safety and welfare</w:t>
      </w:r>
    </w:p>
    <w:p w:rsidR="002022E4" w:rsidRDefault="002022E4" w:rsidP="002022E4">
      <w:pPr>
        <w:ind w:left="360" w:hanging="360"/>
      </w:pPr>
      <w:r>
        <w:t>2.</w:t>
      </w:r>
      <w:r>
        <w:tab/>
      </w:r>
      <w:r w:rsidRPr="006B10E2">
        <w:rPr>
          <w:b/>
        </w:rPr>
        <w:t>CEU’s</w:t>
      </w:r>
      <w:r>
        <w:t xml:space="preserve"> suggested as alternative to assuring continued competence (403-404 contributors to advances in nursing competence)  </w:t>
      </w:r>
    </w:p>
    <w:p w:rsidR="006B10E2" w:rsidRDefault="006B10E2" w:rsidP="002022E4">
      <w:pPr>
        <w:ind w:left="360" w:hanging="360"/>
      </w:pPr>
      <w:r>
        <w:t>3.</w:t>
      </w:r>
      <w:r>
        <w:tab/>
      </w:r>
      <w:r w:rsidRPr="006B10E2">
        <w:rPr>
          <w:b/>
        </w:rPr>
        <w:t>Interpersonal competence</w:t>
      </w:r>
      <w:r>
        <w:t xml:space="preserve"> is relating effectively with staff and co workers </w:t>
      </w:r>
      <w:r w:rsidRPr="006B10E2">
        <w:rPr>
          <w:b/>
        </w:rPr>
        <w:t>technical competence</w:t>
      </w:r>
      <w:r>
        <w:t xml:space="preserve"> is psychomotor skills </w:t>
      </w:r>
    </w:p>
    <w:p w:rsidR="006B10E2" w:rsidRDefault="006B10E2" w:rsidP="002022E4">
      <w:pPr>
        <w:ind w:left="360" w:hanging="360"/>
      </w:pPr>
      <w:r>
        <w:t>4.</w:t>
      </w:r>
      <w:r>
        <w:tab/>
      </w:r>
      <w:r w:rsidRPr="006B10E2">
        <w:rPr>
          <w:b/>
        </w:rPr>
        <w:t>Cultural diversity / cultural competence</w:t>
      </w:r>
      <w:r>
        <w:t xml:space="preserve"> pg 410-411must be able to obtain cultural information and apply this knowledge also considered set of congruent behaviors attitudes and policies that come together in a system agency or among professional that enables effective work in cross cultural situations a. </w:t>
      </w:r>
      <w:r w:rsidRPr="006B10E2">
        <w:rPr>
          <w:i/>
        </w:rPr>
        <w:t xml:space="preserve">knowledge </w:t>
      </w:r>
      <w:r>
        <w:t xml:space="preserve">b. </w:t>
      </w:r>
      <w:r w:rsidRPr="006B10E2">
        <w:rPr>
          <w:i/>
        </w:rPr>
        <w:t>health patterns</w:t>
      </w:r>
      <w:r>
        <w:t xml:space="preserve"> of different groups c. </w:t>
      </w:r>
      <w:r w:rsidRPr="006B10E2">
        <w:rPr>
          <w:i/>
        </w:rPr>
        <w:t>communicate effectively</w:t>
      </w:r>
      <w:r>
        <w:t xml:space="preserve"> with differences in language d. willing to </w:t>
      </w:r>
      <w:r w:rsidRPr="006B10E2">
        <w:rPr>
          <w:i/>
        </w:rPr>
        <w:t>discuss personal issues</w:t>
      </w:r>
      <w:r>
        <w:t xml:space="preserve"> e. develop </w:t>
      </w:r>
      <w:r w:rsidRPr="006B10E2">
        <w:rPr>
          <w:i/>
        </w:rPr>
        <w:t>bond of trust</w:t>
      </w:r>
      <w:r>
        <w:t xml:space="preserve"> all can be overcome with commitment to cultural diversity</w:t>
      </w:r>
    </w:p>
    <w:p w:rsidR="007C4042" w:rsidRDefault="007C4042" w:rsidP="002022E4">
      <w:pPr>
        <w:ind w:left="360" w:hanging="360"/>
      </w:pPr>
      <w:r>
        <w:t>5.</w:t>
      </w:r>
      <w:r>
        <w:tab/>
        <w:t xml:space="preserve">Barriers to cultural </w:t>
      </w:r>
      <w:r w:rsidR="001D6FA3">
        <w:t>diversity</w:t>
      </w:r>
    </w:p>
    <w:p w:rsidR="001D6FA3" w:rsidRDefault="001D6FA3" w:rsidP="002022E4">
      <w:pPr>
        <w:ind w:left="360" w:hanging="360"/>
      </w:pPr>
      <w:r>
        <w:t>6.</w:t>
      </w:r>
      <w:r>
        <w:tab/>
      </w:r>
      <w:r w:rsidRPr="001D6FA3">
        <w:rPr>
          <w:b/>
        </w:rPr>
        <w:t>Must remember cultural diversity is everywhere</w:t>
      </w:r>
      <w:r>
        <w:t xml:space="preserve"> however if patient wants treatment out of standard of care </w:t>
      </w:r>
      <w:r w:rsidRPr="001D6FA3">
        <w:rPr>
          <w:b/>
        </w:rPr>
        <w:t>unable to provide this</w:t>
      </w:r>
      <w:r>
        <w:t xml:space="preserve"> must educate and find solutions (nurses must know </w:t>
      </w:r>
      <w:r w:rsidR="00AA1B7B">
        <w:t xml:space="preserve">a. </w:t>
      </w:r>
      <w:r>
        <w:t xml:space="preserve">personal prejudices </w:t>
      </w:r>
      <w:r w:rsidR="00AA1B7B">
        <w:t xml:space="preserve"> b. </w:t>
      </w:r>
      <w:r>
        <w:t xml:space="preserve">adapt your care to situation </w:t>
      </w:r>
      <w:r w:rsidR="00AA1B7B">
        <w:t xml:space="preserve"> c. </w:t>
      </w:r>
      <w:r>
        <w:t xml:space="preserve">be open to patient in front of you and </w:t>
      </w:r>
      <w:r w:rsidR="00AA1B7B">
        <w:t xml:space="preserve">d. </w:t>
      </w:r>
      <w:r>
        <w:t>stay within standards of care</w:t>
      </w:r>
      <w:r w:rsidR="00AA1B7B">
        <w:t>)</w:t>
      </w:r>
    </w:p>
    <w:p w:rsidR="007C4042" w:rsidRDefault="001D6FA3" w:rsidP="002022E4">
      <w:pPr>
        <w:ind w:left="360" w:hanging="360"/>
        <w:rPr>
          <w:b/>
        </w:rPr>
      </w:pPr>
      <w:r>
        <w:t>7</w:t>
      </w:r>
      <w:r w:rsidR="007C4042">
        <w:t>.</w:t>
      </w:r>
      <w:r w:rsidR="007C4042">
        <w:tab/>
        <w:t xml:space="preserve">Any healthcare provider that is intoxicated / has used any substance must be removed from duty by supervisor if not reported or done </w:t>
      </w:r>
      <w:r w:rsidR="007C4042" w:rsidRPr="007C4042">
        <w:rPr>
          <w:b/>
        </w:rPr>
        <w:t>both are considered guilty</w:t>
      </w:r>
    </w:p>
    <w:p w:rsidR="007C4042" w:rsidRDefault="001D6FA3" w:rsidP="002022E4">
      <w:pPr>
        <w:ind w:left="360" w:hanging="360"/>
      </w:pPr>
      <w:r>
        <w:t>8</w:t>
      </w:r>
      <w:r w:rsidR="007C4042">
        <w:t>.</w:t>
      </w:r>
      <w:r w:rsidR="007C4042">
        <w:tab/>
        <w:t>Reportable situations in ED homicides, gunshots, some communicable diseases, dog bites, only suicide if involved homicide or weapon such as gun</w:t>
      </w:r>
    </w:p>
    <w:p w:rsidR="007C4042" w:rsidRPr="007C4042" w:rsidRDefault="001D6FA3" w:rsidP="002022E4">
      <w:pPr>
        <w:ind w:left="360" w:hanging="360"/>
      </w:pPr>
      <w:r>
        <w:lastRenderedPageBreak/>
        <w:t>9</w:t>
      </w:r>
      <w:r w:rsidR="007C4042">
        <w:t>.</w:t>
      </w:r>
      <w:r w:rsidR="007C4042">
        <w:tab/>
      </w:r>
      <w:r w:rsidR="007C4042" w:rsidRPr="007C4042">
        <w:rPr>
          <w:b/>
        </w:rPr>
        <w:t>Annual performance appraisals</w:t>
      </w:r>
      <w:r w:rsidR="007C4042">
        <w:t xml:space="preserve"> should be based on job description, fair, understand purpose of job description</w:t>
      </w:r>
    </w:p>
    <w:p w:rsidR="006B10E2" w:rsidRPr="002022E4" w:rsidRDefault="006B10E2" w:rsidP="002022E4">
      <w:pPr>
        <w:ind w:left="360" w:hanging="360"/>
      </w:pPr>
    </w:p>
    <w:sectPr w:rsidR="006B10E2" w:rsidRPr="002022E4" w:rsidSect="00B54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022E4"/>
    <w:rsid w:val="001D6FA3"/>
    <w:rsid w:val="002022E4"/>
    <w:rsid w:val="00560EBD"/>
    <w:rsid w:val="006B10E2"/>
    <w:rsid w:val="007C4042"/>
    <w:rsid w:val="00A51F64"/>
    <w:rsid w:val="00AA1B7B"/>
    <w:rsid w:val="00B54AB6"/>
    <w:rsid w:val="00CB7144"/>
    <w:rsid w:val="00E00876"/>
    <w:rsid w:val="00F940A3"/>
    <w:rsid w:val="00FF5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A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</dc:creator>
  <cp:keywords/>
  <dc:description/>
  <cp:lastModifiedBy>mom</cp:lastModifiedBy>
  <cp:revision>2</cp:revision>
  <dcterms:created xsi:type="dcterms:W3CDTF">2010-11-02T23:50:00Z</dcterms:created>
  <dcterms:modified xsi:type="dcterms:W3CDTF">2010-11-03T00:38:00Z</dcterms:modified>
</cp:coreProperties>
</file>