
<file path=[Content_Types].xml><?xml version="1.0" encoding="utf-8"?>
<Types xmlns="http://schemas.openxmlformats.org/package/2006/content-types">
  <Override PartName="/docProps/core.xml" ContentType="application/vnd.openxmlformats-package.core-properties+xml"/>
  <Override PartName="/word/header3.xml" ContentType="application/vnd.openxmlformats-officedocument.wordprocessingml.header+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header2.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 Id="rId4"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28083C" w:rsidRPr="009E38E3" w:rsidRDefault="0028083C" w:rsidP="0028083C">
      <w:pPr>
        <w:spacing w:after="0" w:line="480" w:lineRule="auto"/>
        <w:jc w:val="center"/>
        <w:rPr>
          <w:rFonts w:ascii="Times New Roman" w:hAnsi="Times New Roman"/>
        </w:rPr>
      </w:pPr>
    </w:p>
    <w:p w:rsidR="0028083C" w:rsidRPr="009E38E3" w:rsidRDefault="0028083C" w:rsidP="0028083C">
      <w:pPr>
        <w:spacing w:after="0" w:line="480" w:lineRule="auto"/>
        <w:jc w:val="center"/>
        <w:rPr>
          <w:rFonts w:ascii="Times New Roman" w:hAnsi="Times New Roman"/>
        </w:rPr>
      </w:pPr>
    </w:p>
    <w:p w:rsidR="0028083C" w:rsidRPr="009E38E3" w:rsidRDefault="0028083C" w:rsidP="0028083C">
      <w:pPr>
        <w:spacing w:after="0" w:line="480" w:lineRule="auto"/>
        <w:jc w:val="center"/>
        <w:rPr>
          <w:rFonts w:ascii="Times New Roman" w:hAnsi="Times New Roman"/>
        </w:rPr>
      </w:pPr>
    </w:p>
    <w:p w:rsidR="0028083C" w:rsidRPr="009E38E3" w:rsidRDefault="0028083C" w:rsidP="0028083C">
      <w:pPr>
        <w:spacing w:after="0" w:line="480" w:lineRule="auto"/>
        <w:jc w:val="center"/>
        <w:rPr>
          <w:rFonts w:ascii="Times New Roman" w:hAnsi="Times New Roman"/>
        </w:rPr>
      </w:pPr>
    </w:p>
    <w:p w:rsidR="0028083C" w:rsidRPr="009E38E3" w:rsidRDefault="0028083C" w:rsidP="0028083C">
      <w:pPr>
        <w:spacing w:after="0" w:line="480" w:lineRule="auto"/>
        <w:jc w:val="center"/>
        <w:rPr>
          <w:rFonts w:ascii="Times New Roman" w:hAnsi="Times New Roman"/>
        </w:rPr>
      </w:pPr>
      <w:r w:rsidRPr="009E38E3">
        <w:rPr>
          <w:rFonts w:ascii="Times New Roman" w:hAnsi="Times New Roman"/>
        </w:rPr>
        <w:t>Teen Drug Use</w:t>
      </w:r>
    </w:p>
    <w:p w:rsidR="0028083C" w:rsidRPr="009E38E3" w:rsidRDefault="0028083C" w:rsidP="0028083C">
      <w:pPr>
        <w:spacing w:after="0" w:line="480" w:lineRule="auto"/>
        <w:jc w:val="center"/>
        <w:rPr>
          <w:rFonts w:ascii="Times New Roman" w:hAnsi="Times New Roman"/>
        </w:rPr>
      </w:pPr>
      <w:r w:rsidRPr="009E38E3">
        <w:rPr>
          <w:rFonts w:ascii="Times New Roman" w:hAnsi="Times New Roman"/>
        </w:rPr>
        <w:t>Allison Marquardt</w:t>
      </w:r>
    </w:p>
    <w:p w:rsidR="0028083C" w:rsidRPr="009E38E3" w:rsidRDefault="0028083C" w:rsidP="0028083C">
      <w:pPr>
        <w:spacing w:after="0" w:line="480" w:lineRule="auto"/>
        <w:jc w:val="center"/>
        <w:rPr>
          <w:rFonts w:ascii="Times New Roman" w:hAnsi="Times New Roman"/>
        </w:rPr>
      </w:pPr>
      <w:r w:rsidRPr="009E38E3">
        <w:rPr>
          <w:rFonts w:ascii="Times New Roman" w:hAnsi="Times New Roman"/>
        </w:rPr>
        <w:t>Lakeview College of Nursing</w:t>
      </w:r>
    </w:p>
    <w:p w:rsidR="0028083C" w:rsidRPr="009E38E3" w:rsidRDefault="0028083C" w:rsidP="0028083C">
      <w:pPr>
        <w:spacing w:after="0" w:line="480" w:lineRule="auto"/>
        <w:jc w:val="center"/>
        <w:rPr>
          <w:rFonts w:ascii="Times New Roman" w:hAnsi="Times New Roman"/>
        </w:rPr>
      </w:pPr>
      <w:r w:rsidRPr="009E38E3">
        <w:rPr>
          <w:rFonts w:ascii="Times New Roman" w:hAnsi="Times New Roman"/>
        </w:rPr>
        <w:br w:type="page"/>
        <w:t>Teen Drug Use</w:t>
      </w:r>
    </w:p>
    <w:p w:rsidR="00B47983" w:rsidRPr="009E38E3" w:rsidRDefault="0028083C" w:rsidP="00B47983">
      <w:pPr>
        <w:spacing w:after="0" w:line="480" w:lineRule="auto"/>
        <w:jc w:val="center"/>
        <w:rPr>
          <w:rFonts w:ascii="Times New Roman" w:hAnsi="Times New Roman"/>
        </w:rPr>
      </w:pPr>
      <w:r w:rsidRPr="009E38E3">
        <w:rPr>
          <w:rFonts w:ascii="Times New Roman" w:hAnsi="Times New Roman"/>
          <w:b/>
        </w:rPr>
        <w:t>Introduction</w:t>
      </w:r>
    </w:p>
    <w:p w:rsidR="00137C6F" w:rsidRDefault="009E38E3" w:rsidP="009E38E3">
      <w:pPr>
        <w:spacing w:after="0" w:line="480" w:lineRule="auto"/>
        <w:rPr>
          <w:rFonts w:ascii="Times New Roman" w:hAnsi="Times New Roman"/>
        </w:rPr>
      </w:pPr>
      <w:r w:rsidRPr="009E38E3">
        <w:rPr>
          <w:rFonts w:ascii="Times New Roman" w:hAnsi="Times New Roman"/>
        </w:rPr>
        <w:tab/>
      </w:r>
      <w:r>
        <w:rPr>
          <w:rFonts w:ascii="Times New Roman" w:hAnsi="Times New Roman"/>
        </w:rPr>
        <w:t>It is well known that drugs can cause devaststing effects on the brain and other parts of the body. Many people do not realize, though, that the effects of these drugs can cause much more damage to the brains of teenagers than adults. The brain does not fully develop until the early to mid 20’s. When teenagers use drugs, they are altering their brain</w:t>
      </w:r>
      <w:r w:rsidR="005C6A57">
        <w:rPr>
          <w:rFonts w:ascii="Times New Roman" w:hAnsi="Times New Roman"/>
        </w:rPr>
        <w:t xml:space="preserve"> function</w:t>
      </w:r>
      <w:r>
        <w:rPr>
          <w:rFonts w:ascii="Times New Roman" w:hAnsi="Times New Roman"/>
        </w:rPr>
        <w:t xml:space="preserve"> while it is still trying to develop. </w:t>
      </w:r>
      <w:r w:rsidR="000770BD">
        <w:rPr>
          <w:rFonts w:ascii="Times New Roman" w:hAnsi="Times New Roman"/>
        </w:rPr>
        <w:t>Drugs can cause alterations in neurotransmitters, damaging neural connections. Drugs also alter perception, which can interfere with perceptual sk</w:t>
      </w:r>
      <w:r w:rsidR="00137C6F">
        <w:rPr>
          <w:rFonts w:ascii="Times New Roman" w:hAnsi="Times New Roman"/>
        </w:rPr>
        <w:t>ills that are still developing (Science and Management of Addictions [SAMA], 2010).</w:t>
      </w:r>
    </w:p>
    <w:p w:rsidR="006026E7" w:rsidRDefault="00137C6F" w:rsidP="009E38E3">
      <w:pPr>
        <w:spacing w:after="0" w:line="480" w:lineRule="auto"/>
        <w:rPr>
          <w:rFonts w:ascii="Times New Roman" w:hAnsi="Times New Roman"/>
        </w:rPr>
      </w:pPr>
      <w:r>
        <w:rPr>
          <w:rFonts w:ascii="Times New Roman" w:hAnsi="Times New Roman"/>
        </w:rPr>
        <w:tab/>
      </w:r>
      <w:r w:rsidR="002D34BA">
        <w:rPr>
          <w:rFonts w:ascii="Times New Roman" w:hAnsi="Times New Roman"/>
        </w:rPr>
        <w:t>Teens are regularly shown drinking and doing drugs on television shows and in movies. Sometimes these characters are portrayed in a negative way. Usually, though, tv shows and movies make it look normal for teens to be doing drug</w:t>
      </w:r>
      <w:r w:rsidR="00F55BE1">
        <w:rPr>
          <w:rFonts w:ascii="Times New Roman" w:hAnsi="Times New Roman"/>
        </w:rPr>
        <w:t>s, even making drugs look fun and acceptable.</w:t>
      </w:r>
      <w:r w:rsidR="006966E2">
        <w:rPr>
          <w:rFonts w:ascii="Times New Roman" w:hAnsi="Times New Roman"/>
        </w:rPr>
        <w:t xml:space="preserve"> Researcher Susannah Stern sates:</w:t>
      </w:r>
    </w:p>
    <w:p w:rsidR="006026E7" w:rsidRDefault="006026E7" w:rsidP="009E38E3">
      <w:pPr>
        <w:spacing w:after="0" w:line="480" w:lineRule="auto"/>
        <w:rPr>
          <w:rFonts w:ascii="Times New Roman" w:hAnsi="Times New Roman"/>
        </w:rPr>
      </w:pPr>
      <w:r>
        <w:rPr>
          <w:rFonts w:ascii="Times New Roman" w:hAnsi="Times New Roman"/>
        </w:rPr>
        <w:tab/>
      </w:r>
      <w:r w:rsidR="002D34BA">
        <w:rPr>
          <w:rFonts w:ascii="Times New Roman" w:hAnsi="Times New Roman"/>
        </w:rPr>
        <w:t xml:space="preserve">Because movies, like other mass media, are commonly believed to both reflect and shape </w:t>
      </w:r>
    </w:p>
    <w:p w:rsidR="006026E7" w:rsidRDefault="006026E7" w:rsidP="009E38E3">
      <w:pPr>
        <w:spacing w:after="0" w:line="480" w:lineRule="auto"/>
        <w:rPr>
          <w:rFonts w:ascii="Times New Roman" w:hAnsi="Times New Roman"/>
        </w:rPr>
      </w:pPr>
      <w:r>
        <w:rPr>
          <w:rFonts w:ascii="Times New Roman" w:hAnsi="Times New Roman"/>
        </w:rPr>
        <w:tab/>
      </w:r>
      <w:r w:rsidR="002D34BA">
        <w:rPr>
          <w:rFonts w:ascii="Times New Roman" w:hAnsi="Times New Roman"/>
        </w:rPr>
        <w:t>social attitudes and behiaviors we should concern ourse</w:t>
      </w:r>
      <w:r>
        <w:rPr>
          <w:rFonts w:ascii="Times New Roman" w:hAnsi="Times New Roman"/>
        </w:rPr>
        <w:t>lves with the representation of</w:t>
      </w:r>
    </w:p>
    <w:p w:rsidR="006026E7" w:rsidRDefault="006026E7" w:rsidP="009E38E3">
      <w:pPr>
        <w:spacing w:after="0" w:line="480" w:lineRule="auto"/>
        <w:rPr>
          <w:rFonts w:ascii="Times New Roman" w:hAnsi="Times New Roman"/>
        </w:rPr>
      </w:pPr>
      <w:r>
        <w:rPr>
          <w:rFonts w:ascii="Times New Roman" w:hAnsi="Times New Roman"/>
        </w:rPr>
        <w:tab/>
      </w:r>
      <w:r w:rsidR="002D34BA">
        <w:rPr>
          <w:rFonts w:ascii="Times New Roman" w:hAnsi="Times New Roman"/>
        </w:rPr>
        <w:t>teen characters in films, as they may play a role in d</w:t>
      </w:r>
      <w:r>
        <w:rPr>
          <w:rFonts w:ascii="Times New Roman" w:hAnsi="Times New Roman"/>
        </w:rPr>
        <w:t>efining or authenticating normative</w:t>
      </w:r>
    </w:p>
    <w:p w:rsidR="003D5F25" w:rsidRDefault="006026E7" w:rsidP="009E38E3">
      <w:pPr>
        <w:spacing w:after="0" w:line="480" w:lineRule="auto"/>
        <w:rPr>
          <w:rFonts w:ascii="Times New Roman" w:hAnsi="Times New Roman"/>
        </w:rPr>
      </w:pPr>
      <w:r>
        <w:rPr>
          <w:rFonts w:ascii="Times New Roman" w:hAnsi="Times New Roman"/>
        </w:rPr>
        <w:tab/>
        <w:t>teen activities and toles for teen viewers (</w:t>
      </w:r>
      <w:r w:rsidR="006966E2">
        <w:rPr>
          <w:rFonts w:ascii="Times New Roman" w:hAnsi="Times New Roman"/>
        </w:rPr>
        <w:t>2005).</w:t>
      </w:r>
    </w:p>
    <w:p w:rsidR="00B47983" w:rsidRPr="009E38E3" w:rsidRDefault="003D5F25" w:rsidP="009E38E3">
      <w:pPr>
        <w:spacing w:after="0" w:line="480" w:lineRule="auto"/>
        <w:rPr>
          <w:rFonts w:ascii="Times New Roman" w:hAnsi="Times New Roman"/>
        </w:rPr>
      </w:pPr>
      <w:r>
        <w:rPr>
          <w:rFonts w:ascii="Times New Roman" w:hAnsi="Times New Roman"/>
        </w:rPr>
        <w:tab/>
        <w:t>I think teen drug use is a very serious topic. In my hometown there has been a large increase in the amount of teens doing drugs and the amount of dr</w:t>
      </w:r>
      <w:r w:rsidR="00941161">
        <w:rPr>
          <w:rFonts w:ascii="Times New Roman" w:hAnsi="Times New Roman"/>
        </w:rPr>
        <w:t xml:space="preserve">ugs readliy available to teens. </w:t>
      </w:r>
      <w:r>
        <w:rPr>
          <w:rFonts w:ascii="Times New Roman" w:hAnsi="Times New Roman"/>
        </w:rPr>
        <w:t>The purpose of this paper is to discuss teen drug use, factors that increase teen drug use, factors that may help decrease teen drug use, and the effects of teen drug use on the community.</w:t>
      </w:r>
    </w:p>
    <w:p w:rsidR="00B47983" w:rsidRPr="009E38E3" w:rsidRDefault="00B47983" w:rsidP="00B47983">
      <w:pPr>
        <w:spacing w:after="0" w:line="480" w:lineRule="auto"/>
        <w:jc w:val="center"/>
        <w:rPr>
          <w:rFonts w:ascii="Times New Roman" w:hAnsi="Times New Roman"/>
          <w:b/>
        </w:rPr>
      </w:pPr>
      <w:r w:rsidRPr="009E38E3">
        <w:rPr>
          <w:rFonts w:ascii="Times New Roman" w:hAnsi="Times New Roman"/>
          <w:b/>
          <w:highlight w:val="red"/>
        </w:rPr>
        <w:t>Factors that increase drug use</w:t>
      </w:r>
    </w:p>
    <w:p w:rsidR="004B2EED" w:rsidRPr="004B2EED" w:rsidRDefault="004B2EED" w:rsidP="004B2EED">
      <w:pPr>
        <w:spacing w:after="0" w:line="480" w:lineRule="auto"/>
        <w:rPr>
          <w:rFonts w:ascii="Times New Roman" w:hAnsi="Times New Roman"/>
        </w:rPr>
      </w:pPr>
      <w:r>
        <w:rPr>
          <w:rFonts w:ascii="Times New Roman" w:hAnsi="Times New Roman"/>
          <w:b/>
        </w:rPr>
        <w:tab/>
      </w:r>
      <w:r>
        <w:rPr>
          <w:rFonts w:ascii="Times New Roman" w:hAnsi="Times New Roman"/>
        </w:rPr>
        <w:t>There are many factors that are thought to influence teens into doing drugs. Like mentioned above, movies can have a major influence on teens.</w:t>
      </w:r>
      <w:r w:rsidR="00E5641D">
        <w:rPr>
          <w:rFonts w:ascii="Times New Roman" w:hAnsi="Times New Roman"/>
        </w:rPr>
        <w:t xml:space="preserve"> In one study, of the movies reviewed, one-fifth of these showed ilicit drug use. What is worse is that only about half of thses movies showed any consequences related to the drug use.</w:t>
      </w:r>
      <w:r>
        <w:rPr>
          <w:rFonts w:ascii="Times New Roman" w:hAnsi="Times New Roman"/>
        </w:rPr>
        <w:t xml:space="preserve"> </w:t>
      </w:r>
      <w:r w:rsidR="00E5641D">
        <w:rPr>
          <w:rFonts w:ascii="Times New Roman" w:hAnsi="Times New Roman"/>
        </w:rPr>
        <w:t>About half of teenagers report that they go to the movies at least one time a month. With so many teenagers seeing these movies and seeing little consequences, teens may think if they use drugs like the characters in the movies there will be no</w:t>
      </w:r>
      <w:r w:rsidR="0025501E">
        <w:rPr>
          <w:rFonts w:ascii="Times New Roman" w:hAnsi="Times New Roman"/>
        </w:rPr>
        <w:t xml:space="preserve"> legal or physical consquences (Stern, 2005).</w:t>
      </w:r>
    </w:p>
    <w:p w:rsidR="001229AE" w:rsidRDefault="00D31B64" w:rsidP="00D31B64">
      <w:pPr>
        <w:spacing w:after="0" w:line="480" w:lineRule="auto"/>
        <w:rPr>
          <w:rFonts w:ascii="Times New Roman" w:hAnsi="Times New Roman"/>
        </w:rPr>
      </w:pPr>
      <w:r>
        <w:rPr>
          <w:rFonts w:ascii="Times New Roman" w:hAnsi="Times New Roman"/>
          <w:b/>
        </w:rPr>
        <w:tab/>
      </w:r>
      <w:r>
        <w:rPr>
          <w:rFonts w:ascii="Times New Roman" w:hAnsi="Times New Roman"/>
        </w:rPr>
        <w:t>People sometimes think that if they live in a certain area</w:t>
      </w:r>
      <w:r w:rsidR="00DD7C21">
        <w:rPr>
          <w:rFonts w:ascii="Times New Roman" w:hAnsi="Times New Roman"/>
        </w:rPr>
        <w:t xml:space="preserve"> or their children attend certain schools</w:t>
      </w:r>
      <w:r>
        <w:rPr>
          <w:rFonts w:ascii="Times New Roman" w:hAnsi="Times New Roman"/>
        </w:rPr>
        <w:t xml:space="preserve"> their children will not be exposed to drugs as much and not do dugs. According to Johnson et al. (2008</w:t>
      </w:r>
      <w:r w:rsidR="000B607F">
        <w:rPr>
          <w:rFonts w:ascii="Times New Roman" w:hAnsi="Times New Roman"/>
        </w:rPr>
        <w:t>, p. 560</w:t>
      </w:r>
      <w:r>
        <w:rPr>
          <w:rFonts w:ascii="Times New Roman" w:hAnsi="Times New Roman"/>
        </w:rPr>
        <w:t>), “the prevalence of tobacco, drug, and alcohol-related behaviors were equal across ru</w:t>
      </w:r>
      <w:r w:rsidR="00DD7C21">
        <w:rPr>
          <w:rFonts w:ascii="Times New Roman" w:hAnsi="Times New Roman"/>
        </w:rPr>
        <w:t xml:space="preserve">ral, urban, and suburban teens”. </w:t>
      </w:r>
      <w:r w:rsidR="00630A81">
        <w:rPr>
          <w:rFonts w:ascii="Times New Roman" w:hAnsi="Times New Roman"/>
        </w:rPr>
        <w:t xml:space="preserve">This shows that, like some may think, </w:t>
      </w:r>
      <w:r w:rsidR="000B607F">
        <w:rPr>
          <w:rFonts w:ascii="Times New Roman" w:hAnsi="Times New Roman"/>
        </w:rPr>
        <w:t>teens in all areas are doing drugs at about the same rate. Additionally, teens living in affluent, suburban areas are more likely than teens from other areas to do drugs if they have anxiety, depression, display delinquint behaviors, or are peer pressured (McMahon &amp; Luther, 2006, pp. 73-73).</w:t>
      </w:r>
      <w:r w:rsidR="001229AE">
        <w:rPr>
          <w:rFonts w:ascii="Times New Roman" w:hAnsi="Times New Roman"/>
        </w:rPr>
        <w:t xml:space="preserve"> </w:t>
      </w:r>
    </w:p>
    <w:p w:rsidR="007F4077" w:rsidRDefault="001229AE" w:rsidP="001A6E18">
      <w:pPr>
        <w:spacing w:after="0" w:line="480" w:lineRule="auto"/>
        <w:rPr>
          <w:rFonts w:ascii="Times New Roman" w:hAnsi="Times New Roman" w:cs="Tahoma"/>
        </w:rPr>
      </w:pPr>
      <w:r>
        <w:rPr>
          <w:rFonts w:ascii="Times New Roman" w:hAnsi="Times New Roman"/>
        </w:rPr>
        <w:tab/>
        <w:t>Another study looked into what school counselors are doing to help decrease the amount of teens doing drugs. Even when adolescents are educated on different types of drugs, what they do to the body, and the consequences they have, many teens are not absorbing this information. Teens in the survey knew about some of the consequences but did not know the differences between</w:t>
      </w:r>
      <w:r w:rsidR="005B4583">
        <w:rPr>
          <w:rFonts w:ascii="Times New Roman" w:hAnsi="Times New Roman"/>
        </w:rPr>
        <w:t xml:space="preserve"> types of drugs or how a person under the influence of the drug would act (</w:t>
      </w:r>
      <w:r w:rsidR="005B4583">
        <w:rPr>
          <w:rFonts w:ascii="Times New Roman" w:hAnsi="Times New Roman" w:cs="Tahoma"/>
        </w:rPr>
        <w:t xml:space="preserve">Watkins, Ellickson, Vaiana, &amp; Hiromoto, </w:t>
      </w:r>
      <w:r w:rsidR="005B4583" w:rsidRPr="005B4583">
        <w:rPr>
          <w:rFonts w:ascii="Times New Roman" w:hAnsi="Times New Roman" w:cs="Tahoma"/>
        </w:rPr>
        <w:t>2006).</w:t>
      </w:r>
      <w:r w:rsidR="005B4583" w:rsidRPr="005B4583">
        <w:rPr>
          <w:rFonts w:ascii="Times New Roman" w:hAnsi="Times New Roman" w:cs="Tahoma"/>
          <w:b/>
        </w:rPr>
        <w:t xml:space="preserve"> </w:t>
      </w:r>
      <w:r w:rsidR="0081741D">
        <w:rPr>
          <w:rFonts w:ascii="Times New Roman" w:hAnsi="Times New Roman" w:cs="Tahoma"/>
        </w:rPr>
        <w:t>If teens do not understand</w:t>
      </w:r>
      <w:r w:rsidR="00BD5316">
        <w:rPr>
          <w:rFonts w:ascii="Times New Roman" w:hAnsi="Times New Roman" w:cs="Tahoma"/>
        </w:rPr>
        <w:t xml:space="preserve"> what these drugs can do to their bodies, they are more likely to experiment with them. Also, if teens do not understand the difference between drugs, they will be more likely to try different types of drugs.</w:t>
      </w:r>
    </w:p>
    <w:p w:rsidR="00B47983" w:rsidRPr="001A6E18" w:rsidRDefault="007F4077" w:rsidP="001A6E18">
      <w:pPr>
        <w:spacing w:after="0" w:line="480" w:lineRule="auto"/>
        <w:rPr>
          <w:rFonts w:ascii="Times New Roman" w:hAnsi="Times New Roman"/>
        </w:rPr>
      </w:pPr>
      <w:r>
        <w:rPr>
          <w:rFonts w:ascii="Times New Roman" w:hAnsi="Times New Roman" w:cs="Tahoma"/>
        </w:rPr>
        <w:tab/>
        <w:t>“The process of academic disengagement and drug use during adolesence appear to be related to one another” (Henry, p. 38, 2010). Another factor that increases the likelihood that adolescents will try drugs is not being involved in school or extracurricular activities. Many times, when adolescents get older they do not want to participate in the activities they used to when they were younger. This can leave them with less structured activities and a higher likelihood that they will experiment with drugs (Henry, 2010).</w:t>
      </w:r>
    </w:p>
    <w:p w:rsidR="0028083C" w:rsidRPr="009E38E3" w:rsidRDefault="00B47983" w:rsidP="00B47983">
      <w:pPr>
        <w:spacing w:after="0" w:line="480" w:lineRule="auto"/>
        <w:jc w:val="center"/>
        <w:rPr>
          <w:rFonts w:ascii="Times New Roman" w:hAnsi="Times New Roman"/>
          <w:b/>
        </w:rPr>
      </w:pPr>
      <w:r w:rsidRPr="009E38E3">
        <w:rPr>
          <w:rFonts w:ascii="Times New Roman" w:hAnsi="Times New Roman"/>
          <w:b/>
          <w:highlight w:val="yellow"/>
        </w:rPr>
        <w:t>Factors that decrease drug use</w:t>
      </w:r>
    </w:p>
    <w:p w:rsidR="005449E8" w:rsidRDefault="001A6E18" w:rsidP="0028083C">
      <w:pPr>
        <w:spacing w:after="0" w:line="480" w:lineRule="auto"/>
        <w:rPr>
          <w:rFonts w:ascii="Times New Roman" w:hAnsi="Times New Roman"/>
        </w:rPr>
      </w:pPr>
      <w:r>
        <w:rPr>
          <w:rFonts w:ascii="Times New Roman" w:hAnsi="Times New Roman"/>
        </w:rPr>
        <w:tab/>
        <w:t xml:space="preserve">There are many factors that can increase the chance that teens will experiemnt with drugs. There are also some ways to try to prevent teenagers from trying drugs. </w:t>
      </w:r>
      <w:r w:rsidR="004E6D20">
        <w:rPr>
          <w:rFonts w:ascii="Times New Roman" w:hAnsi="Times New Roman"/>
        </w:rPr>
        <w:t>There are many different ways schools can help decrease teen drug use.</w:t>
      </w:r>
      <w:r w:rsidR="00EE6BEA">
        <w:rPr>
          <w:rFonts w:ascii="Times New Roman" w:hAnsi="Times New Roman"/>
        </w:rPr>
        <w:t xml:space="preserve"> Some schools have been using randomized drug testing to try to prevent students from doing drugs (Ringwalt et al., 2008).</w:t>
      </w:r>
      <w:r w:rsidR="004E6D20">
        <w:rPr>
          <w:rFonts w:ascii="Times New Roman" w:hAnsi="Times New Roman"/>
        </w:rPr>
        <w:t xml:space="preserve"> </w:t>
      </w:r>
      <w:r w:rsidR="00375057">
        <w:rPr>
          <w:rFonts w:ascii="Times New Roman" w:hAnsi="Times New Roman"/>
        </w:rPr>
        <w:t>In one study, a NARCANON drug education curriculum was set up for high school students. The schools in the study employed an eight-module educational program about drugs. Before starting the program, these schools were about average in terms of teenage drug use compared to the rest of the country. Afterwards, “at six months after receiving the drug prevention curriculum students in the drug education group had lower levels of current drug use than students in t</w:t>
      </w:r>
      <w:r w:rsidR="00484260">
        <w:rPr>
          <w:rFonts w:ascii="Times New Roman" w:hAnsi="Times New Roman"/>
        </w:rPr>
        <w:t xml:space="preserve">he comparison group” (Lennox &amp; </w:t>
      </w:r>
      <w:r w:rsidR="00375057">
        <w:rPr>
          <w:rFonts w:ascii="Times New Roman" w:hAnsi="Times New Roman"/>
        </w:rPr>
        <w:t>Cecchini, 2008, pp. 8-9).</w:t>
      </w:r>
      <w:r w:rsidR="00130E4D">
        <w:rPr>
          <w:rFonts w:ascii="Times New Roman" w:hAnsi="Times New Roman"/>
        </w:rPr>
        <w:t xml:space="preserve"> If more programs like this were used, teen drug use could decrease like it did in the sample.</w:t>
      </w:r>
    </w:p>
    <w:p w:rsidR="004E6D20" w:rsidRPr="00710D14" w:rsidRDefault="0056149A" w:rsidP="0028083C">
      <w:pPr>
        <w:spacing w:after="0" w:line="480" w:lineRule="auto"/>
        <w:rPr>
          <w:rFonts w:ascii="Times New Roman" w:hAnsi="Times New Roman" w:cs="Tahoma"/>
        </w:rPr>
      </w:pPr>
      <w:r>
        <w:rPr>
          <w:rFonts w:ascii="Times New Roman" w:hAnsi="Times New Roman"/>
        </w:rPr>
        <w:tab/>
        <w:t>Another way schools can help reduce the number of teens doing drugs is to use brief interventions for teens who are found to be doing drugs. Brief interventions</w:t>
      </w:r>
      <w:r w:rsidR="0021450B">
        <w:rPr>
          <w:rFonts w:ascii="Times New Roman" w:hAnsi="Times New Roman"/>
        </w:rPr>
        <w:t xml:space="preserve"> are sessions of about one hour that use motivational interviewing to help the student become aware of their problems and provide options to them. Characteristics of brief interventions include expressing empathy, avoiding arguments, roll with resistance, develop discrepancy, and support self-efficacy.</w:t>
      </w:r>
      <w:r w:rsidR="00484260">
        <w:rPr>
          <w:rFonts w:ascii="Times New Roman" w:hAnsi="Times New Roman"/>
        </w:rPr>
        <w:t xml:space="preserve"> This nonconfrontational style of approaching the student is less threatening and more likely to get a response out of them (</w:t>
      </w:r>
      <w:r w:rsidR="00484260">
        <w:rPr>
          <w:rFonts w:ascii="Times New Roman" w:hAnsi="Times New Roman" w:cs="Tahoma"/>
        </w:rPr>
        <w:t>Winters, Leitten, Wagner, &amp; Tevyaw, 2007, p. 199).</w:t>
      </w:r>
    </w:p>
    <w:p w:rsidR="0028083C" w:rsidRPr="009E38E3" w:rsidRDefault="009F3DFD" w:rsidP="0028083C">
      <w:pPr>
        <w:spacing w:after="0" w:line="480" w:lineRule="auto"/>
        <w:rPr>
          <w:rFonts w:ascii="Times New Roman" w:hAnsi="Times New Roman"/>
        </w:rPr>
      </w:pPr>
      <w:r>
        <w:rPr>
          <w:rFonts w:ascii="Times New Roman" w:hAnsi="Times New Roman"/>
        </w:rPr>
        <w:tab/>
        <w:t>There are things parents can do to stop their teens from doing drugs. A study showed that family therapy can reduce teen drug use. After going to 16 sessions of family therapy, substance use as well as teen behaviors were examined. It was found that even one year after treatment was completed, teens who participated in the family therapy sessions had a lower level of drug use and bad behavior (Brown University, 2002).</w:t>
      </w:r>
      <w:r w:rsidR="00710D14">
        <w:rPr>
          <w:rFonts w:ascii="Times New Roman" w:hAnsi="Times New Roman"/>
        </w:rPr>
        <w:t xml:space="preserve"> Another way parents can help decrease teen drug use is by cracking down on tobacco use. This applies to police</w:t>
      </w:r>
      <w:r w:rsidR="00AA6B7E">
        <w:rPr>
          <w:rFonts w:ascii="Times New Roman" w:hAnsi="Times New Roman"/>
        </w:rPr>
        <w:t>, merchants</w:t>
      </w:r>
      <w:r w:rsidR="00710D14">
        <w:rPr>
          <w:rFonts w:ascii="Times New Roman" w:hAnsi="Times New Roman"/>
        </w:rPr>
        <w:t xml:space="preserve"> and other authority figures, as well. </w:t>
      </w:r>
      <w:r w:rsidR="00AA6B7E">
        <w:rPr>
          <w:rFonts w:ascii="Times New Roman" w:hAnsi="Times New Roman"/>
        </w:rPr>
        <w:t xml:space="preserve">Parents should not allow teens to use tobacco products. If a teen is found with tobacco, they should be reprimanded. Police officers should make an attempt to watch out for teenage tobacco use more. Merchants should not be selling tobacco to underage teens. If all of these people work together, teens will not be able to gain access to tobacco products as easily. When </w:t>
      </w:r>
      <w:r w:rsidR="00674398">
        <w:rPr>
          <w:rFonts w:ascii="Times New Roman" w:hAnsi="Times New Roman"/>
        </w:rPr>
        <w:t>teens cannot access tobacco products they are less likely to try drugs (Jason et al., 2010).</w:t>
      </w:r>
    </w:p>
    <w:p w:rsidR="0028083C" w:rsidRPr="000770BD" w:rsidRDefault="00C13015" w:rsidP="00C13015">
      <w:pPr>
        <w:spacing w:after="0" w:line="480" w:lineRule="auto"/>
        <w:jc w:val="center"/>
        <w:rPr>
          <w:rFonts w:ascii="Times New Roman" w:hAnsi="Times New Roman"/>
          <w:b/>
        </w:rPr>
      </w:pPr>
      <w:r w:rsidRPr="000770BD">
        <w:rPr>
          <w:rFonts w:ascii="Times New Roman" w:hAnsi="Times New Roman"/>
          <w:b/>
        </w:rPr>
        <w:t>Effects on the community</w:t>
      </w:r>
    </w:p>
    <w:p w:rsidR="003707A0" w:rsidRDefault="007D0954" w:rsidP="0028083C">
      <w:pPr>
        <w:spacing w:after="0" w:line="480" w:lineRule="auto"/>
        <w:rPr>
          <w:rFonts w:ascii="Times New Roman" w:hAnsi="Times New Roman"/>
        </w:rPr>
      </w:pPr>
      <w:r>
        <w:rPr>
          <w:rFonts w:ascii="Times New Roman" w:hAnsi="Times New Roman"/>
        </w:rPr>
        <w:tab/>
      </w:r>
      <w:r w:rsidR="00CD6C54">
        <w:rPr>
          <w:rFonts w:ascii="Times New Roman" w:hAnsi="Times New Roman"/>
        </w:rPr>
        <w:t>Drug use in general, but teen drug use especially, is a huge problem in communities. Drug use leads to poor decision making, including driving under the influence of drugs, stealing and committing other crimes, and harming others. When people get behind the wheel of a car while under the influence of drugs they may think it is okay since they are not drinking. This is not true. Drug use can greatly impair judgment and the ability to operate a vehicle. This puts not only the driver and everyone in the car at risk for an accident, but also anyone else on the road.</w:t>
      </w:r>
      <w:r>
        <w:rPr>
          <w:rFonts w:ascii="Times New Roman" w:hAnsi="Times New Roman"/>
        </w:rPr>
        <w:t xml:space="preserve"> </w:t>
      </w:r>
    </w:p>
    <w:p w:rsidR="00CF1712" w:rsidRDefault="003707A0" w:rsidP="0028083C">
      <w:pPr>
        <w:spacing w:after="0" w:line="480" w:lineRule="auto"/>
        <w:rPr>
          <w:rFonts w:ascii="Times New Roman" w:hAnsi="Times New Roman"/>
        </w:rPr>
      </w:pPr>
      <w:r>
        <w:rPr>
          <w:rFonts w:ascii="Times New Roman" w:hAnsi="Times New Roman"/>
        </w:rPr>
        <w:tab/>
        <w:t>Drug use is also associated with a higher crime rate. First of all, it is a crime to use, possess, manufacture, or distribute drugs. According to the Burearu of Justice Statistics, “drugs are also related to crime through the effects they have on the user’s behavior and by generating violence and other illegal activity in connection with drug traff</w:t>
      </w:r>
      <w:r w:rsidR="00456AEE">
        <w:rPr>
          <w:rFonts w:ascii="Times New Roman" w:hAnsi="Times New Roman"/>
        </w:rPr>
        <w:t xml:space="preserve">icking” (2009). </w:t>
      </w:r>
      <w:r w:rsidR="003C19A6">
        <w:rPr>
          <w:rFonts w:ascii="Times New Roman" w:hAnsi="Times New Roman"/>
        </w:rPr>
        <w:t>Drugs alter the user’s mind and the way they think. This can cause users to do almost anything to get money for drugs. This can cause violence toward others and stealing to get money for drugs. People who are involved with drugs are more likely to be involved in other devious behavior and learn criminal skills from other drug users (Bureau of Justice Sttistics, 2009).</w:t>
      </w:r>
    </w:p>
    <w:p w:rsidR="002B532E" w:rsidRDefault="000770BD" w:rsidP="0028083C">
      <w:pPr>
        <w:spacing w:after="0" w:line="480" w:lineRule="auto"/>
        <w:jc w:val="center"/>
        <w:rPr>
          <w:rFonts w:ascii="Times New Roman" w:hAnsi="Times New Roman"/>
          <w:b/>
        </w:rPr>
      </w:pPr>
      <w:r w:rsidRPr="000770BD">
        <w:rPr>
          <w:rFonts w:ascii="Times New Roman" w:hAnsi="Times New Roman"/>
          <w:b/>
        </w:rPr>
        <w:t>Conclusion</w:t>
      </w:r>
    </w:p>
    <w:p w:rsidR="007D0954" w:rsidRDefault="00CF1712" w:rsidP="007D0954">
      <w:pPr>
        <w:spacing w:after="0" w:line="480" w:lineRule="auto"/>
        <w:rPr>
          <w:rFonts w:ascii="Times New Roman" w:hAnsi="Times New Roman"/>
        </w:rPr>
      </w:pPr>
      <w:r>
        <w:rPr>
          <w:rFonts w:ascii="Times New Roman" w:hAnsi="Times New Roman"/>
        </w:rPr>
        <w:tab/>
      </w:r>
      <w:r w:rsidR="002B532E">
        <w:rPr>
          <w:rFonts w:ascii="Times New Roman" w:hAnsi="Times New Roman"/>
        </w:rPr>
        <w:t xml:space="preserve">Teen drug use is a problem for many reasons. With so many influencing factors, a lot of teenagers to want to try drugs. </w:t>
      </w:r>
      <w:r w:rsidR="00A13AB3">
        <w:rPr>
          <w:rFonts w:ascii="Times New Roman" w:hAnsi="Times New Roman"/>
        </w:rPr>
        <w:t>They may not realize, though, the way the drugs effect their brain and their body. In order to better the community and protect the community from teenage drug use, there are many actions that need to taken. If the commuinty, schools and parents work together tee</w:t>
      </w:r>
      <w:r w:rsidR="00E83A82">
        <w:rPr>
          <w:rFonts w:ascii="Times New Roman" w:hAnsi="Times New Roman"/>
        </w:rPr>
        <w:t>nage drug use can be decreased. If teen drug use in any particular community is decreased, the community as a whole well be better.</w:t>
      </w:r>
    </w:p>
    <w:p w:rsidR="0021381F" w:rsidRDefault="0028083C" w:rsidP="0021381F">
      <w:pPr>
        <w:spacing w:after="0" w:line="480" w:lineRule="auto"/>
        <w:jc w:val="center"/>
        <w:rPr>
          <w:rFonts w:ascii="Times New Roman" w:hAnsi="Times New Roman"/>
        </w:rPr>
      </w:pPr>
      <w:r w:rsidRPr="009E38E3">
        <w:rPr>
          <w:rFonts w:ascii="Times New Roman" w:hAnsi="Times New Roman"/>
        </w:rPr>
        <w:br w:type="page"/>
      </w:r>
      <w:r w:rsidRPr="007D0954">
        <w:rPr>
          <w:rFonts w:ascii="Times New Roman" w:hAnsi="Times New Roman"/>
        </w:rPr>
        <w:t>References</w:t>
      </w:r>
    </w:p>
    <w:p w:rsidR="0021381F" w:rsidRDefault="0021381F" w:rsidP="0021381F">
      <w:pPr>
        <w:spacing w:after="0" w:line="480" w:lineRule="auto"/>
        <w:rPr>
          <w:rFonts w:ascii="Times New Roman" w:hAnsi="Times New Roman"/>
        </w:rPr>
      </w:pPr>
      <w:r>
        <w:rPr>
          <w:rFonts w:ascii="Times New Roman" w:hAnsi="Times New Roman"/>
        </w:rPr>
        <w:t xml:space="preserve">Bureau of Justice Statistics (2009). Drug use and crime. Retrieved from: </w:t>
      </w:r>
    </w:p>
    <w:p w:rsidR="0028083C" w:rsidRPr="007D0954" w:rsidRDefault="0021381F" w:rsidP="0021381F">
      <w:pPr>
        <w:spacing w:after="0" w:line="480" w:lineRule="auto"/>
        <w:rPr>
          <w:rFonts w:ascii="Times New Roman" w:hAnsi="Times New Roman"/>
        </w:rPr>
      </w:pPr>
      <w:r>
        <w:rPr>
          <w:rFonts w:ascii="Times New Roman" w:hAnsi="Times New Roman"/>
        </w:rPr>
        <w:tab/>
      </w:r>
      <w:r w:rsidRPr="0021381F">
        <w:rPr>
          <w:rFonts w:ascii="Times New Roman" w:hAnsi="Times New Roman"/>
        </w:rPr>
        <w:t>http://bjs.ojp.usdoj.gov/index.cfm?ty=tp&amp;tid=352</w:t>
      </w:r>
    </w:p>
    <w:p w:rsidR="0028083C" w:rsidRPr="007D0954" w:rsidRDefault="0028083C" w:rsidP="0021381F">
      <w:pPr>
        <w:spacing w:after="0" w:line="480" w:lineRule="auto"/>
        <w:rPr>
          <w:rFonts w:ascii="Times New Roman" w:hAnsi="Times New Roman" w:cs="Tahoma"/>
        </w:rPr>
      </w:pPr>
      <w:r w:rsidRPr="007D0954">
        <w:rPr>
          <w:rFonts w:ascii="Times New Roman" w:hAnsi="Times New Roman" w:cs="Tahoma"/>
        </w:rPr>
        <w:t>Family therapy reduces teen drug use, problem behaviors. (2002). DATA: The Brown University</w:t>
      </w:r>
    </w:p>
    <w:p w:rsidR="0028083C" w:rsidRPr="007D0954" w:rsidRDefault="0028083C" w:rsidP="0021381F">
      <w:pPr>
        <w:spacing w:after="0" w:line="480" w:lineRule="auto"/>
        <w:rPr>
          <w:rFonts w:ascii="Times New Roman" w:hAnsi="Times New Roman" w:cs="Tahoma"/>
        </w:rPr>
      </w:pPr>
      <w:r w:rsidRPr="007D0954">
        <w:rPr>
          <w:rFonts w:ascii="Times New Roman" w:hAnsi="Times New Roman" w:cs="Tahoma"/>
        </w:rPr>
        <w:tab/>
        <w:t>Digest of Addiction Theory &amp; Application, 21(5), 2.</w:t>
      </w:r>
    </w:p>
    <w:p w:rsidR="0028083C" w:rsidRPr="007D0954" w:rsidRDefault="0028083C" w:rsidP="0021381F">
      <w:pPr>
        <w:spacing w:after="0" w:line="480" w:lineRule="auto"/>
        <w:rPr>
          <w:rFonts w:ascii="Times New Roman" w:hAnsi="Times New Roman" w:cs="Tahoma"/>
        </w:rPr>
      </w:pPr>
      <w:r w:rsidRPr="007D0954">
        <w:rPr>
          <w:rFonts w:ascii="Times New Roman" w:hAnsi="Times New Roman" w:cs="Tahoma"/>
        </w:rPr>
        <w:t xml:space="preserve">Henry, K. L. (2010). Academic achievement and adolescent drug use: An examination of </w:t>
      </w:r>
    </w:p>
    <w:p w:rsidR="0028083C" w:rsidRPr="007D0954" w:rsidRDefault="0028083C" w:rsidP="0021381F">
      <w:pPr>
        <w:spacing w:after="0" w:line="480" w:lineRule="auto"/>
        <w:rPr>
          <w:rFonts w:ascii="Times New Roman" w:hAnsi="Times New Roman" w:cs="Tahoma"/>
        </w:rPr>
      </w:pPr>
      <w:r w:rsidRPr="007D0954">
        <w:rPr>
          <w:rFonts w:ascii="Times New Roman" w:hAnsi="Times New Roman" w:cs="Tahoma"/>
        </w:rPr>
        <w:tab/>
        <w:t>reciprocal effects and correlated growth trajectories. Journal Of School Health, 80(1), 38-</w:t>
      </w:r>
    </w:p>
    <w:p w:rsidR="0028083C" w:rsidRPr="007D0954" w:rsidRDefault="0028083C" w:rsidP="0021381F">
      <w:pPr>
        <w:spacing w:after="0" w:line="480" w:lineRule="auto"/>
        <w:rPr>
          <w:rFonts w:ascii="Times New Roman" w:hAnsi="Times New Roman" w:cs="Tahoma"/>
        </w:rPr>
      </w:pPr>
      <w:r w:rsidRPr="007D0954">
        <w:rPr>
          <w:rFonts w:ascii="Times New Roman" w:hAnsi="Times New Roman" w:cs="Tahoma"/>
        </w:rPr>
        <w:tab/>
        <w:t>43. doi:10.1111/j.1746-1561.2009.00455.x</w:t>
      </w:r>
    </w:p>
    <w:p w:rsidR="0028083C" w:rsidRPr="007D0954" w:rsidRDefault="0028083C" w:rsidP="0021381F">
      <w:pPr>
        <w:spacing w:after="0" w:line="480" w:lineRule="auto"/>
        <w:rPr>
          <w:rFonts w:ascii="Times New Roman" w:hAnsi="Times New Roman" w:cs="Tahoma"/>
        </w:rPr>
      </w:pPr>
      <w:r w:rsidRPr="007D0954">
        <w:rPr>
          <w:rFonts w:ascii="Times New Roman" w:hAnsi="Times New Roman" w:cs="Tahoma"/>
        </w:rPr>
        <w:t>Jason, L. A., Pokorny, S. B., Adams, M., Nihls, A., Kim, H., &amp; Hunt, Y. (2010). Cracking down</w:t>
      </w:r>
    </w:p>
    <w:p w:rsidR="0028083C" w:rsidRPr="007D0954" w:rsidRDefault="0028083C" w:rsidP="0021381F">
      <w:pPr>
        <w:spacing w:after="0" w:line="480" w:lineRule="auto"/>
        <w:rPr>
          <w:rFonts w:ascii="Times New Roman" w:hAnsi="Times New Roman" w:cs="Tahoma"/>
        </w:rPr>
      </w:pPr>
      <w:r w:rsidRPr="007D0954">
        <w:rPr>
          <w:rFonts w:ascii="Times New Roman" w:hAnsi="Times New Roman" w:cs="Tahoma"/>
        </w:rPr>
        <w:tab/>
        <w:t>on youth tobacco may influence drug use. Journal Of Community Psychology, 38(1), 1-</w:t>
      </w:r>
    </w:p>
    <w:p w:rsidR="0028083C" w:rsidRPr="007D0954" w:rsidRDefault="0028083C" w:rsidP="0021381F">
      <w:pPr>
        <w:spacing w:after="0" w:line="480" w:lineRule="auto"/>
        <w:rPr>
          <w:rFonts w:ascii="Times New Roman" w:hAnsi="Times New Roman" w:cs="Tahoma"/>
        </w:rPr>
      </w:pPr>
      <w:r w:rsidRPr="007D0954">
        <w:rPr>
          <w:rFonts w:ascii="Times New Roman" w:hAnsi="Times New Roman" w:cs="Tahoma"/>
        </w:rPr>
        <w:tab/>
        <w:t>15. doi:10.1002/jcop.20347</w:t>
      </w:r>
    </w:p>
    <w:p w:rsidR="0028083C" w:rsidRPr="007D0954" w:rsidRDefault="0028083C" w:rsidP="0021381F">
      <w:pPr>
        <w:spacing w:after="0" w:line="480" w:lineRule="auto"/>
        <w:rPr>
          <w:rFonts w:ascii="Times New Roman" w:hAnsi="Times New Roman" w:cs="Tahoma"/>
        </w:rPr>
      </w:pPr>
      <w:r w:rsidRPr="007D0954">
        <w:rPr>
          <w:rFonts w:ascii="Times New Roman" w:hAnsi="Times New Roman" w:cs="Tahoma"/>
        </w:rPr>
        <w:t>Johnson, A. O., Mink, M. D., Harun, N., Moore, C. G., Martin, A. B., &amp; Bennett, K. J. (2008).</w:t>
      </w:r>
    </w:p>
    <w:p w:rsidR="0028083C" w:rsidRPr="007D0954" w:rsidRDefault="0028083C" w:rsidP="0021381F">
      <w:pPr>
        <w:spacing w:after="0" w:line="480" w:lineRule="auto"/>
        <w:rPr>
          <w:rFonts w:ascii="Times New Roman" w:hAnsi="Times New Roman" w:cs="Tahoma"/>
        </w:rPr>
      </w:pPr>
      <w:r w:rsidRPr="007D0954">
        <w:rPr>
          <w:rFonts w:ascii="Times New Roman" w:hAnsi="Times New Roman" w:cs="Tahoma"/>
        </w:rPr>
        <w:tab/>
        <w:t>Violence and drug use in rural teens: National prevalence estimates from the 2003 youth</w:t>
      </w:r>
    </w:p>
    <w:p w:rsidR="0028083C" w:rsidRPr="007D0954" w:rsidRDefault="0028083C" w:rsidP="0021381F">
      <w:pPr>
        <w:spacing w:after="0" w:line="480" w:lineRule="auto"/>
        <w:rPr>
          <w:rFonts w:ascii="Times New Roman" w:hAnsi="Times New Roman" w:cs="Tahoma"/>
        </w:rPr>
      </w:pPr>
      <w:r w:rsidRPr="007D0954">
        <w:rPr>
          <w:rFonts w:ascii="Times New Roman" w:hAnsi="Times New Roman" w:cs="Tahoma"/>
        </w:rPr>
        <w:tab/>
        <w:t>risk behavior survey. Journal Of School Health, 78(10), 554-561. doi:10.1111/j.1746-</w:t>
      </w:r>
    </w:p>
    <w:p w:rsidR="0028083C" w:rsidRPr="007D0954" w:rsidRDefault="0028083C" w:rsidP="0021381F">
      <w:pPr>
        <w:spacing w:after="0" w:line="480" w:lineRule="auto"/>
        <w:rPr>
          <w:rFonts w:ascii="Times New Roman" w:hAnsi="Times New Roman" w:cs="Tahoma"/>
        </w:rPr>
      </w:pPr>
      <w:r w:rsidRPr="007D0954">
        <w:rPr>
          <w:rFonts w:ascii="Times New Roman" w:hAnsi="Times New Roman" w:cs="Tahoma"/>
        </w:rPr>
        <w:tab/>
        <w:t>1561.2008.00343.x</w:t>
      </w:r>
    </w:p>
    <w:p w:rsidR="0028083C" w:rsidRPr="007D0954" w:rsidRDefault="0028083C" w:rsidP="0021381F">
      <w:pPr>
        <w:spacing w:after="0" w:line="480" w:lineRule="auto"/>
        <w:rPr>
          <w:rFonts w:ascii="Times New Roman" w:hAnsi="Times New Roman" w:cs="Tahoma"/>
        </w:rPr>
      </w:pPr>
      <w:r w:rsidRPr="007D0954">
        <w:rPr>
          <w:rFonts w:ascii="Times New Roman" w:hAnsi="Times New Roman" w:cs="Tahoma"/>
        </w:rPr>
        <w:t>Lennox, R. D., &amp; Cecchini, M. A. (2008). The NARCONON drug education curriculum for high</w:t>
      </w:r>
    </w:p>
    <w:p w:rsidR="0028083C" w:rsidRPr="007D0954" w:rsidRDefault="0028083C" w:rsidP="0021381F">
      <w:pPr>
        <w:spacing w:after="0" w:line="480" w:lineRule="auto"/>
        <w:rPr>
          <w:rFonts w:ascii="Times New Roman" w:hAnsi="Times New Roman" w:cs="Tahoma"/>
        </w:rPr>
      </w:pPr>
      <w:r w:rsidRPr="007D0954">
        <w:rPr>
          <w:rFonts w:ascii="Times New Roman" w:hAnsi="Times New Roman" w:cs="Tahoma"/>
        </w:rPr>
        <w:tab/>
        <w:t>school students: A non-randomized, controlled prevention trial. Substance Abuse</w:t>
      </w:r>
    </w:p>
    <w:p w:rsidR="0028083C" w:rsidRPr="007D0954" w:rsidRDefault="0028083C" w:rsidP="0021381F">
      <w:pPr>
        <w:spacing w:after="0" w:line="480" w:lineRule="auto"/>
        <w:rPr>
          <w:rFonts w:ascii="Times New Roman" w:hAnsi="Times New Roman" w:cs="Tahoma"/>
        </w:rPr>
      </w:pPr>
      <w:r w:rsidRPr="007D0954">
        <w:rPr>
          <w:rFonts w:ascii="Times New Roman" w:hAnsi="Times New Roman" w:cs="Tahoma"/>
        </w:rPr>
        <w:tab/>
        <w:t>Treatment, Prevention &amp; Policy, 31-14. doi:10.1186/1747-597X-3-8</w:t>
      </w:r>
    </w:p>
    <w:p w:rsidR="0028083C" w:rsidRPr="007D0954" w:rsidRDefault="0028083C" w:rsidP="0021381F">
      <w:pPr>
        <w:spacing w:after="0" w:line="480" w:lineRule="auto"/>
        <w:rPr>
          <w:rFonts w:ascii="Times New Roman" w:hAnsi="Times New Roman" w:cs="Tahoma"/>
        </w:rPr>
      </w:pPr>
      <w:r w:rsidRPr="007D0954">
        <w:rPr>
          <w:rFonts w:ascii="Times New Roman" w:hAnsi="Times New Roman" w:cs="Tahoma"/>
        </w:rPr>
        <w:t>McMahon, T. J., &amp; Luthar, S. S. (2006). Patterns and correlates of substance use among affluent,</w:t>
      </w:r>
    </w:p>
    <w:p w:rsidR="0028083C" w:rsidRPr="007D0954" w:rsidRDefault="0028083C" w:rsidP="0021381F">
      <w:pPr>
        <w:spacing w:after="0" w:line="480" w:lineRule="auto"/>
        <w:rPr>
          <w:rFonts w:ascii="Times New Roman" w:hAnsi="Times New Roman" w:cs="Tahoma"/>
        </w:rPr>
      </w:pPr>
      <w:r w:rsidRPr="007D0954">
        <w:rPr>
          <w:rFonts w:ascii="Times New Roman" w:hAnsi="Times New Roman" w:cs="Tahoma"/>
        </w:rPr>
        <w:tab/>
        <w:t xml:space="preserve">suburban high school students. Journal Of Clinical Child &amp; Adolescent Psychology, </w:t>
      </w:r>
    </w:p>
    <w:p w:rsidR="0028083C" w:rsidRPr="007D0954" w:rsidRDefault="0028083C" w:rsidP="0021381F">
      <w:pPr>
        <w:spacing w:after="0" w:line="480" w:lineRule="auto"/>
        <w:rPr>
          <w:rFonts w:ascii="Times New Roman" w:hAnsi="Times New Roman" w:cs="Tahoma"/>
        </w:rPr>
      </w:pPr>
      <w:r w:rsidRPr="007D0954">
        <w:rPr>
          <w:rFonts w:ascii="Times New Roman" w:hAnsi="Times New Roman" w:cs="Tahoma"/>
        </w:rPr>
        <w:tab/>
        <w:t>35(1), 72-89. doi:10.1207/s15374424jccp3501_7</w:t>
      </w:r>
    </w:p>
    <w:p w:rsidR="0028083C" w:rsidRPr="007D0954" w:rsidRDefault="0028083C" w:rsidP="0021381F">
      <w:pPr>
        <w:spacing w:after="0" w:line="480" w:lineRule="auto"/>
        <w:rPr>
          <w:rFonts w:ascii="Times New Roman" w:hAnsi="Times New Roman" w:cs="Tahoma"/>
        </w:rPr>
      </w:pPr>
      <w:r w:rsidRPr="007D0954">
        <w:rPr>
          <w:rFonts w:ascii="Times New Roman" w:hAnsi="Times New Roman" w:cs="Tahoma"/>
        </w:rPr>
        <w:t xml:space="preserve">Ringwalt, C., Vincus, A. A., Ennett, S. T., Hanley, S., Bowling, J., Yacoubian Jr, G. S., &amp; </w:t>
      </w:r>
    </w:p>
    <w:p w:rsidR="0028083C" w:rsidRPr="007D0954" w:rsidRDefault="0028083C" w:rsidP="0021381F">
      <w:pPr>
        <w:spacing w:after="0" w:line="480" w:lineRule="auto"/>
        <w:rPr>
          <w:rFonts w:ascii="Times New Roman" w:hAnsi="Times New Roman" w:cs="Tahoma"/>
        </w:rPr>
      </w:pPr>
      <w:r w:rsidRPr="007D0954">
        <w:rPr>
          <w:rFonts w:ascii="Times New Roman" w:hAnsi="Times New Roman" w:cs="Tahoma"/>
        </w:rPr>
        <w:tab/>
        <w:t xml:space="preserve">Rohrbach, L. A. (2008). Random drug testing in US public school districts. American </w:t>
      </w:r>
    </w:p>
    <w:p w:rsidR="00947D07" w:rsidRPr="007D0954" w:rsidRDefault="0028083C" w:rsidP="0021381F">
      <w:pPr>
        <w:spacing w:after="0" w:line="480" w:lineRule="auto"/>
        <w:rPr>
          <w:rFonts w:ascii="Times New Roman" w:hAnsi="Times New Roman" w:cs="Tahoma"/>
        </w:rPr>
      </w:pPr>
      <w:r w:rsidRPr="007D0954">
        <w:rPr>
          <w:rFonts w:ascii="Times New Roman" w:hAnsi="Times New Roman" w:cs="Tahoma"/>
        </w:rPr>
        <w:tab/>
        <w:t>Journal Of Public Health, 98(5), 826-828.</w:t>
      </w:r>
    </w:p>
    <w:p w:rsidR="00947D07" w:rsidRPr="007D0954" w:rsidRDefault="00947D07" w:rsidP="0021381F">
      <w:pPr>
        <w:spacing w:after="0" w:line="480" w:lineRule="auto"/>
        <w:rPr>
          <w:rFonts w:ascii="Times New Roman" w:hAnsi="Times New Roman" w:cs="Tahoma"/>
        </w:rPr>
      </w:pPr>
      <w:r w:rsidRPr="007D0954">
        <w:rPr>
          <w:rFonts w:ascii="Times New Roman" w:hAnsi="Times New Roman" w:cs="Tahoma"/>
        </w:rPr>
        <w:t xml:space="preserve">Science and Management of Addictions (SAMA, 2010). The effects of drugs and alcohol on the </w:t>
      </w:r>
    </w:p>
    <w:p w:rsidR="00947D07" w:rsidRPr="007D0954" w:rsidRDefault="00947D07" w:rsidP="0021381F">
      <w:pPr>
        <w:spacing w:after="0" w:line="480" w:lineRule="auto"/>
        <w:rPr>
          <w:rFonts w:ascii="Times New Roman" w:hAnsi="Times New Roman" w:cs="Tahoma"/>
        </w:rPr>
      </w:pPr>
      <w:r w:rsidRPr="007D0954">
        <w:rPr>
          <w:rFonts w:ascii="Times New Roman" w:hAnsi="Times New Roman" w:cs="Tahoma"/>
        </w:rPr>
        <w:tab/>
        <w:t>adolescent brain. Retrieved from: http://samafoundation.org/youth-substance-</w:t>
      </w:r>
    </w:p>
    <w:p w:rsidR="0028083C" w:rsidRPr="007D0954" w:rsidRDefault="00947D07" w:rsidP="0021381F">
      <w:pPr>
        <w:spacing w:after="0" w:line="480" w:lineRule="auto"/>
        <w:rPr>
          <w:rFonts w:ascii="Times New Roman" w:hAnsi="Times New Roman" w:cs="Tahoma"/>
        </w:rPr>
      </w:pPr>
      <w:r w:rsidRPr="007D0954">
        <w:rPr>
          <w:rFonts w:ascii="Times New Roman" w:hAnsi="Times New Roman" w:cs="Tahoma"/>
        </w:rPr>
        <w:tab/>
        <w:t>addiction/effects-of-drugs-on-adolescent-brain/</w:t>
      </w:r>
    </w:p>
    <w:p w:rsidR="0028083C" w:rsidRPr="007D0954" w:rsidRDefault="0028083C" w:rsidP="0021381F">
      <w:pPr>
        <w:spacing w:after="0" w:line="480" w:lineRule="auto"/>
        <w:rPr>
          <w:rFonts w:ascii="Times New Roman" w:hAnsi="Times New Roman" w:cs="Tahoma"/>
        </w:rPr>
      </w:pPr>
      <w:r w:rsidRPr="007D0954">
        <w:rPr>
          <w:rFonts w:ascii="Times New Roman" w:hAnsi="Times New Roman" w:cs="Tahoma"/>
        </w:rPr>
        <w:t xml:space="preserve">Stern, S. R. (2005). Messages from teens on the big screen: Smoking, drinking, and drug use in </w:t>
      </w:r>
    </w:p>
    <w:p w:rsidR="0028083C" w:rsidRPr="007D0954" w:rsidRDefault="0028083C" w:rsidP="0021381F">
      <w:pPr>
        <w:spacing w:after="0" w:line="480" w:lineRule="auto"/>
        <w:rPr>
          <w:rFonts w:ascii="Times New Roman" w:hAnsi="Times New Roman" w:cs="Tahoma"/>
        </w:rPr>
      </w:pPr>
      <w:r w:rsidRPr="007D0954">
        <w:rPr>
          <w:rFonts w:ascii="Times New Roman" w:hAnsi="Times New Roman" w:cs="Tahoma"/>
        </w:rPr>
        <w:tab/>
        <w:t xml:space="preserve">teen-centered films. Journal Of Health Communication, 10(4), 331-346. </w:t>
      </w:r>
    </w:p>
    <w:p w:rsidR="0028083C" w:rsidRPr="007D0954" w:rsidRDefault="0028083C" w:rsidP="0021381F">
      <w:pPr>
        <w:spacing w:after="0" w:line="480" w:lineRule="auto"/>
        <w:rPr>
          <w:rFonts w:ascii="Times New Roman" w:hAnsi="Times New Roman"/>
        </w:rPr>
      </w:pPr>
      <w:r w:rsidRPr="007D0954">
        <w:rPr>
          <w:rFonts w:ascii="Times New Roman" w:hAnsi="Times New Roman" w:cs="Tahoma"/>
        </w:rPr>
        <w:tab/>
        <w:t>doi:10.1080/10810730590950057</w:t>
      </w:r>
      <w:r w:rsidRPr="007D0954">
        <w:rPr>
          <w:rFonts w:ascii="Times New Roman" w:hAnsi="Times New Roman"/>
        </w:rPr>
        <w:t>.</w:t>
      </w:r>
    </w:p>
    <w:p w:rsidR="0028083C" w:rsidRPr="007D0954" w:rsidRDefault="0028083C" w:rsidP="0021381F">
      <w:pPr>
        <w:spacing w:after="0" w:line="480" w:lineRule="auto"/>
        <w:rPr>
          <w:rFonts w:ascii="Times New Roman" w:hAnsi="Times New Roman" w:cs="Tahoma"/>
        </w:rPr>
      </w:pPr>
      <w:r w:rsidRPr="007D0954">
        <w:rPr>
          <w:rFonts w:ascii="Times New Roman" w:hAnsi="Times New Roman" w:cs="Tahoma"/>
        </w:rPr>
        <w:t xml:space="preserve">Watkins, K. E., Ellickson, P. L., Vaiana, M. E., &amp; Hiromoto, S. (2006). An update on adolescent </w:t>
      </w:r>
    </w:p>
    <w:p w:rsidR="0028083C" w:rsidRPr="007D0954" w:rsidRDefault="0028083C" w:rsidP="0021381F">
      <w:pPr>
        <w:spacing w:after="0" w:line="480" w:lineRule="auto"/>
        <w:rPr>
          <w:rFonts w:ascii="Times New Roman" w:hAnsi="Times New Roman" w:cs="Tahoma"/>
        </w:rPr>
      </w:pPr>
      <w:r w:rsidRPr="007D0954">
        <w:rPr>
          <w:rFonts w:ascii="Times New Roman" w:hAnsi="Times New Roman" w:cs="Tahoma"/>
        </w:rPr>
        <w:tab/>
        <w:t xml:space="preserve">drug use: What school counselors need to know. Professional School Counseling, 10(2), </w:t>
      </w:r>
    </w:p>
    <w:p w:rsidR="0028083C" w:rsidRPr="007D0954" w:rsidRDefault="0028083C" w:rsidP="0021381F">
      <w:pPr>
        <w:spacing w:after="0" w:line="480" w:lineRule="auto"/>
        <w:rPr>
          <w:rFonts w:ascii="Times New Roman" w:hAnsi="Times New Roman"/>
        </w:rPr>
      </w:pPr>
      <w:r w:rsidRPr="007D0954">
        <w:rPr>
          <w:rFonts w:ascii="Times New Roman" w:hAnsi="Times New Roman" w:cs="Tahoma"/>
        </w:rPr>
        <w:tab/>
        <w:t>131-138</w:t>
      </w:r>
    </w:p>
    <w:p w:rsidR="0056149A" w:rsidRPr="007D0954" w:rsidRDefault="0056149A" w:rsidP="0021381F">
      <w:pPr>
        <w:spacing w:after="0" w:line="480" w:lineRule="auto"/>
        <w:rPr>
          <w:rFonts w:ascii="Times New Roman" w:hAnsi="Times New Roman" w:cs="Tahoma"/>
        </w:rPr>
      </w:pPr>
      <w:r w:rsidRPr="007D0954">
        <w:rPr>
          <w:rFonts w:ascii="Times New Roman" w:hAnsi="Times New Roman" w:cs="Tahoma"/>
        </w:rPr>
        <w:t xml:space="preserve">Winters, K. C., Leitten, W., Wagner, E., &amp; Tevyaw, T. (2007). Use of brief interventions for </w:t>
      </w:r>
    </w:p>
    <w:p w:rsidR="0056149A" w:rsidRPr="007D0954" w:rsidRDefault="0056149A" w:rsidP="0021381F">
      <w:pPr>
        <w:spacing w:after="0" w:line="480" w:lineRule="auto"/>
        <w:rPr>
          <w:rFonts w:ascii="Times New Roman" w:hAnsi="Times New Roman" w:cs="Tahoma"/>
        </w:rPr>
      </w:pPr>
      <w:r w:rsidRPr="007D0954">
        <w:rPr>
          <w:rFonts w:ascii="Times New Roman" w:hAnsi="Times New Roman" w:cs="Tahoma"/>
        </w:rPr>
        <w:tab/>
        <w:t xml:space="preserve">drug abusing teenagers within a middle and high school setting. Journal Of School </w:t>
      </w:r>
    </w:p>
    <w:p w:rsidR="0056149A" w:rsidRPr="0021381F" w:rsidRDefault="0056149A" w:rsidP="0021381F">
      <w:pPr>
        <w:spacing w:after="0" w:line="480" w:lineRule="auto"/>
        <w:rPr>
          <w:rFonts w:ascii="Times New Roman" w:hAnsi="Times New Roman"/>
        </w:rPr>
      </w:pPr>
      <w:r w:rsidRPr="007D0954">
        <w:rPr>
          <w:rFonts w:ascii="Times New Roman" w:hAnsi="Times New Roman" w:cs="Tahoma"/>
        </w:rPr>
        <w:tab/>
        <w:t>Health, 77(4), 196-206. doi:10.1111/j.1746-1561.2007.00191.x</w:t>
      </w:r>
    </w:p>
    <w:sectPr w:rsidR="0056149A" w:rsidRPr="0021381F" w:rsidSect="0028083C">
      <w:headerReference w:type="even" r:id="rId4"/>
      <w:headerReference w:type="default" r:id="rId5"/>
      <w:headerReference w:type="first" r:id="rId6"/>
      <w:pgSz w:w="12240" w:h="15840"/>
      <w:pgMar w:top="1440" w:right="1440" w:bottom="1440" w:left="1440" w:gutter="0"/>
      <w:titlePg/>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3707A0" w:rsidRDefault="003707A0" w:rsidP="00B4798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707A0" w:rsidRDefault="003707A0" w:rsidP="0028083C">
    <w:pPr>
      <w:pStyle w:val="Header"/>
      <w:ind w:right="360"/>
    </w:pPr>
  </w:p>
</w:hdr>
</file>

<file path=word/header2.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3707A0" w:rsidRPr="0028083C" w:rsidRDefault="003707A0" w:rsidP="00B47983">
    <w:pPr>
      <w:pStyle w:val="Header"/>
      <w:framePr w:wrap="around" w:vAnchor="text" w:hAnchor="margin" w:xAlign="right" w:y="1"/>
      <w:rPr>
        <w:rStyle w:val="PageNumber"/>
        <w:rFonts w:ascii="Times New Roman" w:hAnsi="Times New Roman"/>
      </w:rPr>
    </w:pPr>
    <w:r w:rsidRPr="0028083C">
      <w:rPr>
        <w:rStyle w:val="PageNumber"/>
        <w:rFonts w:ascii="Times New Roman" w:hAnsi="Times New Roman"/>
      </w:rPr>
      <w:fldChar w:fldCharType="begin"/>
    </w:r>
    <w:r w:rsidRPr="0028083C">
      <w:rPr>
        <w:rStyle w:val="PageNumber"/>
        <w:rFonts w:ascii="Times New Roman" w:hAnsi="Times New Roman"/>
      </w:rPr>
      <w:instrText xml:space="preserve">PAGE  </w:instrText>
    </w:r>
    <w:r w:rsidRPr="0028083C">
      <w:rPr>
        <w:rStyle w:val="PageNumber"/>
        <w:rFonts w:ascii="Times New Roman" w:hAnsi="Times New Roman"/>
      </w:rPr>
      <w:fldChar w:fldCharType="separate"/>
    </w:r>
    <w:r w:rsidR="00CF1712">
      <w:rPr>
        <w:rStyle w:val="PageNumber"/>
        <w:rFonts w:ascii="Times New Roman" w:hAnsi="Times New Roman"/>
        <w:noProof/>
      </w:rPr>
      <w:t>6</w:t>
    </w:r>
    <w:r w:rsidRPr="0028083C">
      <w:rPr>
        <w:rStyle w:val="PageNumber"/>
        <w:rFonts w:ascii="Times New Roman" w:hAnsi="Times New Roman"/>
      </w:rPr>
      <w:fldChar w:fldCharType="end"/>
    </w:r>
  </w:p>
  <w:p w:rsidR="003707A0" w:rsidRPr="0028083C" w:rsidRDefault="003707A0" w:rsidP="0028083C">
    <w:pPr>
      <w:pStyle w:val="Header"/>
      <w:ind w:right="360"/>
      <w:rPr>
        <w:rFonts w:ascii="Times New Roman" w:hAnsi="Times New Roman"/>
      </w:rPr>
    </w:pPr>
    <w:r w:rsidRPr="0028083C">
      <w:rPr>
        <w:rFonts w:ascii="Times New Roman" w:hAnsi="Times New Roman"/>
      </w:rPr>
      <w:t>TEEN DRUG USE</w:t>
    </w:r>
  </w:p>
</w:hdr>
</file>

<file path=word/header3.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3707A0" w:rsidRPr="0028083C" w:rsidRDefault="003707A0">
    <w:pPr>
      <w:pStyle w:val="Header"/>
      <w:rPr>
        <w:rFonts w:ascii="Times New Roman" w:hAnsi="Times New Roman"/>
      </w:rPr>
    </w:pPr>
    <w:r>
      <w:rPr>
        <w:rFonts w:ascii="Times New Roman" w:hAnsi="Times New Roman"/>
      </w:rPr>
      <w:t>Running head: TEEN DRUG USE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28083C"/>
    <w:rsid w:val="000770BD"/>
    <w:rsid w:val="000B607F"/>
    <w:rsid w:val="001229AE"/>
    <w:rsid w:val="00130E4D"/>
    <w:rsid w:val="00137C6F"/>
    <w:rsid w:val="001A6E18"/>
    <w:rsid w:val="001C000D"/>
    <w:rsid w:val="0021381F"/>
    <w:rsid w:val="0021450B"/>
    <w:rsid w:val="002268EF"/>
    <w:rsid w:val="0025501E"/>
    <w:rsid w:val="0028083C"/>
    <w:rsid w:val="002B532E"/>
    <w:rsid w:val="002D34BA"/>
    <w:rsid w:val="003707A0"/>
    <w:rsid w:val="00375057"/>
    <w:rsid w:val="003C19A6"/>
    <w:rsid w:val="003D5F25"/>
    <w:rsid w:val="00456AEE"/>
    <w:rsid w:val="00484260"/>
    <w:rsid w:val="004B2EED"/>
    <w:rsid w:val="004E6D20"/>
    <w:rsid w:val="005449E8"/>
    <w:rsid w:val="0056149A"/>
    <w:rsid w:val="005B4583"/>
    <w:rsid w:val="005C2B3A"/>
    <w:rsid w:val="005C6A57"/>
    <w:rsid w:val="006026E7"/>
    <w:rsid w:val="00630A81"/>
    <w:rsid w:val="00674398"/>
    <w:rsid w:val="006966E2"/>
    <w:rsid w:val="00710D14"/>
    <w:rsid w:val="00735009"/>
    <w:rsid w:val="007D0954"/>
    <w:rsid w:val="007F4077"/>
    <w:rsid w:val="00812649"/>
    <w:rsid w:val="0081741D"/>
    <w:rsid w:val="00941161"/>
    <w:rsid w:val="00947D07"/>
    <w:rsid w:val="009E38E3"/>
    <w:rsid w:val="009F3DFD"/>
    <w:rsid w:val="00A13AB3"/>
    <w:rsid w:val="00A53D35"/>
    <w:rsid w:val="00AA6B7E"/>
    <w:rsid w:val="00B47983"/>
    <w:rsid w:val="00BD0099"/>
    <w:rsid w:val="00BD5316"/>
    <w:rsid w:val="00C13015"/>
    <w:rsid w:val="00CD6C54"/>
    <w:rsid w:val="00CF1712"/>
    <w:rsid w:val="00D31B64"/>
    <w:rsid w:val="00DD7C21"/>
    <w:rsid w:val="00E5641D"/>
    <w:rsid w:val="00E83A82"/>
    <w:rsid w:val="00EE6BEA"/>
    <w:rsid w:val="00F55BE1"/>
  </w:rsids>
  <m:mathPr>
    <m:mathFont m:val="MS Minngs"/>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8D2"/>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28083C"/>
    <w:pPr>
      <w:tabs>
        <w:tab w:val="center" w:pos="4320"/>
        <w:tab w:val="right" w:pos="8640"/>
      </w:tabs>
      <w:spacing w:after="0"/>
    </w:pPr>
  </w:style>
  <w:style w:type="character" w:customStyle="1" w:styleId="HeaderChar">
    <w:name w:val="Header Char"/>
    <w:basedOn w:val="DefaultParagraphFont"/>
    <w:link w:val="Header"/>
    <w:uiPriority w:val="99"/>
    <w:semiHidden/>
    <w:rsid w:val="0028083C"/>
  </w:style>
  <w:style w:type="paragraph" w:styleId="Footer">
    <w:name w:val="footer"/>
    <w:basedOn w:val="Normal"/>
    <w:link w:val="FooterChar"/>
    <w:uiPriority w:val="99"/>
    <w:semiHidden/>
    <w:unhideWhenUsed/>
    <w:rsid w:val="0028083C"/>
    <w:pPr>
      <w:tabs>
        <w:tab w:val="center" w:pos="4320"/>
        <w:tab w:val="right" w:pos="8640"/>
      </w:tabs>
      <w:spacing w:after="0"/>
    </w:pPr>
  </w:style>
  <w:style w:type="character" w:customStyle="1" w:styleId="FooterChar">
    <w:name w:val="Footer Char"/>
    <w:basedOn w:val="DefaultParagraphFont"/>
    <w:link w:val="Footer"/>
    <w:uiPriority w:val="99"/>
    <w:semiHidden/>
    <w:rsid w:val="0028083C"/>
  </w:style>
  <w:style w:type="character" w:styleId="PageNumber">
    <w:name w:val="page number"/>
    <w:basedOn w:val="DefaultParagraphFont"/>
    <w:uiPriority w:val="99"/>
    <w:semiHidden/>
    <w:unhideWhenUsed/>
    <w:rsid w:val="0028083C"/>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ntTable" Target="fontTable.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8</Pages>
  <Words>1602</Words>
  <Characters>9456</Characters>
  <Application>Microsoft Word 12.0.0</Application>
  <DocSecurity>0</DocSecurity>
  <Lines>270</Lines>
  <Paragraphs>178</Paragraphs>
  <ScaleCrop>false</ScaleCrop>
  <HeadingPairs>
    <vt:vector size="2" baseType="variant">
      <vt:variant>
        <vt:lpstr>Title</vt:lpstr>
      </vt:variant>
      <vt:variant>
        <vt:i4>1</vt:i4>
      </vt:variant>
    </vt:vector>
  </HeadingPairs>
  <TitlesOfParts>
    <vt:vector size="1" baseType="lpstr">
      <vt:lpstr/>
    </vt:vector>
  </TitlesOfParts>
  <Manager/>
  <Company>North Clay High School</Company>
  <LinksUpToDate>false</LinksUpToDate>
  <CharactersWithSpaces>11218</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Smith</dc:creator>
  <cp:keywords/>
  <dc:description/>
  <cp:lastModifiedBy>Cara Smith</cp:lastModifiedBy>
  <cp:revision>41</cp:revision>
  <dcterms:created xsi:type="dcterms:W3CDTF">2012-10-03T18:09:00Z</dcterms:created>
  <dcterms:modified xsi:type="dcterms:W3CDTF">2012-10-04T03:01:00Z</dcterms:modified>
  <cp:category/>
</cp:coreProperties>
</file>