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spacing w:line="480" w:lineRule="auto"/>
        <w:contextualSpacing/>
        <w:jc w:val="center"/>
        <w:rPr>
          <w:rFonts w:ascii="Times New Roman" w:hAnsi="Times New Roman" w:cs="Times New Roman"/>
          <w:sz w:val="24"/>
          <w:szCs w:val="24"/>
        </w:rPr>
      </w:pPr>
    </w:p>
    <w:p w:rsidR="00817B5E" w:rsidRDefault="008E35B4" w:rsidP="002F32F2">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Case Study 4</w:t>
      </w:r>
    </w:p>
    <w:p w:rsidR="002F32F2" w:rsidRDefault="002F32F2" w:rsidP="002F32F2">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Tara Kutz</w:t>
      </w:r>
    </w:p>
    <w:p w:rsidR="002F32F2" w:rsidRDefault="002F32F2" w:rsidP="002F32F2">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2F32F2" w:rsidRDefault="002F32F2" w:rsidP="002F32F2">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N309</w:t>
      </w:r>
    </w:p>
    <w:p w:rsidR="002F32F2" w:rsidRDefault="008E35B4" w:rsidP="002F32F2">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June 10</w:t>
      </w:r>
      <w:r w:rsidR="002F32F2">
        <w:rPr>
          <w:rFonts w:ascii="Times New Roman" w:hAnsi="Times New Roman" w:cs="Times New Roman"/>
          <w:sz w:val="24"/>
          <w:szCs w:val="24"/>
        </w:rPr>
        <w:t>, 2011</w:t>
      </w: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8E35B4" w:rsidP="002F32F2">
      <w:pPr>
        <w:jc w:val="center"/>
        <w:rPr>
          <w:rFonts w:ascii="Times New Roman" w:hAnsi="Times New Roman" w:cs="Times New Roman"/>
          <w:sz w:val="24"/>
          <w:szCs w:val="24"/>
        </w:rPr>
      </w:pPr>
      <w:r>
        <w:rPr>
          <w:rFonts w:ascii="Times New Roman" w:hAnsi="Times New Roman" w:cs="Times New Roman"/>
          <w:sz w:val="24"/>
          <w:szCs w:val="24"/>
        </w:rPr>
        <w:lastRenderedPageBreak/>
        <w:t>Case Study 4</w:t>
      </w:r>
    </w:p>
    <w:p w:rsidR="00E119A9" w:rsidRDefault="004268D8" w:rsidP="008E35B4">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Mrs. Tyler, an 84 year old female, has many medical conditions as well as an extensive medical history.  She has presented in the ER after falling at home.  It has been determined that Mrs. Tyler has fractured her left hip.  She takes many medications at home for her medical conditions including Prozac, Os-Cal, Aricept, Zantac, </w:t>
      </w:r>
      <w:proofErr w:type="spellStart"/>
      <w:r>
        <w:rPr>
          <w:rFonts w:ascii="Times New Roman" w:hAnsi="Times New Roman" w:cs="Times New Roman"/>
          <w:sz w:val="24"/>
          <w:szCs w:val="24"/>
        </w:rPr>
        <w:t>Ecotrin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Mellaril</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Vallium</w:t>
      </w:r>
      <w:proofErr w:type="spellEnd"/>
      <w:r>
        <w:rPr>
          <w:rFonts w:ascii="Times New Roman" w:hAnsi="Times New Roman" w:cs="Times New Roman"/>
          <w:sz w:val="24"/>
          <w:szCs w:val="24"/>
        </w:rPr>
        <w:t>.  Several of Mrs. Tyler’s medications could have contributed to her fall.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2010) Prozac may cause drowsiness, dizziness, and sedation which could all cause a fall.  Aricept may also cause dizziness and fatigue which could increase Mrs. Tyler’s risk of falling.  Zantac can cause dizziness and hallucinations, especially in elderly patients, which could both lead to falls.  </w:t>
      </w:r>
      <w:proofErr w:type="spellStart"/>
      <w:r w:rsidR="00E119A9">
        <w:rPr>
          <w:rFonts w:ascii="Times New Roman" w:hAnsi="Times New Roman" w:cs="Times New Roman"/>
          <w:sz w:val="24"/>
          <w:szCs w:val="24"/>
        </w:rPr>
        <w:t>Ecotrin</w:t>
      </w:r>
      <w:proofErr w:type="spellEnd"/>
      <w:r w:rsidR="00E119A9">
        <w:rPr>
          <w:rFonts w:ascii="Times New Roman" w:hAnsi="Times New Roman" w:cs="Times New Roman"/>
          <w:sz w:val="24"/>
          <w:szCs w:val="24"/>
        </w:rPr>
        <w:t xml:space="preserve"> may also cause drowsiness and dizziness.  </w:t>
      </w:r>
      <w:proofErr w:type="spellStart"/>
      <w:r w:rsidR="00E119A9">
        <w:rPr>
          <w:rFonts w:ascii="Times New Roman" w:hAnsi="Times New Roman" w:cs="Times New Roman"/>
          <w:sz w:val="24"/>
          <w:szCs w:val="24"/>
        </w:rPr>
        <w:t>Mellaril</w:t>
      </w:r>
      <w:proofErr w:type="spellEnd"/>
      <w:r w:rsidR="00E119A9">
        <w:rPr>
          <w:rFonts w:ascii="Times New Roman" w:hAnsi="Times New Roman" w:cs="Times New Roman"/>
          <w:sz w:val="24"/>
          <w:szCs w:val="24"/>
        </w:rPr>
        <w:t xml:space="preserve"> can cause dizziness, drowsiness, </w:t>
      </w:r>
      <w:r w:rsidR="003512F4">
        <w:rPr>
          <w:rFonts w:ascii="Times New Roman" w:hAnsi="Times New Roman" w:cs="Times New Roman"/>
          <w:sz w:val="24"/>
          <w:szCs w:val="24"/>
        </w:rPr>
        <w:t xml:space="preserve">and </w:t>
      </w:r>
      <w:proofErr w:type="spellStart"/>
      <w:r w:rsidR="00E119A9">
        <w:rPr>
          <w:rFonts w:ascii="Times New Roman" w:hAnsi="Times New Roman" w:cs="Times New Roman"/>
          <w:sz w:val="24"/>
          <w:szCs w:val="24"/>
        </w:rPr>
        <w:t>pseudoparkinsonism</w:t>
      </w:r>
      <w:proofErr w:type="spellEnd"/>
      <w:r w:rsidR="00E119A9">
        <w:rPr>
          <w:rFonts w:ascii="Times New Roman" w:hAnsi="Times New Roman" w:cs="Times New Roman"/>
          <w:sz w:val="24"/>
          <w:szCs w:val="24"/>
        </w:rPr>
        <w:t xml:space="preserve"> which all increase risk of falling.  Valium may cause dizziness, drowsiness, hallucinations, and fatigue. (</w:t>
      </w:r>
      <w:r w:rsidR="00422EBF">
        <w:rPr>
          <w:rFonts w:ascii="Times New Roman" w:hAnsi="Times New Roman" w:cs="Times New Roman"/>
          <w:sz w:val="24"/>
          <w:szCs w:val="24"/>
        </w:rPr>
        <w:t>Skidmore-Roth, 2011</w:t>
      </w:r>
      <w:r w:rsidR="00E119A9">
        <w:rPr>
          <w:rFonts w:ascii="Times New Roman" w:hAnsi="Times New Roman" w:cs="Times New Roman"/>
          <w:sz w:val="24"/>
          <w:szCs w:val="24"/>
        </w:rPr>
        <w:t xml:space="preserve">)  Therefore, it is apparent that all but one of Mrs. Tyler’s home medications may have caused dizziness and/or drowsiness that increased her risk for falling.  </w:t>
      </w:r>
    </w:p>
    <w:p w:rsidR="00422EBF" w:rsidRDefault="00E119A9" w:rsidP="00422EBF">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Currently, Mrs. Tyler is constipated and presenting with altered mental status and hallucinations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2010).  The Os-Cal that Mrs. Tyler takes has constipation as one of its side effects (</w:t>
      </w:r>
      <w:r w:rsidR="00422EBF">
        <w:rPr>
          <w:rFonts w:ascii="Times New Roman" w:hAnsi="Times New Roman" w:cs="Times New Roman"/>
          <w:sz w:val="24"/>
          <w:szCs w:val="24"/>
        </w:rPr>
        <w:t>Skidmore-Roth, 2011</w:t>
      </w:r>
      <w:r>
        <w:rPr>
          <w:rFonts w:ascii="Times New Roman" w:hAnsi="Times New Roman" w:cs="Times New Roman"/>
          <w:sz w:val="24"/>
          <w:szCs w:val="24"/>
        </w:rPr>
        <w:t>).  The doctor ordered a Fleet enema to treat her constipation.  Fiber and fluid intake should be incre</w:t>
      </w:r>
      <w:r w:rsidR="00606E07">
        <w:rPr>
          <w:rFonts w:ascii="Times New Roman" w:hAnsi="Times New Roman" w:cs="Times New Roman"/>
          <w:sz w:val="24"/>
          <w:szCs w:val="24"/>
        </w:rPr>
        <w:t>ased in her diet as well.  Since Mrs. Tyler’s altered mental status and hallucinations did not begin until three days postoperatively, I believe her symptoms are due to her Demerol per PCA pump. (</w:t>
      </w:r>
      <w:proofErr w:type="spellStart"/>
      <w:r w:rsidR="00606E07">
        <w:rPr>
          <w:rFonts w:ascii="Times New Roman" w:hAnsi="Times New Roman" w:cs="Times New Roman"/>
          <w:sz w:val="24"/>
          <w:szCs w:val="24"/>
        </w:rPr>
        <w:t>Mauk</w:t>
      </w:r>
      <w:proofErr w:type="spellEnd"/>
      <w:r w:rsidR="00606E07">
        <w:rPr>
          <w:rFonts w:ascii="Times New Roman" w:hAnsi="Times New Roman" w:cs="Times New Roman"/>
          <w:sz w:val="24"/>
          <w:szCs w:val="24"/>
        </w:rPr>
        <w:t>, 2010)  Demerol can cause euphoria, confusion, sedation, and hallucinations.  These symptoms get worse with chronic use or high dose use. (</w:t>
      </w:r>
      <w:r w:rsidR="00422EBF">
        <w:rPr>
          <w:rFonts w:ascii="Times New Roman" w:hAnsi="Times New Roman" w:cs="Times New Roman"/>
          <w:sz w:val="24"/>
          <w:szCs w:val="24"/>
        </w:rPr>
        <w:t>Skidmore-Roth, 2011</w:t>
      </w:r>
      <w:r w:rsidR="00606E07">
        <w:rPr>
          <w:rFonts w:ascii="Times New Roman" w:hAnsi="Times New Roman" w:cs="Times New Roman"/>
          <w:sz w:val="24"/>
          <w:szCs w:val="24"/>
        </w:rPr>
        <w:t xml:space="preserve">)  Therefore, I would take Mrs. Tyler off of Demerol and try a different pain medication.  She did not have any adverse reactions to the morphine when she was taking it </w:t>
      </w:r>
      <w:proofErr w:type="spellStart"/>
      <w:r w:rsidR="00606E07">
        <w:rPr>
          <w:rFonts w:ascii="Times New Roman" w:hAnsi="Times New Roman" w:cs="Times New Roman"/>
          <w:sz w:val="24"/>
          <w:szCs w:val="24"/>
        </w:rPr>
        <w:t>prn</w:t>
      </w:r>
      <w:proofErr w:type="spellEnd"/>
      <w:r w:rsidR="00606E07">
        <w:rPr>
          <w:rFonts w:ascii="Times New Roman" w:hAnsi="Times New Roman" w:cs="Times New Roman"/>
          <w:sz w:val="24"/>
          <w:szCs w:val="24"/>
        </w:rPr>
        <w:t xml:space="preserve"> for pain prior to surgery so I would try that first.</w:t>
      </w:r>
      <w:r w:rsidR="00C87132">
        <w:rPr>
          <w:rFonts w:ascii="Times New Roman" w:hAnsi="Times New Roman" w:cs="Times New Roman"/>
          <w:sz w:val="24"/>
          <w:szCs w:val="24"/>
        </w:rPr>
        <w:tab/>
      </w:r>
    </w:p>
    <w:p w:rsidR="005C01AE" w:rsidRDefault="005C01AE" w:rsidP="00422EBF">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C85267" w:rsidRDefault="00C85267" w:rsidP="00B650B0">
      <w:pPr>
        <w:spacing w:line="480" w:lineRule="auto"/>
        <w:contextualSpacing/>
        <w:rPr>
          <w:rStyle w:val="apple-style-span"/>
          <w:rFonts w:ascii="Times New Roman" w:hAnsi="Times New Roman" w:cs="Times New Roman"/>
          <w:sz w:val="24"/>
          <w:szCs w:val="24"/>
        </w:rPr>
      </w:pPr>
      <w:proofErr w:type="spellStart"/>
      <w:r w:rsidRPr="00BE7CDE">
        <w:rPr>
          <w:rStyle w:val="apple-style-span"/>
          <w:rFonts w:ascii="Times New Roman" w:hAnsi="Times New Roman" w:cs="Times New Roman"/>
          <w:sz w:val="24"/>
          <w:szCs w:val="24"/>
        </w:rPr>
        <w:t>Mauk</w:t>
      </w:r>
      <w:proofErr w:type="spellEnd"/>
      <w:r w:rsidRPr="00BE7CDE">
        <w:rPr>
          <w:rStyle w:val="apple-style-span"/>
          <w:rFonts w:ascii="Times New Roman" w:hAnsi="Times New Roman" w:cs="Times New Roman"/>
          <w:sz w:val="24"/>
          <w:szCs w:val="24"/>
        </w:rPr>
        <w:t>, K. L. (2010).</w:t>
      </w:r>
      <w:r w:rsidRPr="00BE7CDE">
        <w:rPr>
          <w:rStyle w:val="apple-converted-space"/>
          <w:rFonts w:ascii="Times New Roman" w:hAnsi="Times New Roman" w:cs="Times New Roman"/>
          <w:sz w:val="24"/>
          <w:szCs w:val="24"/>
        </w:rPr>
        <w:t> </w:t>
      </w:r>
      <w:r w:rsidRPr="00BE7CDE">
        <w:rPr>
          <w:rStyle w:val="Emphasis"/>
          <w:rFonts w:ascii="Times New Roman" w:hAnsi="Times New Roman" w:cs="Times New Roman"/>
          <w:sz w:val="24"/>
          <w:szCs w:val="24"/>
        </w:rPr>
        <w:t>Gerontological nursing: Competencies for care</w:t>
      </w:r>
      <w:r w:rsidRPr="00BE7CDE">
        <w:rPr>
          <w:rStyle w:val="apple-converted-space"/>
          <w:rFonts w:ascii="Times New Roman" w:hAnsi="Times New Roman" w:cs="Times New Roman"/>
          <w:sz w:val="24"/>
          <w:szCs w:val="24"/>
        </w:rPr>
        <w:t> </w:t>
      </w:r>
      <w:r w:rsidRPr="00BE7CDE">
        <w:rPr>
          <w:rStyle w:val="apple-style-span"/>
          <w:rFonts w:ascii="Times New Roman" w:hAnsi="Times New Roman" w:cs="Times New Roman"/>
          <w:sz w:val="24"/>
          <w:szCs w:val="24"/>
        </w:rPr>
        <w:t>(2</w:t>
      </w:r>
      <w:r w:rsidRPr="00BE7CDE">
        <w:rPr>
          <w:rStyle w:val="apple-style-span"/>
          <w:rFonts w:ascii="Times New Roman" w:hAnsi="Times New Roman" w:cs="Times New Roman"/>
          <w:sz w:val="24"/>
          <w:szCs w:val="24"/>
          <w:vertAlign w:val="superscript"/>
        </w:rPr>
        <w:t>nd</w:t>
      </w:r>
      <w:r w:rsidR="00E74D74">
        <w:rPr>
          <w:rStyle w:val="apple-style-span"/>
          <w:rFonts w:ascii="Times New Roman" w:hAnsi="Times New Roman" w:cs="Times New Roman"/>
          <w:sz w:val="24"/>
          <w:szCs w:val="24"/>
          <w:vertAlign w:val="superscript"/>
        </w:rPr>
        <w:t xml:space="preserve"> </w:t>
      </w:r>
      <w:proofErr w:type="gramStart"/>
      <w:r w:rsidRPr="00BE7CDE">
        <w:rPr>
          <w:rStyle w:val="apple-style-span"/>
          <w:rFonts w:ascii="Times New Roman" w:hAnsi="Times New Roman" w:cs="Times New Roman"/>
          <w:sz w:val="24"/>
          <w:szCs w:val="24"/>
        </w:rPr>
        <w:t>ed</w:t>
      </w:r>
      <w:proofErr w:type="gramEnd"/>
      <w:r w:rsidRPr="00BE7CDE">
        <w:rPr>
          <w:rStyle w:val="apple-style-span"/>
          <w:rFonts w:ascii="Times New Roman" w:hAnsi="Times New Roman" w:cs="Times New Roman"/>
          <w:sz w:val="24"/>
          <w:szCs w:val="24"/>
        </w:rPr>
        <w:t>.).</w:t>
      </w:r>
      <w:r>
        <w:rPr>
          <w:rStyle w:val="apple-style-span"/>
          <w:rFonts w:ascii="Times New Roman" w:hAnsi="Times New Roman" w:cs="Times New Roman"/>
          <w:sz w:val="24"/>
          <w:szCs w:val="24"/>
        </w:rPr>
        <w:t xml:space="preserve"> Sudbury, MA: </w:t>
      </w:r>
      <w:r>
        <w:rPr>
          <w:rStyle w:val="apple-style-span"/>
          <w:rFonts w:ascii="Times New Roman" w:hAnsi="Times New Roman" w:cs="Times New Roman"/>
          <w:sz w:val="24"/>
          <w:szCs w:val="24"/>
        </w:rPr>
        <w:tab/>
        <w:t xml:space="preserve">Jones &amp; </w:t>
      </w:r>
      <w:r w:rsidRPr="00BE7CDE">
        <w:rPr>
          <w:rStyle w:val="apple-style-span"/>
          <w:rFonts w:ascii="Times New Roman" w:hAnsi="Times New Roman" w:cs="Times New Roman"/>
          <w:sz w:val="24"/>
          <w:szCs w:val="24"/>
        </w:rPr>
        <w:t>Bartlett.</w:t>
      </w:r>
    </w:p>
    <w:p w:rsidR="00422EBF" w:rsidRPr="00020B8B" w:rsidRDefault="00422EBF" w:rsidP="00422EBF">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Skidmore-Roth, L. (2011). </w:t>
      </w:r>
      <w:r>
        <w:rPr>
          <w:rFonts w:ascii="Times New Roman" w:hAnsi="Times New Roman" w:cs="Times New Roman"/>
          <w:i/>
          <w:sz w:val="24"/>
          <w:szCs w:val="24"/>
        </w:rPr>
        <w:t>Mosby’s nursing drug reference</w:t>
      </w:r>
      <w:r>
        <w:rPr>
          <w:rFonts w:ascii="Times New Roman" w:hAnsi="Times New Roman" w:cs="Times New Roman"/>
          <w:sz w:val="24"/>
          <w:szCs w:val="24"/>
        </w:rPr>
        <w:t xml:space="preserve"> </w:t>
      </w:r>
      <w:commentRangeStart w:id="0"/>
      <w:r>
        <w:rPr>
          <w:rFonts w:ascii="Times New Roman" w:hAnsi="Times New Roman" w:cs="Times New Roman"/>
          <w:sz w:val="24"/>
          <w:szCs w:val="24"/>
        </w:rPr>
        <w:t xml:space="preserve">(24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w:t>
      </w:r>
      <w:commentRangeEnd w:id="0"/>
      <w:r w:rsidR="00E6640A">
        <w:rPr>
          <w:rStyle w:val="CommentReference"/>
        </w:rPr>
        <w:commentReference w:id="0"/>
      </w:r>
      <w:r>
        <w:rPr>
          <w:rFonts w:ascii="Times New Roman" w:hAnsi="Times New Roman" w:cs="Times New Roman"/>
          <w:sz w:val="24"/>
          <w:szCs w:val="24"/>
        </w:rPr>
        <w:t xml:space="preserve">St. Louis, MO: Mosby </w:t>
      </w:r>
      <w:r>
        <w:rPr>
          <w:rFonts w:ascii="Times New Roman" w:hAnsi="Times New Roman" w:cs="Times New Roman"/>
          <w:sz w:val="24"/>
          <w:szCs w:val="24"/>
        </w:rPr>
        <w:tab/>
        <w:t>Elsevier.</w:t>
      </w:r>
    </w:p>
    <w:p w:rsidR="00422EBF" w:rsidRDefault="00422EBF" w:rsidP="00B650B0">
      <w:pPr>
        <w:spacing w:line="480" w:lineRule="auto"/>
        <w:contextualSpacing/>
        <w:rPr>
          <w:rStyle w:val="apple-style-span"/>
          <w:rFonts w:ascii="Times New Roman" w:hAnsi="Times New Roman" w:cs="Times New Roman"/>
          <w:sz w:val="24"/>
          <w:szCs w:val="24"/>
        </w:rPr>
      </w:pPr>
    </w:p>
    <w:p w:rsidR="00503CA2" w:rsidRPr="00503CA2" w:rsidRDefault="00503CA2" w:rsidP="00B650B0">
      <w:pPr>
        <w:spacing w:line="480" w:lineRule="auto"/>
        <w:contextualSpacing/>
        <w:rPr>
          <w:rFonts w:ascii="Times New Roman" w:hAnsi="Times New Roman" w:cs="Times New Roman"/>
          <w:sz w:val="24"/>
          <w:szCs w:val="24"/>
        </w:rPr>
      </w:pPr>
    </w:p>
    <w:sectPr w:rsidR="00503CA2" w:rsidRPr="00503CA2" w:rsidSect="002F32F2">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6-20T22:15:00Z" w:initials="M">
    <w:p w:rsidR="00E6640A" w:rsidRDefault="00E6640A">
      <w:pPr>
        <w:pStyle w:val="CommentText"/>
      </w:pPr>
      <w:r>
        <w:rPr>
          <w:rStyle w:val="CommentReference"/>
        </w:rPr>
        <w:annotationRef/>
      </w:r>
      <w:r>
        <w:t>24th</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A55" w:rsidRDefault="007C0A55" w:rsidP="002F32F2">
      <w:pPr>
        <w:spacing w:after="0" w:line="240" w:lineRule="auto"/>
      </w:pPr>
      <w:r>
        <w:separator/>
      </w:r>
    </w:p>
  </w:endnote>
  <w:endnote w:type="continuationSeparator" w:id="0">
    <w:p w:rsidR="007C0A55" w:rsidRDefault="007C0A55" w:rsidP="002F32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A55" w:rsidRDefault="007C0A55" w:rsidP="002F32F2">
      <w:pPr>
        <w:spacing w:after="0" w:line="240" w:lineRule="auto"/>
      </w:pPr>
      <w:r>
        <w:separator/>
      </w:r>
    </w:p>
  </w:footnote>
  <w:footnote w:type="continuationSeparator" w:id="0">
    <w:p w:rsidR="007C0A55" w:rsidRDefault="007C0A55" w:rsidP="002F32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343972113"/>
      <w:docPartObj>
        <w:docPartGallery w:val="Page Numbers (Top of Page)"/>
        <w:docPartUnique/>
      </w:docPartObj>
    </w:sdtPr>
    <w:sdtContent>
      <w:p w:rsidR="00E119A9" w:rsidRPr="002F32F2" w:rsidRDefault="00E119A9" w:rsidP="002F32F2">
        <w:pPr>
          <w:pStyle w:val="Header"/>
          <w:rPr>
            <w:rFonts w:ascii="Times New Roman" w:hAnsi="Times New Roman" w:cs="Times New Roman"/>
            <w:sz w:val="24"/>
            <w:szCs w:val="24"/>
          </w:rPr>
        </w:pPr>
        <w:r>
          <w:rPr>
            <w:rFonts w:ascii="Times New Roman" w:hAnsi="Times New Roman" w:cs="Times New Roman"/>
            <w:sz w:val="24"/>
            <w:szCs w:val="24"/>
          </w:rPr>
          <w:t>CASE STUDY 4</w:t>
        </w:r>
        <w:r w:rsidRPr="002F32F2">
          <w:rPr>
            <w:rFonts w:ascii="Times New Roman" w:hAnsi="Times New Roman" w:cs="Times New Roman"/>
            <w:sz w:val="24"/>
            <w:szCs w:val="24"/>
          </w:rPr>
          <w:t xml:space="preserve"> </w:t>
        </w:r>
        <w:r>
          <w:rPr>
            <w:rFonts w:ascii="Times New Roman" w:hAnsi="Times New Roman" w:cs="Times New Roman"/>
            <w:sz w:val="24"/>
            <w:szCs w:val="24"/>
          </w:rPr>
          <w:t xml:space="preserve">                                                                                                                             </w:t>
        </w:r>
        <w:r w:rsidR="002146A9" w:rsidRPr="002F32F2">
          <w:rPr>
            <w:rFonts w:ascii="Times New Roman" w:hAnsi="Times New Roman" w:cs="Times New Roman"/>
            <w:sz w:val="24"/>
            <w:szCs w:val="24"/>
          </w:rPr>
          <w:fldChar w:fldCharType="begin"/>
        </w:r>
        <w:r w:rsidRPr="002F32F2">
          <w:rPr>
            <w:rFonts w:ascii="Times New Roman" w:hAnsi="Times New Roman" w:cs="Times New Roman"/>
            <w:sz w:val="24"/>
            <w:szCs w:val="24"/>
          </w:rPr>
          <w:instrText xml:space="preserve"> PAGE   \* MERGEFORMAT </w:instrText>
        </w:r>
        <w:r w:rsidR="002146A9" w:rsidRPr="002F32F2">
          <w:rPr>
            <w:rFonts w:ascii="Times New Roman" w:hAnsi="Times New Roman" w:cs="Times New Roman"/>
            <w:sz w:val="24"/>
            <w:szCs w:val="24"/>
          </w:rPr>
          <w:fldChar w:fldCharType="separate"/>
        </w:r>
        <w:r w:rsidR="00E6640A">
          <w:rPr>
            <w:rFonts w:ascii="Times New Roman" w:hAnsi="Times New Roman" w:cs="Times New Roman"/>
            <w:noProof/>
            <w:sz w:val="24"/>
            <w:szCs w:val="24"/>
          </w:rPr>
          <w:t>2</w:t>
        </w:r>
        <w:r w:rsidR="002146A9" w:rsidRPr="002F32F2">
          <w:rPr>
            <w:rFonts w:ascii="Times New Roman" w:hAnsi="Times New Roman" w:cs="Times New Roman"/>
            <w:sz w:val="24"/>
            <w:szCs w:val="24"/>
          </w:rPr>
          <w:fldChar w:fldCharType="end"/>
        </w:r>
      </w:p>
    </w:sdtContent>
  </w:sdt>
  <w:p w:rsidR="00E119A9" w:rsidRDefault="00E119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343972112"/>
      <w:docPartObj>
        <w:docPartGallery w:val="Page Numbers (Top of Page)"/>
        <w:docPartUnique/>
      </w:docPartObj>
    </w:sdtPr>
    <w:sdtContent>
      <w:p w:rsidR="00E119A9" w:rsidRPr="002F32F2" w:rsidRDefault="00E119A9" w:rsidP="002F32F2">
        <w:pPr>
          <w:pStyle w:val="Header"/>
          <w:rPr>
            <w:rFonts w:ascii="Times New Roman" w:hAnsi="Times New Roman" w:cs="Times New Roman"/>
            <w:sz w:val="24"/>
            <w:szCs w:val="24"/>
          </w:rPr>
        </w:pPr>
        <w:r>
          <w:rPr>
            <w:rFonts w:ascii="Times New Roman" w:hAnsi="Times New Roman" w:cs="Times New Roman"/>
            <w:sz w:val="24"/>
            <w:szCs w:val="24"/>
          </w:rPr>
          <w:t>Running head: CASE STUDY 4</w:t>
        </w:r>
        <w:r w:rsidRPr="002F32F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F32F2">
          <w:rPr>
            <w:rFonts w:ascii="Times New Roman" w:hAnsi="Times New Roman" w:cs="Times New Roman"/>
            <w:sz w:val="24"/>
            <w:szCs w:val="24"/>
          </w:rPr>
          <w:t xml:space="preserve">                                </w:t>
        </w:r>
        <w:r w:rsidR="002146A9" w:rsidRPr="002F32F2">
          <w:rPr>
            <w:rFonts w:ascii="Times New Roman" w:hAnsi="Times New Roman" w:cs="Times New Roman"/>
            <w:sz w:val="24"/>
            <w:szCs w:val="24"/>
          </w:rPr>
          <w:fldChar w:fldCharType="begin"/>
        </w:r>
        <w:r w:rsidRPr="002F32F2">
          <w:rPr>
            <w:rFonts w:ascii="Times New Roman" w:hAnsi="Times New Roman" w:cs="Times New Roman"/>
            <w:sz w:val="24"/>
            <w:szCs w:val="24"/>
          </w:rPr>
          <w:instrText xml:space="preserve"> PAGE   \* MERGEFORMAT </w:instrText>
        </w:r>
        <w:r w:rsidR="002146A9" w:rsidRPr="002F32F2">
          <w:rPr>
            <w:rFonts w:ascii="Times New Roman" w:hAnsi="Times New Roman" w:cs="Times New Roman"/>
            <w:sz w:val="24"/>
            <w:szCs w:val="24"/>
          </w:rPr>
          <w:fldChar w:fldCharType="separate"/>
        </w:r>
        <w:r w:rsidR="00E6640A">
          <w:rPr>
            <w:rFonts w:ascii="Times New Roman" w:hAnsi="Times New Roman" w:cs="Times New Roman"/>
            <w:noProof/>
            <w:sz w:val="24"/>
            <w:szCs w:val="24"/>
          </w:rPr>
          <w:t>1</w:t>
        </w:r>
        <w:r w:rsidR="002146A9" w:rsidRPr="002F32F2">
          <w:rPr>
            <w:rFonts w:ascii="Times New Roman" w:hAnsi="Times New Roman" w:cs="Times New Roman"/>
            <w:sz w:val="24"/>
            <w:szCs w:val="24"/>
          </w:rPr>
          <w:fldChar w:fldCharType="end"/>
        </w:r>
      </w:p>
    </w:sdtContent>
  </w:sdt>
  <w:p w:rsidR="00E119A9" w:rsidRPr="002F32F2" w:rsidRDefault="00E119A9">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F32F2"/>
    <w:rsid w:val="0001315F"/>
    <w:rsid w:val="00015B72"/>
    <w:rsid w:val="00027308"/>
    <w:rsid w:val="0006115F"/>
    <w:rsid w:val="000B3978"/>
    <w:rsid w:val="001C750E"/>
    <w:rsid w:val="001D136F"/>
    <w:rsid w:val="00205018"/>
    <w:rsid w:val="002146A9"/>
    <w:rsid w:val="002536A4"/>
    <w:rsid w:val="002F32F2"/>
    <w:rsid w:val="00301326"/>
    <w:rsid w:val="003512F4"/>
    <w:rsid w:val="00364EBF"/>
    <w:rsid w:val="003B2B29"/>
    <w:rsid w:val="003B7AB2"/>
    <w:rsid w:val="003E5D3A"/>
    <w:rsid w:val="00417855"/>
    <w:rsid w:val="00422EBF"/>
    <w:rsid w:val="004268D8"/>
    <w:rsid w:val="00453AE2"/>
    <w:rsid w:val="00454E4D"/>
    <w:rsid w:val="004E622B"/>
    <w:rsid w:val="00503CA2"/>
    <w:rsid w:val="00543D52"/>
    <w:rsid w:val="005C01AE"/>
    <w:rsid w:val="005E29B9"/>
    <w:rsid w:val="00606E07"/>
    <w:rsid w:val="007A7298"/>
    <w:rsid w:val="007C0A55"/>
    <w:rsid w:val="00817B5E"/>
    <w:rsid w:val="008A10AE"/>
    <w:rsid w:val="008A60B5"/>
    <w:rsid w:val="008E35B4"/>
    <w:rsid w:val="008F11CA"/>
    <w:rsid w:val="009124B5"/>
    <w:rsid w:val="00A576F3"/>
    <w:rsid w:val="00A62EEC"/>
    <w:rsid w:val="00A71491"/>
    <w:rsid w:val="00B650B0"/>
    <w:rsid w:val="00BB0E7B"/>
    <w:rsid w:val="00C02856"/>
    <w:rsid w:val="00C85267"/>
    <w:rsid w:val="00C87132"/>
    <w:rsid w:val="00CD333D"/>
    <w:rsid w:val="00D446B9"/>
    <w:rsid w:val="00D9048F"/>
    <w:rsid w:val="00DC3777"/>
    <w:rsid w:val="00DD21B8"/>
    <w:rsid w:val="00E119A9"/>
    <w:rsid w:val="00E35DCE"/>
    <w:rsid w:val="00E6640A"/>
    <w:rsid w:val="00E72E19"/>
    <w:rsid w:val="00E74D74"/>
    <w:rsid w:val="00E84D2B"/>
    <w:rsid w:val="00EA4543"/>
    <w:rsid w:val="00F238DB"/>
    <w:rsid w:val="00F26130"/>
    <w:rsid w:val="00FA67C3"/>
    <w:rsid w:val="00FE1D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B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32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2F2"/>
  </w:style>
  <w:style w:type="paragraph" w:styleId="Footer">
    <w:name w:val="footer"/>
    <w:basedOn w:val="Normal"/>
    <w:link w:val="FooterChar"/>
    <w:uiPriority w:val="99"/>
    <w:semiHidden/>
    <w:unhideWhenUsed/>
    <w:rsid w:val="002F32F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F32F2"/>
  </w:style>
  <w:style w:type="character" w:customStyle="1" w:styleId="apple-style-span">
    <w:name w:val="apple-style-span"/>
    <w:basedOn w:val="DefaultParagraphFont"/>
    <w:rsid w:val="005C01AE"/>
  </w:style>
  <w:style w:type="character" w:styleId="Emphasis">
    <w:name w:val="Emphasis"/>
    <w:basedOn w:val="DefaultParagraphFont"/>
    <w:uiPriority w:val="20"/>
    <w:qFormat/>
    <w:rsid w:val="005C01AE"/>
    <w:rPr>
      <w:i/>
      <w:iCs/>
    </w:rPr>
  </w:style>
  <w:style w:type="character" w:customStyle="1" w:styleId="apple-converted-space">
    <w:name w:val="apple-converted-space"/>
    <w:basedOn w:val="DefaultParagraphFont"/>
    <w:rsid w:val="005C01AE"/>
  </w:style>
  <w:style w:type="character" w:styleId="Hyperlink">
    <w:name w:val="Hyperlink"/>
    <w:basedOn w:val="DefaultParagraphFont"/>
    <w:uiPriority w:val="99"/>
    <w:semiHidden/>
    <w:unhideWhenUsed/>
    <w:rsid w:val="00DD21B8"/>
    <w:rPr>
      <w:color w:val="0000FF"/>
      <w:u w:val="single"/>
    </w:rPr>
  </w:style>
  <w:style w:type="character" w:styleId="CommentReference">
    <w:name w:val="annotation reference"/>
    <w:basedOn w:val="DefaultParagraphFont"/>
    <w:uiPriority w:val="99"/>
    <w:semiHidden/>
    <w:unhideWhenUsed/>
    <w:rsid w:val="00E6640A"/>
    <w:rPr>
      <w:sz w:val="16"/>
      <w:szCs w:val="16"/>
    </w:rPr>
  </w:style>
  <w:style w:type="paragraph" w:styleId="CommentText">
    <w:name w:val="annotation text"/>
    <w:basedOn w:val="Normal"/>
    <w:link w:val="CommentTextChar"/>
    <w:uiPriority w:val="99"/>
    <w:semiHidden/>
    <w:unhideWhenUsed/>
    <w:rsid w:val="00E6640A"/>
    <w:pPr>
      <w:spacing w:line="240" w:lineRule="auto"/>
    </w:pPr>
    <w:rPr>
      <w:sz w:val="20"/>
      <w:szCs w:val="20"/>
    </w:rPr>
  </w:style>
  <w:style w:type="character" w:customStyle="1" w:styleId="CommentTextChar">
    <w:name w:val="Comment Text Char"/>
    <w:basedOn w:val="DefaultParagraphFont"/>
    <w:link w:val="CommentText"/>
    <w:uiPriority w:val="99"/>
    <w:semiHidden/>
    <w:rsid w:val="00E6640A"/>
    <w:rPr>
      <w:sz w:val="20"/>
      <w:szCs w:val="20"/>
    </w:rPr>
  </w:style>
  <w:style w:type="paragraph" w:styleId="CommentSubject">
    <w:name w:val="annotation subject"/>
    <w:basedOn w:val="CommentText"/>
    <w:next w:val="CommentText"/>
    <w:link w:val="CommentSubjectChar"/>
    <w:uiPriority w:val="99"/>
    <w:semiHidden/>
    <w:unhideWhenUsed/>
    <w:rsid w:val="00E6640A"/>
    <w:rPr>
      <w:b/>
      <w:bCs/>
    </w:rPr>
  </w:style>
  <w:style w:type="character" w:customStyle="1" w:styleId="CommentSubjectChar">
    <w:name w:val="Comment Subject Char"/>
    <w:basedOn w:val="CommentTextChar"/>
    <w:link w:val="CommentSubject"/>
    <w:uiPriority w:val="99"/>
    <w:semiHidden/>
    <w:rsid w:val="00E6640A"/>
    <w:rPr>
      <w:b/>
      <w:bCs/>
    </w:rPr>
  </w:style>
  <w:style w:type="paragraph" w:styleId="BalloonText">
    <w:name w:val="Balloon Text"/>
    <w:basedOn w:val="Normal"/>
    <w:link w:val="BalloonTextChar"/>
    <w:uiPriority w:val="99"/>
    <w:semiHidden/>
    <w:unhideWhenUsed/>
    <w:rsid w:val="00E664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4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353</Words>
  <Characters>2017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dc:creator>
  <cp:lastModifiedBy>Mary</cp:lastModifiedBy>
  <cp:revision>2</cp:revision>
  <dcterms:created xsi:type="dcterms:W3CDTF">2011-06-21T03:15:00Z</dcterms:created>
  <dcterms:modified xsi:type="dcterms:W3CDTF">2011-06-21T03:15:00Z</dcterms:modified>
</cp:coreProperties>
</file>