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F6" w:rsidRDefault="00462EF6">
      <w:r>
        <w:t>Study guide N307 Cardiac – Pulmonary review.</w:t>
      </w:r>
    </w:p>
    <w:p w:rsidR="00462EF6" w:rsidRDefault="00462EF6">
      <w:r>
        <w:t>All content on this exam was covered in N202.  Much of the information can be gleaned from power points and notes.</w:t>
      </w:r>
      <w:r w:rsidR="00E81F92">
        <w:t xml:space="preserve"> 75% of the exam is Cardiac.  If you know the information on this study guide you should do well on the exam.</w:t>
      </w:r>
    </w:p>
    <w:p w:rsidR="00462EF6" w:rsidRDefault="00462EF6">
      <w:r>
        <w:t>Congenital heart defects – effects on infant growth</w:t>
      </w:r>
    </w:p>
    <w:p w:rsidR="00462EF6" w:rsidRDefault="00462EF6">
      <w:r>
        <w:t>Clinical manifestations (</w:t>
      </w:r>
      <w:proofErr w:type="spellStart"/>
      <w:r>
        <w:t>s&amp;sx</w:t>
      </w:r>
      <w:proofErr w:type="spellEnd"/>
      <w:r>
        <w:t>) – pulmonary embolism, renal artery stenosis, abdominal aneurysm, and carotid artery stenosis</w:t>
      </w:r>
    </w:p>
    <w:p w:rsidR="00462EF6" w:rsidRDefault="00462EF6">
      <w:r>
        <w:t xml:space="preserve">Ischemic chest pain – What causes it?  </w:t>
      </w:r>
      <w:proofErr w:type="gramStart"/>
      <w:r>
        <w:t>patient</w:t>
      </w:r>
      <w:proofErr w:type="gramEnd"/>
      <w:r>
        <w:t xml:space="preserve"> comfort, positioning</w:t>
      </w:r>
    </w:p>
    <w:p w:rsidR="00462EF6" w:rsidRDefault="00462EF6">
      <w:r>
        <w:t>Rational for cholesterol treatment after an MI, statin medications – how quickly do they work, adverse effects?</w:t>
      </w:r>
    </w:p>
    <w:p w:rsidR="00462EF6" w:rsidRDefault="00462EF6">
      <w:r>
        <w:t xml:space="preserve">Beta-blockers – </w:t>
      </w:r>
      <w:proofErr w:type="spellStart"/>
      <w:r>
        <w:t>mech</w:t>
      </w:r>
      <w:proofErr w:type="spellEnd"/>
      <w:r>
        <w:t xml:space="preserve"> of action</w:t>
      </w:r>
    </w:p>
    <w:p w:rsidR="00462EF6" w:rsidRDefault="00462EF6">
      <w:r>
        <w:t xml:space="preserve">Ace inhibitors – </w:t>
      </w:r>
      <w:proofErr w:type="spellStart"/>
      <w:r>
        <w:t>mech</w:t>
      </w:r>
      <w:proofErr w:type="spellEnd"/>
      <w:r>
        <w:t xml:space="preserve"> of action, common adverse effects, nursing implications</w:t>
      </w:r>
    </w:p>
    <w:p w:rsidR="00462EF6" w:rsidRDefault="00462EF6">
      <w:r>
        <w:t>Stent placement – how does it work?</w:t>
      </w:r>
    </w:p>
    <w:p w:rsidR="00462EF6" w:rsidRDefault="00462EF6">
      <w:r>
        <w:t xml:space="preserve">Digoxin – </w:t>
      </w:r>
      <w:proofErr w:type="spellStart"/>
      <w:r>
        <w:t>mech</w:t>
      </w:r>
      <w:proofErr w:type="spellEnd"/>
      <w:r>
        <w:t xml:space="preserve"> of action, adverse effects, signs of toxicity, drug interaction, nursing implications.</w:t>
      </w:r>
    </w:p>
    <w:p w:rsidR="00462EF6" w:rsidRDefault="00462EF6">
      <w:proofErr w:type="gramStart"/>
      <w:r>
        <w:t xml:space="preserve">Verapamil – </w:t>
      </w:r>
      <w:proofErr w:type="spellStart"/>
      <w:r>
        <w:t>mech</w:t>
      </w:r>
      <w:proofErr w:type="spellEnd"/>
      <w:r>
        <w:t xml:space="preserve"> of action, side effects.</w:t>
      </w:r>
      <w:proofErr w:type="gramEnd"/>
    </w:p>
    <w:p w:rsidR="00462EF6" w:rsidRDefault="00462EF6">
      <w:r>
        <w:t xml:space="preserve">Nifedipine – </w:t>
      </w:r>
      <w:proofErr w:type="spellStart"/>
      <w:r>
        <w:t>mech</w:t>
      </w:r>
      <w:proofErr w:type="spellEnd"/>
      <w:r>
        <w:t xml:space="preserve"> of action, side effects, treatment of reflex tachycardia</w:t>
      </w:r>
    </w:p>
    <w:p w:rsidR="00462EF6" w:rsidRDefault="00462EF6">
      <w:r>
        <w:t xml:space="preserve">Hydralazine – </w:t>
      </w:r>
      <w:proofErr w:type="spellStart"/>
      <w:r>
        <w:t>mech</w:t>
      </w:r>
      <w:proofErr w:type="spellEnd"/>
      <w:r>
        <w:t xml:space="preserve"> of action, adverse effects.</w:t>
      </w:r>
    </w:p>
    <w:p w:rsidR="00462EF6" w:rsidRDefault="00462EF6">
      <w:r>
        <w:t>Stable vs. unstable angina</w:t>
      </w:r>
    </w:p>
    <w:p w:rsidR="00462EF6" w:rsidRDefault="00462EF6">
      <w:proofErr w:type="gramStart"/>
      <w:r>
        <w:t>Hypertension in African Americans – alterations in treatment and medication response.</w:t>
      </w:r>
      <w:proofErr w:type="gramEnd"/>
      <w:r>
        <w:t xml:space="preserve">  This information can be found in Lehne </w:t>
      </w:r>
      <w:r w:rsidR="00E81F92">
        <w:t>hypertension chapter.</w:t>
      </w:r>
    </w:p>
    <w:p w:rsidR="00E81F92" w:rsidRDefault="00E81F92">
      <w:r>
        <w:t xml:space="preserve">Nitroglycerine – </w:t>
      </w:r>
      <w:proofErr w:type="spellStart"/>
      <w:r>
        <w:t>mech</w:t>
      </w:r>
      <w:proofErr w:type="spellEnd"/>
      <w:r>
        <w:t xml:space="preserve"> of action, common adverse effects and what to tell the patient to do.</w:t>
      </w:r>
    </w:p>
    <w:p w:rsidR="00E81F92" w:rsidRDefault="00E81F92">
      <w:r>
        <w:t>Gender difference in acute MI</w:t>
      </w:r>
    </w:p>
    <w:p w:rsidR="00E81F92" w:rsidRDefault="00E81F92">
      <w:proofErr w:type="gramStart"/>
      <w:r>
        <w:t>Nitroprusside – administration – safety, short-term and long-term effects.</w:t>
      </w:r>
      <w:proofErr w:type="gramEnd"/>
    </w:p>
    <w:p w:rsidR="00E81F92" w:rsidRDefault="00E81F92">
      <w:r>
        <w:t xml:space="preserve">Aspirin – </w:t>
      </w:r>
      <w:proofErr w:type="spellStart"/>
      <w:r>
        <w:t>mech</w:t>
      </w:r>
      <w:proofErr w:type="spellEnd"/>
      <w:r>
        <w:t xml:space="preserve"> of action as a blood thinner.</w:t>
      </w:r>
    </w:p>
    <w:p w:rsidR="00E81F92" w:rsidRDefault="00E81F92">
      <w:r>
        <w:t>Secondary and primary hypertension – differences in causes.</w:t>
      </w:r>
    </w:p>
    <w:p w:rsidR="00E81F92" w:rsidRDefault="00E81F92">
      <w:proofErr w:type="gramStart"/>
      <w:r>
        <w:t>Use of MDI inhalers – pt teaching.</w:t>
      </w:r>
      <w:proofErr w:type="gramEnd"/>
      <w:r>
        <w:t xml:space="preserve"> </w:t>
      </w:r>
    </w:p>
    <w:p w:rsidR="00E81F92" w:rsidRDefault="00E81F92">
      <w:proofErr w:type="spellStart"/>
      <w:proofErr w:type="gramStart"/>
      <w:r>
        <w:t>Albuteral</w:t>
      </w:r>
      <w:proofErr w:type="spellEnd"/>
      <w:r>
        <w:t xml:space="preserve"> (beta2-agonists) – </w:t>
      </w:r>
      <w:proofErr w:type="spellStart"/>
      <w:r>
        <w:t>mech</w:t>
      </w:r>
      <w:proofErr w:type="spellEnd"/>
      <w:r>
        <w:t xml:space="preserve"> of action, adverse effects.</w:t>
      </w:r>
      <w:proofErr w:type="gramEnd"/>
      <w:r>
        <w:t xml:space="preserve">  MDI vs. </w:t>
      </w:r>
      <w:proofErr w:type="spellStart"/>
      <w:r>
        <w:t>Nebulized</w:t>
      </w:r>
      <w:proofErr w:type="spellEnd"/>
      <w:r>
        <w:t xml:space="preserve"> treatment</w:t>
      </w:r>
    </w:p>
    <w:p w:rsidR="00E81F92" w:rsidRDefault="00E81F92">
      <w:r>
        <w:lastRenderedPageBreak/>
        <w:t>When to use nebulizer</w:t>
      </w:r>
    </w:p>
    <w:p w:rsidR="00E81F92" w:rsidRDefault="00E81F92">
      <w:proofErr w:type="spellStart"/>
      <w:r>
        <w:t>Cromolyn</w:t>
      </w:r>
      <w:proofErr w:type="spellEnd"/>
      <w:r>
        <w:t xml:space="preserve"> – </w:t>
      </w:r>
      <w:proofErr w:type="spellStart"/>
      <w:r>
        <w:t>mech</w:t>
      </w:r>
      <w:proofErr w:type="spellEnd"/>
      <w:r>
        <w:t xml:space="preserve"> of action, when to use.</w:t>
      </w:r>
    </w:p>
    <w:p w:rsidR="00E81F92" w:rsidRDefault="00E81F92">
      <w:proofErr w:type="spellStart"/>
      <w:proofErr w:type="gramStart"/>
      <w:r>
        <w:t>Guafenesin</w:t>
      </w:r>
      <w:proofErr w:type="spellEnd"/>
      <w:r>
        <w:t xml:space="preserve"> – </w:t>
      </w:r>
      <w:proofErr w:type="spellStart"/>
      <w:r>
        <w:t>mech</w:t>
      </w:r>
      <w:proofErr w:type="spellEnd"/>
      <w:r>
        <w:t xml:space="preserve"> of action for cough.</w:t>
      </w:r>
      <w:proofErr w:type="gramEnd"/>
    </w:p>
    <w:p w:rsidR="00E81F92" w:rsidRDefault="00E81F92">
      <w:proofErr w:type="gramStart"/>
      <w:r>
        <w:t xml:space="preserve">Oral antihistamines – common </w:t>
      </w:r>
      <w:proofErr w:type="spellStart"/>
      <w:r>
        <w:t>advers</w:t>
      </w:r>
      <w:proofErr w:type="spellEnd"/>
      <w:r>
        <w:t xml:space="preserve"> effects.</w:t>
      </w:r>
      <w:proofErr w:type="gramEnd"/>
    </w:p>
    <w:sectPr w:rsidR="00E81F92" w:rsidSect="006D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62EF6"/>
    <w:rsid w:val="00462EF6"/>
    <w:rsid w:val="006D3AF6"/>
    <w:rsid w:val="00E8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1</cp:revision>
  <dcterms:created xsi:type="dcterms:W3CDTF">2012-05-25T12:38:00Z</dcterms:created>
  <dcterms:modified xsi:type="dcterms:W3CDTF">2012-05-25T12:56:00Z</dcterms:modified>
</cp:coreProperties>
</file>