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0B" w:rsidRDefault="003D0E1D">
      <w:r>
        <w:t xml:space="preserve">Study Guide Exam </w:t>
      </w:r>
      <w:proofErr w:type="gramStart"/>
      <w:r>
        <w:t>1  N307</w:t>
      </w:r>
      <w:proofErr w:type="gramEnd"/>
      <w:r>
        <w:t xml:space="preserve"> Spring 2013</w:t>
      </w:r>
    </w:p>
    <w:p w:rsidR="003D0E1D" w:rsidRDefault="003D0E1D">
      <w:r>
        <w:t>Concepts of fluid and electrolyte imbalance</w:t>
      </w:r>
    </w:p>
    <w:p w:rsidR="003D0E1D" w:rsidRDefault="003D0E1D">
      <w:r>
        <w:t xml:space="preserve">Chief </w:t>
      </w:r>
      <w:proofErr w:type="spellStart"/>
      <w:proofErr w:type="gramStart"/>
      <w:r>
        <w:t>Cations</w:t>
      </w:r>
      <w:proofErr w:type="spellEnd"/>
      <w:proofErr w:type="gramEnd"/>
      <w:r>
        <w:t xml:space="preserve"> intracellular and extracellular spaces</w:t>
      </w:r>
    </w:p>
    <w:p w:rsidR="003D0E1D" w:rsidRDefault="003D0E1D">
      <w:r>
        <w:t xml:space="preserve">Sources of edema – volume excess, hydrostatic pressure, leaking capillaries, lymph, decrease oncotic or colloid pressure. Look at the examples from class.  Some of this information can be gleaned from </w:t>
      </w:r>
      <w:proofErr w:type="spellStart"/>
      <w:r>
        <w:t>Porth</w:t>
      </w:r>
      <w:proofErr w:type="spellEnd"/>
      <w:r>
        <w:t xml:space="preserve"> chapter 8 which was not on the reading list.</w:t>
      </w:r>
    </w:p>
    <w:p w:rsidR="003D0E1D" w:rsidRDefault="003D0E1D">
      <w:r>
        <w:t xml:space="preserve">Sodium – hyper or </w:t>
      </w:r>
      <w:proofErr w:type="spellStart"/>
      <w:r>
        <w:t>hyponatremia</w:t>
      </w:r>
      <w:proofErr w:type="spellEnd"/>
      <w:r>
        <w:t>, signs and symptoms, patient safety, medication concerns, sources of imbalance.  Look at the same criteria for potassium.  General functions of each electrolyte.</w:t>
      </w:r>
    </w:p>
    <w:p w:rsidR="003D0E1D" w:rsidRDefault="003D0E1D">
      <w:r>
        <w:t>Metabolic acidosis/alkalosis</w:t>
      </w:r>
    </w:p>
    <w:p w:rsidR="003D0E1D" w:rsidRDefault="003D0E1D">
      <w:r>
        <w:t>Respiratory acidosis/alkalosis</w:t>
      </w:r>
    </w:p>
    <w:p w:rsidR="003D0E1D" w:rsidRDefault="003D0E1D">
      <w:r>
        <w:t>Optimal dietary intake of sodium</w:t>
      </w:r>
    </w:p>
    <w:p w:rsidR="003D0E1D" w:rsidRDefault="003D0E1D">
      <w:proofErr w:type="gramStart"/>
      <w:r>
        <w:t>ACE inhibitors – therapeutic uses, adverse effects, drug-drug interactions.</w:t>
      </w:r>
      <w:proofErr w:type="gramEnd"/>
      <w:r>
        <w:t xml:space="preserve">  </w:t>
      </w:r>
      <w:proofErr w:type="gramStart"/>
      <w:r>
        <w:t>Effects in pregnancy.</w:t>
      </w:r>
      <w:proofErr w:type="gramEnd"/>
    </w:p>
    <w:p w:rsidR="003D0E1D" w:rsidRDefault="003D0E1D">
      <w:proofErr w:type="spellStart"/>
      <w:r>
        <w:t>Nifedipine</w:t>
      </w:r>
      <w:proofErr w:type="spellEnd"/>
      <w:r>
        <w:t xml:space="preserve"> – uses, adverse effects.  </w:t>
      </w:r>
      <w:proofErr w:type="gramStart"/>
      <w:r>
        <w:t>How to treat reflex tachycardia, use with beta blockers.</w:t>
      </w:r>
      <w:proofErr w:type="gramEnd"/>
    </w:p>
    <w:p w:rsidR="003D0E1D" w:rsidRDefault="003D0E1D">
      <w:proofErr w:type="gramStart"/>
      <w:r>
        <w:t>Cholesterol goals discussed in class.</w:t>
      </w:r>
      <w:proofErr w:type="gramEnd"/>
      <w:r>
        <w:t xml:space="preserve">  </w:t>
      </w:r>
      <w:proofErr w:type="gramStart"/>
      <w:r>
        <w:t>Goals for cholesterol when another disease process is present.</w:t>
      </w:r>
      <w:proofErr w:type="gramEnd"/>
      <w:r>
        <w:t xml:space="preserve"> </w:t>
      </w:r>
    </w:p>
    <w:p w:rsidR="003D0E1D" w:rsidRDefault="003D0E1D">
      <w:r>
        <w:t>Atorvastatin</w:t>
      </w:r>
      <w:r w:rsidR="00880727">
        <w:t>, uses, side effects, how soon with cholesterol reductions be seen.</w:t>
      </w:r>
    </w:p>
    <w:p w:rsidR="003D0E1D" w:rsidRDefault="003D0E1D">
      <w:proofErr w:type="gramStart"/>
      <w:r>
        <w:t>Angiotensin II blockers, similarities and differences from ACE inhibitors.</w:t>
      </w:r>
      <w:proofErr w:type="gramEnd"/>
    </w:p>
    <w:p w:rsidR="003D0E1D" w:rsidRDefault="00880727">
      <w:r>
        <w:t>Anatomy and physiology heart and blood vessels</w:t>
      </w:r>
    </w:p>
    <w:p w:rsidR="00880727" w:rsidRDefault="00880727">
      <w:proofErr w:type="gramStart"/>
      <w:r>
        <w:t>Signs and symptoms of peripheral arterial disease, differences from venous disease.</w:t>
      </w:r>
      <w:proofErr w:type="gramEnd"/>
    </w:p>
    <w:p w:rsidR="00880727" w:rsidRDefault="00880727">
      <w:proofErr w:type="spellStart"/>
      <w:proofErr w:type="gramStart"/>
      <w:r>
        <w:t>Pt</w:t>
      </w:r>
      <w:proofErr w:type="spellEnd"/>
      <w:r>
        <w:t xml:space="preserve"> instructions for fasting cholesterol screening.</w:t>
      </w:r>
      <w:proofErr w:type="gramEnd"/>
      <w:r>
        <w:t xml:space="preserve">  </w:t>
      </w:r>
      <w:proofErr w:type="gramStart"/>
      <w:r>
        <w:t>When to eat.</w:t>
      </w:r>
      <w:proofErr w:type="gramEnd"/>
    </w:p>
    <w:p w:rsidR="00880727" w:rsidRDefault="00880727">
      <w:r>
        <w:t>Niacin therapy – uses and side effects</w:t>
      </w:r>
    </w:p>
    <w:p w:rsidR="00880727" w:rsidRDefault="00880727">
      <w:r>
        <w:t xml:space="preserve">Sodium </w:t>
      </w:r>
      <w:proofErr w:type="spellStart"/>
      <w:r>
        <w:t>Nitroprusside</w:t>
      </w:r>
      <w:proofErr w:type="spellEnd"/>
      <w:r>
        <w:t xml:space="preserve"> – adverse effects, administration, safety, uses.</w:t>
      </w:r>
    </w:p>
    <w:p w:rsidR="00880727" w:rsidRDefault="00880727">
      <w:r>
        <w:t>Hydralazine – adverse effects, therapeutic uses.</w:t>
      </w:r>
    </w:p>
    <w:p w:rsidR="00880727" w:rsidRDefault="00880727">
      <w:r>
        <w:t>Digoxin – uses, assessment, digoxin toxicity, drug interactions.</w:t>
      </w:r>
    </w:p>
    <w:p w:rsidR="00880727" w:rsidRDefault="00880727">
      <w:r>
        <w:t>Aldosterone Antagonists</w:t>
      </w:r>
    </w:p>
    <w:p w:rsidR="00880727" w:rsidRDefault="00880727">
      <w:r>
        <w:t>Aspirin therapy – what does it do to the blood, when to use in the cardiac patient.</w:t>
      </w:r>
    </w:p>
    <w:p w:rsidR="00880727" w:rsidRDefault="00880727">
      <w:proofErr w:type="gramStart"/>
      <w:r>
        <w:t>Acute drug therapy during an MI.</w:t>
      </w:r>
      <w:proofErr w:type="gramEnd"/>
      <w:r>
        <w:t xml:space="preserve">  Signs of MI in </w:t>
      </w:r>
      <w:proofErr w:type="gramStart"/>
      <w:r>
        <w:t>females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males.</w:t>
      </w:r>
    </w:p>
    <w:p w:rsidR="00880727" w:rsidRDefault="00880727">
      <w:r>
        <w:t>Abdominal aneurysm – signs and symptoms, risk for.</w:t>
      </w:r>
    </w:p>
    <w:p w:rsidR="00880727" w:rsidRDefault="00880727">
      <w:proofErr w:type="gramStart"/>
      <w:r>
        <w:lastRenderedPageBreak/>
        <w:t>Treatment of essential hypertension in the African American population.</w:t>
      </w:r>
      <w:proofErr w:type="gramEnd"/>
      <w:r>
        <w:t xml:space="preserve">  </w:t>
      </w:r>
    </w:p>
    <w:p w:rsidR="00880727" w:rsidRDefault="00880727">
      <w:r>
        <w:t xml:space="preserve">Primary </w:t>
      </w:r>
      <w:proofErr w:type="spellStart"/>
      <w:r>
        <w:t>vs</w:t>
      </w:r>
      <w:proofErr w:type="spellEnd"/>
      <w:r>
        <w:t xml:space="preserve"> Secondary hypertension.</w:t>
      </w:r>
      <w:bookmarkStart w:id="0" w:name="_GoBack"/>
      <w:bookmarkEnd w:id="0"/>
    </w:p>
    <w:p w:rsidR="00880727" w:rsidRDefault="00880727"/>
    <w:p w:rsidR="003D0E1D" w:rsidRDefault="003D0E1D"/>
    <w:p w:rsidR="003D0E1D" w:rsidRDefault="003D0E1D"/>
    <w:sectPr w:rsidR="003D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1D"/>
    <w:rsid w:val="003D0E1D"/>
    <w:rsid w:val="0040050B"/>
    <w:rsid w:val="008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2013-01-22T20:45:00Z</dcterms:created>
  <dcterms:modified xsi:type="dcterms:W3CDTF">2013-01-22T21:04:00Z</dcterms:modified>
</cp:coreProperties>
</file>