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9B" w:rsidRDefault="00D66747">
      <w:r>
        <w:rPr>
          <w:rStyle w:val="CommentReference"/>
        </w:rPr>
        <w:commentReference w:id="0"/>
      </w:r>
    </w:p>
    <w:p w:rsidR="00BD2B18" w:rsidRDefault="00BD2B18"/>
    <w:p w:rsidR="00BD2B18" w:rsidRDefault="00BD2B18"/>
    <w:p w:rsidR="00BD2B18" w:rsidRDefault="00BD2B18"/>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2-1</w:t>
      </w:r>
    </w:p>
    <w:p w:rsidR="00BD2B18" w:rsidRDefault="00BD2B18" w:rsidP="00BD2B1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 L. Storm</w:t>
      </w:r>
    </w:p>
    <w:p w:rsidR="00BD2B18" w:rsidRDefault="00BD2B18" w:rsidP="00BD2B1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BD2B18" w:rsidRDefault="00BD2B18" w:rsidP="00BD2B1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N309: M. Edwards</w:t>
      </w:r>
    </w:p>
    <w:p w:rsidR="00BD2B18" w:rsidRDefault="00BD2B18" w:rsidP="00BD2B1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1/14/2012</w:t>
      </w: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p>
    <w:p w:rsidR="00BD2B18" w:rsidRDefault="00BD2B18" w:rsidP="00BD2B1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2-1</w:t>
      </w:r>
    </w:p>
    <w:p w:rsidR="00BD2B18" w:rsidRDefault="00BD2B18" w:rsidP="00BD2B1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What might you suspect about Mrs. Johnson’s financial situation?</w:t>
      </w:r>
    </w:p>
    <w:p w:rsidR="00BD2B18" w:rsidRDefault="00F64B6B" w:rsidP="00BD2B1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would </w:t>
      </w:r>
      <w:commentRangeStart w:id="1"/>
      <w:r>
        <w:rPr>
          <w:rFonts w:ascii="Times New Roman" w:hAnsi="Times New Roman" w:cs="Times New Roman"/>
          <w:sz w:val="24"/>
          <w:szCs w:val="24"/>
        </w:rPr>
        <w:t>suspect t</w:t>
      </w:r>
      <w:commentRangeEnd w:id="1"/>
      <w:r w:rsidR="00D66747">
        <w:rPr>
          <w:rStyle w:val="CommentReference"/>
        </w:rPr>
        <w:commentReference w:id="1"/>
      </w:r>
      <w:r>
        <w:rPr>
          <w:rFonts w:ascii="Times New Roman" w:hAnsi="Times New Roman" w:cs="Times New Roman"/>
          <w:sz w:val="24"/>
          <w:szCs w:val="24"/>
        </w:rPr>
        <w:t xml:space="preserve">hat Mrs. Johnson’s financial situation is not adequate to afford her medications or daily living needs. I would draw these conclusions from the fact that she is noncompliant on her medications to treat a chronic life threatening illness, congestive heart failure. Since she displays non-adherence in regards to her medication, I would also assume that she does not see a doctor regularly to check her disease for progression, other complications or for a different plan of care. According to Mauk, “the poverty rate for older African Americans was 24% in 2004, compared to 10% for the total elderly population” (Mauk, 2010, p. 32). Mauk also mentions that, “the lack of economic resources and poor access to health care add to the increased incidence of disease with greater complications” (Mauk, 2004, p. 32). </w:t>
      </w:r>
    </w:p>
    <w:p w:rsidR="00F64B6B" w:rsidRDefault="00F64B6B" w:rsidP="00BD2B18">
      <w:pPr>
        <w:pStyle w:val="ListParagraph"/>
        <w:spacing w:after="0" w:line="480" w:lineRule="auto"/>
        <w:rPr>
          <w:rFonts w:ascii="Times New Roman" w:hAnsi="Times New Roman" w:cs="Times New Roman"/>
          <w:sz w:val="24"/>
          <w:szCs w:val="24"/>
        </w:rPr>
      </w:pPr>
    </w:p>
    <w:p w:rsidR="00BD2B18" w:rsidRDefault="00BD2B18" w:rsidP="00BD2B1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might you suspect about Mrs. Johnson’s home situation? </w:t>
      </w:r>
    </w:p>
    <w:p w:rsidR="00F64B6B" w:rsidRDefault="00F64B6B" w:rsidP="00F64B6B">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Since Mrs. Johnson is a widow without children, I would assume that since her neighbors check in on her and get her groceries for her that she doesn’t have any family or any care in the home. This would raise a red flag for me to look at the adequacy of her home situation. I would have to question how well she gets around, the amount of fall risks present, her ability to complete ADL’s adequately especially in the arena of hygiene. I would suspect that Mrs. Johnson probably does not drive which is why she does not seek routine medical care. Since she is 85, I can assume that she has Medicare and could look into what is covered for her in terms of in home assistance. </w:t>
      </w:r>
    </w:p>
    <w:p w:rsidR="00F64B6B" w:rsidRPr="00F64B6B" w:rsidRDefault="00F64B6B" w:rsidP="00F64B6B">
      <w:pPr>
        <w:spacing w:after="0" w:line="480" w:lineRule="auto"/>
        <w:rPr>
          <w:rFonts w:ascii="Times New Roman" w:hAnsi="Times New Roman" w:cs="Times New Roman"/>
          <w:sz w:val="24"/>
          <w:szCs w:val="24"/>
        </w:rPr>
      </w:pPr>
    </w:p>
    <w:p w:rsidR="00BD2B18" w:rsidRDefault="00BD2B18" w:rsidP="00BD2B1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How might these factors contribute to her hospital admission?</w:t>
      </w:r>
    </w:p>
    <w:p w:rsidR="00C95AB8" w:rsidRDefault="00F64B6B" w:rsidP="00C95AB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Since Mrs. Johnson is being admitted due to shortness of breath because of her exacerbation of </w:t>
      </w:r>
      <w:r w:rsidR="00FB74A0">
        <w:rPr>
          <w:rFonts w:ascii="Times New Roman" w:hAnsi="Times New Roman" w:cs="Times New Roman"/>
          <w:sz w:val="24"/>
          <w:szCs w:val="24"/>
        </w:rPr>
        <w:t xml:space="preserve">CHF, I would assume that once she is discharged, she will be back in the same situation. If you do not take the necessary medications to prevent CHF exacerbation or the disease process from wrecking your heart and lungs, you will keep getting sick. While Mrs. Johnson is in the hospital, working on her living situation, medication </w:t>
      </w:r>
      <w:r w:rsidR="00C95AB8">
        <w:rPr>
          <w:rFonts w:ascii="Times New Roman" w:hAnsi="Times New Roman" w:cs="Times New Roman"/>
          <w:sz w:val="24"/>
          <w:szCs w:val="24"/>
        </w:rPr>
        <w:t>adherence</w:t>
      </w:r>
      <w:r w:rsidR="00FB74A0">
        <w:rPr>
          <w:rFonts w:ascii="Times New Roman" w:hAnsi="Times New Roman" w:cs="Times New Roman"/>
          <w:sz w:val="24"/>
          <w:szCs w:val="24"/>
        </w:rPr>
        <w:t xml:space="preserve"> in terms of affordability and finding her other needed assistance is necessary to success and to prevent a repeat admission in the future. Finding out what ADL’s Mrs. Johnson is able to do, conducting a full health assessment including a skin assessment would be top on my list. Mrs. Johnson may also be ap</w:t>
      </w:r>
      <w:r w:rsidR="00C95AB8">
        <w:rPr>
          <w:rFonts w:ascii="Times New Roman" w:hAnsi="Times New Roman" w:cs="Times New Roman"/>
          <w:sz w:val="24"/>
          <w:szCs w:val="24"/>
        </w:rPr>
        <w:t>prehensive about a</w:t>
      </w:r>
      <w:r w:rsidR="00FB74A0">
        <w:rPr>
          <w:rFonts w:ascii="Times New Roman" w:hAnsi="Times New Roman" w:cs="Times New Roman"/>
          <w:sz w:val="24"/>
          <w:szCs w:val="24"/>
        </w:rPr>
        <w:t>dmission because of the worry in cost to her. This will only cause additional stress on her when she needs to be focusing on healing. Since she also does not have family to</w:t>
      </w:r>
      <w:r w:rsidR="00C95AB8">
        <w:rPr>
          <w:rFonts w:ascii="Times New Roman" w:hAnsi="Times New Roman" w:cs="Times New Roman"/>
          <w:sz w:val="24"/>
          <w:szCs w:val="24"/>
        </w:rPr>
        <w:t xml:space="preserve"> care for her home in her absen</w:t>
      </w:r>
      <w:r w:rsidR="00FB74A0">
        <w:rPr>
          <w:rFonts w:ascii="Times New Roman" w:hAnsi="Times New Roman" w:cs="Times New Roman"/>
          <w:sz w:val="24"/>
          <w:szCs w:val="24"/>
        </w:rPr>
        <w:t>ce, she may also be worried about taking care of home business such as paying bills, banking business and other personal tasks. Finding out what kind of support system she has in place and what steps need to be taken to ensure that she can rest and heal comfortably will benefit Mrs. Johnson greatly. According to the Medic</w:t>
      </w:r>
      <w:r w:rsidR="00C95AB8">
        <w:rPr>
          <w:rFonts w:ascii="Times New Roman" w:hAnsi="Times New Roman" w:cs="Times New Roman"/>
          <w:sz w:val="24"/>
          <w:szCs w:val="24"/>
        </w:rPr>
        <w:t xml:space="preserve">are website, </w:t>
      </w:r>
      <w:r w:rsidR="00C95AB8" w:rsidRPr="00C95AB8">
        <w:rPr>
          <w:rFonts w:ascii="Times New Roman" w:hAnsi="Times New Roman" w:cs="Times New Roman"/>
          <w:sz w:val="24"/>
          <w:szCs w:val="24"/>
        </w:rPr>
        <w:t xml:space="preserve">“There are variety of community services that might help you with your personal care and activities. Some services, like volunteer groups that help with things like shopping or transportation, may be low cost or the group may ask for a voluntary donation. Some services may be available at varied costs depending on where you </w:t>
      </w:r>
      <w:r w:rsidR="00C95AB8">
        <w:rPr>
          <w:rFonts w:ascii="Times New Roman" w:hAnsi="Times New Roman" w:cs="Times New Roman"/>
          <w:sz w:val="24"/>
          <w:szCs w:val="24"/>
        </w:rPr>
        <w:t xml:space="preserve">live and the services you need” (Medicare, retrieved from website). Since there is a wealth of information on the Medicare website, I would also try to get a Medicare representative talking to Mrs. Johnson before she was discharged to set up either in home care arrangements if the </w:t>
      </w:r>
      <w:r w:rsidR="00C95AB8">
        <w:rPr>
          <w:rFonts w:ascii="Times New Roman" w:hAnsi="Times New Roman" w:cs="Times New Roman"/>
          <w:sz w:val="24"/>
          <w:szCs w:val="24"/>
        </w:rPr>
        <w:lastRenderedPageBreak/>
        <w:t xml:space="preserve">criteria is met, food assistance, transportation and medication assistance and the possibility of a different assisted living situation entirely. I think that setting up Mrs. Johnson with a plan from the very beginning will help ease her discomfort and concerns with admissions. </w:t>
      </w:r>
    </w:p>
    <w:p w:rsidR="006438B3" w:rsidRDefault="006438B3" w:rsidP="00C95AB8">
      <w:pPr>
        <w:pStyle w:val="ListParagraph"/>
        <w:spacing w:after="0" w:line="480" w:lineRule="auto"/>
        <w:rPr>
          <w:rFonts w:ascii="Times New Roman" w:hAnsi="Times New Roman" w:cs="Times New Roman"/>
          <w:sz w:val="24"/>
          <w:szCs w:val="24"/>
        </w:rPr>
      </w:pPr>
    </w:p>
    <w:p w:rsidR="00BD2B18" w:rsidRDefault="00BD2B18" w:rsidP="00C95AB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Based upon your suspicions, what questions might you ask Mrs. Johnson as you admit her to your unit? </w:t>
      </w:r>
    </w:p>
    <w:p w:rsidR="00C95AB8" w:rsidRDefault="00C95AB8" w:rsidP="00C95AB8">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would ask Mrs. Johnson if she has any difficulties with </w:t>
      </w:r>
      <w:r w:rsidR="0086384A">
        <w:rPr>
          <w:rFonts w:ascii="Times New Roman" w:hAnsi="Times New Roman" w:cs="Times New Roman"/>
          <w:sz w:val="24"/>
          <w:szCs w:val="24"/>
        </w:rPr>
        <w:t>completing</w:t>
      </w:r>
      <w:r>
        <w:rPr>
          <w:rFonts w:ascii="Times New Roman" w:hAnsi="Times New Roman" w:cs="Times New Roman"/>
          <w:sz w:val="24"/>
          <w:szCs w:val="24"/>
        </w:rPr>
        <w:t xml:space="preserve"> her housework, </w:t>
      </w:r>
      <w:r w:rsidR="0086384A">
        <w:rPr>
          <w:rFonts w:ascii="Times New Roman" w:hAnsi="Times New Roman" w:cs="Times New Roman"/>
          <w:sz w:val="24"/>
          <w:szCs w:val="24"/>
        </w:rPr>
        <w:t xml:space="preserve">hygiene and cooking for herself. I would also ask her if the drug regimen that she was placed on the control her CHF was affordable or if the schedule was confusing. I would also ask her if she has any family or how her support system is structured. I would also ask her about her last visit with her primary care provider and if she still drives. I would be sure to include questioning about possible concerns with admissions and address them as they are stated to the best of my ability. I would also like to know from Mrs. Johnson if she has a living will, POA and if she has anyone that we can disclose information to about her healthcare. Since her husband is deceased, she needs someone who is able to </w:t>
      </w:r>
      <w:commentRangeStart w:id="2"/>
      <w:r w:rsidR="0086384A">
        <w:rPr>
          <w:rFonts w:ascii="Times New Roman" w:hAnsi="Times New Roman" w:cs="Times New Roman"/>
          <w:sz w:val="24"/>
          <w:szCs w:val="24"/>
        </w:rPr>
        <w:t xml:space="preserve">take control of her estate and healthcare if she should become unable to do so. She needs </w:t>
      </w:r>
      <w:commentRangeEnd w:id="2"/>
      <w:r w:rsidR="00D66747">
        <w:rPr>
          <w:rStyle w:val="CommentReference"/>
        </w:rPr>
        <w:commentReference w:id="2"/>
      </w:r>
      <w:r w:rsidR="0086384A">
        <w:rPr>
          <w:rFonts w:ascii="Times New Roman" w:hAnsi="Times New Roman" w:cs="Times New Roman"/>
          <w:sz w:val="24"/>
          <w:szCs w:val="24"/>
        </w:rPr>
        <w:t xml:space="preserve">to have legal representative in line for the worst case scenario. Since Mrs. Johnson has not been following her medication regiment, I would want to know any medication OTC that she is taking, what else she may have been doing to treat herself at home and any other complications, illnesses, weight loss or gain and in general how she is feeling. </w:t>
      </w:r>
    </w:p>
    <w:p w:rsidR="0086384A" w:rsidRDefault="0086384A" w:rsidP="00C95AB8">
      <w:pPr>
        <w:pStyle w:val="ListParagraph"/>
        <w:spacing w:after="0" w:line="480" w:lineRule="auto"/>
        <w:rPr>
          <w:rFonts w:ascii="Times New Roman" w:hAnsi="Times New Roman" w:cs="Times New Roman"/>
          <w:sz w:val="24"/>
          <w:szCs w:val="24"/>
        </w:rPr>
      </w:pPr>
    </w:p>
    <w:p w:rsidR="0086384A" w:rsidRPr="006438B3" w:rsidRDefault="0086384A" w:rsidP="006438B3">
      <w:pPr>
        <w:spacing w:after="0" w:line="480" w:lineRule="auto"/>
        <w:rPr>
          <w:rFonts w:ascii="Times New Roman" w:hAnsi="Times New Roman" w:cs="Times New Roman"/>
          <w:sz w:val="24"/>
          <w:szCs w:val="24"/>
        </w:rPr>
      </w:pPr>
    </w:p>
    <w:p w:rsidR="0086384A" w:rsidRDefault="0086384A" w:rsidP="0086384A">
      <w:pPr>
        <w:pStyle w:val="ListParagraph"/>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6384A" w:rsidRPr="0086384A" w:rsidRDefault="0086384A" w:rsidP="0086384A">
      <w:pPr>
        <w:pStyle w:val="ListParagraph"/>
        <w:spacing w:after="0" w:line="480" w:lineRule="auto"/>
        <w:ind w:hanging="720"/>
        <w:rPr>
          <w:rFonts w:ascii="Times New Roman" w:hAnsi="Times New Roman" w:cs="Times New Roman"/>
          <w:sz w:val="24"/>
          <w:szCs w:val="24"/>
        </w:rPr>
      </w:pPr>
      <w:proofErr w:type="gramStart"/>
      <w:r>
        <w:rPr>
          <w:rFonts w:ascii="Times New Roman" w:hAnsi="Times New Roman" w:cs="Times New Roman"/>
          <w:sz w:val="24"/>
          <w:szCs w:val="24"/>
        </w:rPr>
        <w:t>Medicare.</w:t>
      </w:r>
      <w:proofErr w:type="gramEnd"/>
      <w:r>
        <w:rPr>
          <w:rFonts w:ascii="Times New Roman" w:hAnsi="Times New Roman" w:cs="Times New Roman"/>
          <w:sz w:val="24"/>
          <w:szCs w:val="24"/>
        </w:rPr>
        <w:t xml:space="preserve"> (2011). </w:t>
      </w:r>
      <w:proofErr w:type="gramStart"/>
      <w:r>
        <w:rPr>
          <w:rFonts w:ascii="Times New Roman" w:hAnsi="Times New Roman" w:cs="Times New Roman"/>
          <w:sz w:val="24"/>
          <w:szCs w:val="24"/>
        </w:rPr>
        <w:t>Retrieved</w:t>
      </w:r>
      <w:proofErr w:type="gramEnd"/>
      <w:r>
        <w:rPr>
          <w:rFonts w:ascii="Times New Roman" w:hAnsi="Times New Roman" w:cs="Times New Roman"/>
          <w:sz w:val="24"/>
          <w:szCs w:val="24"/>
        </w:rPr>
        <w:t xml:space="preserve"> from: </w:t>
      </w:r>
      <w:hyperlink r:id="rId8" w:history="1">
        <w:r w:rsidRPr="007B307A">
          <w:rPr>
            <w:rStyle w:val="Hyperlink"/>
            <w:rFonts w:ascii="Times New Roman" w:hAnsi="Times New Roman" w:cs="Times New Roman"/>
            <w:sz w:val="24"/>
            <w:szCs w:val="24"/>
          </w:rPr>
          <w:t>http://www.medicare.gov/NHCompare/static/tabSI.asp?language=English&amp;activeTab=3&amp;subTab=3&amp;version=default</w:t>
        </w:r>
      </w:hyperlink>
    </w:p>
    <w:p w:rsidR="0086384A" w:rsidRPr="0086384A" w:rsidRDefault="0086384A" w:rsidP="0086384A">
      <w:pPr>
        <w:pStyle w:val="NormalWeb"/>
        <w:spacing w:before="0" w:beforeAutospacing="0" w:after="0" w:afterAutospacing="0" w:line="480" w:lineRule="auto"/>
        <w:ind w:left="720" w:hanging="720"/>
        <w:rPr>
          <w:color w:val="000000" w:themeColor="text1"/>
        </w:rPr>
      </w:pPr>
      <w:r w:rsidRPr="0086384A">
        <w:rPr>
          <w:color w:val="000000" w:themeColor="text1"/>
        </w:rPr>
        <w:t xml:space="preserve">Mauk, K. L. (2010). </w:t>
      </w:r>
      <w:proofErr w:type="spellStart"/>
      <w:r w:rsidRPr="0086384A">
        <w:rPr>
          <w:rStyle w:val="Emphasis"/>
          <w:color w:val="000000" w:themeColor="text1"/>
        </w:rPr>
        <w:t>Gerontological</w:t>
      </w:r>
      <w:proofErr w:type="spellEnd"/>
      <w:r w:rsidRPr="0086384A">
        <w:rPr>
          <w:rStyle w:val="Emphasis"/>
          <w:color w:val="000000" w:themeColor="text1"/>
        </w:rPr>
        <w:t xml:space="preserve"> nursing: Competencies for care </w:t>
      </w:r>
      <w:r w:rsidRPr="0086384A">
        <w:rPr>
          <w:color w:val="000000" w:themeColor="text1"/>
        </w:rPr>
        <w:t xml:space="preserve">(2nd </w:t>
      </w:r>
      <w:proofErr w:type="gramStart"/>
      <w:r w:rsidRPr="0086384A">
        <w:rPr>
          <w:color w:val="000000" w:themeColor="text1"/>
        </w:rPr>
        <w:t>ed</w:t>
      </w:r>
      <w:proofErr w:type="gramEnd"/>
      <w:r w:rsidRPr="0086384A">
        <w:rPr>
          <w:color w:val="000000" w:themeColor="text1"/>
        </w:rPr>
        <w:t>.). Sudbury, MA: Bartlett &amp; Jones.</w:t>
      </w:r>
    </w:p>
    <w:p w:rsidR="0086384A" w:rsidRPr="00BD2B18" w:rsidRDefault="0086384A" w:rsidP="0086384A">
      <w:pPr>
        <w:pStyle w:val="ListParagraph"/>
        <w:spacing w:after="0" w:line="480" w:lineRule="auto"/>
        <w:ind w:left="1440" w:hanging="720"/>
        <w:rPr>
          <w:rFonts w:ascii="Times New Roman" w:hAnsi="Times New Roman" w:cs="Times New Roman"/>
          <w:sz w:val="24"/>
          <w:szCs w:val="24"/>
        </w:rPr>
      </w:pPr>
    </w:p>
    <w:sectPr w:rsidR="0086384A" w:rsidRPr="00BD2B18" w:rsidSect="00BD2B18">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0:31:00Z" w:initials="M">
    <w:p w:rsidR="00D66747" w:rsidRDefault="00D66747">
      <w:pPr>
        <w:pStyle w:val="CommentText"/>
      </w:pPr>
      <w:r>
        <w:rPr>
          <w:rStyle w:val="CommentReference"/>
        </w:rPr>
        <w:annotationRef/>
      </w:r>
      <w:r>
        <w:t xml:space="preserve">New same font &amp; type as the rest of the paper and </w:t>
      </w:r>
    </w:p>
  </w:comment>
  <w:comment w:id="1" w:author="Mary" w:date="2012-01-17T20:34:00Z" w:initials="M">
    <w:p w:rsidR="00D66747" w:rsidRDefault="00D66747">
      <w:pPr>
        <w:pStyle w:val="CommentText"/>
      </w:pPr>
      <w:r>
        <w:rPr>
          <w:rStyle w:val="CommentReference"/>
        </w:rPr>
        <w:annotationRef/>
      </w:r>
      <w:r>
        <w:t xml:space="preserve">Do not </w:t>
      </w:r>
      <w:proofErr w:type="spellStart"/>
      <w:r>
        <w:t>sterotype</w:t>
      </w:r>
      <w:proofErr w:type="spellEnd"/>
      <w:r>
        <w:t xml:space="preserve"> her because </w:t>
      </w:r>
      <w:proofErr w:type="gramStart"/>
      <w:r>
        <w:t>older  people</w:t>
      </w:r>
      <w:proofErr w:type="gramEnd"/>
      <w:r>
        <w:t xml:space="preserve"> may not like to spend out money.</w:t>
      </w:r>
    </w:p>
  </w:comment>
  <w:comment w:id="2" w:author="Mary" w:date="2012-01-17T20:39:00Z" w:initials="M">
    <w:p w:rsidR="00D66747" w:rsidRDefault="00D66747">
      <w:pPr>
        <w:pStyle w:val="CommentText"/>
      </w:pPr>
      <w:r>
        <w:rPr>
          <w:rStyle w:val="CommentReference"/>
        </w:rPr>
        <w:annotationRef/>
      </w:r>
      <w:r>
        <w:t xml:space="preserve">With older people you have to be careful how you ask these questions because if they think  you are getting into their business you may not get the truth if they think you are trying to take their independence </w:t>
      </w:r>
      <w:r>
        <w:t>away.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6DE" w:rsidRDefault="000446DE" w:rsidP="00BD2B18">
      <w:pPr>
        <w:spacing w:after="0" w:line="240" w:lineRule="auto"/>
      </w:pPr>
      <w:r>
        <w:separator/>
      </w:r>
    </w:p>
  </w:endnote>
  <w:endnote w:type="continuationSeparator" w:id="0">
    <w:p w:rsidR="000446DE" w:rsidRDefault="000446DE" w:rsidP="00BD2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6DE" w:rsidRDefault="000446DE" w:rsidP="00BD2B18">
      <w:pPr>
        <w:spacing w:after="0" w:line="240" w:lineRule="auto"/>
      </w:pPr>
      <w:r>
        <w:separator/>
      </w:r>
    </w:p>
  </w:footnote>
  <w:footnote w:type="continuationSeparator" w:id="0">
    <w:p w:rsidR="000446DE" w:rsidRDefault="000446DE" w:rsidP="00BD2B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4A" w:rsidRDefault="0086384A" w:rsidP="00BD2B18">
    <w:pPr>
      <w:pStyle w:val="Header"/>
    </w:pPr>
    <w:r>
      <w:t>CASE STUDY 2-1</w:t>
    </w:r>
    <w:r>
      <w:tab/>
    </w:r>
    <w:r>
      <w:tab/>
    </w:r>
    <w:sdt>
      <w:sdtPr>
        <w:id w:val="7252128"/>
        <w:docPartObj>
          <w:docPartGallery w:val="Page Numbers (Top of Page)"/>
          <w:docPartUnique/>
        </w:docPartObj>
      </w:sdtPr>
      <w:sdtContent>
        <w:fldSimple w:instr=" PAGE   \* MERGEFORMAT ">
          <w:r w:rsidR="00D66747">
            <w:rPr>
              <w:noProof/>
            </w:rPr>
            <w:t>2</w:t>
          </w:r>
        </w:fldSimple>
      </w:sdtContent>
    </w:sdt>
  </w:p>
  <w:p w:rsidR="0086384A" w:rsidRDefault="008638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4A" w:rsidRDefault="0086384A">
    <w:pPr>
      <w:pStyle w:val="Header"/>
    </w:pPr>
    <w:r>
      <w:t>Running head: CASE STUDY 2-1</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6A13"/>
    <w:multiLevelType w:val="hybridMultilevel"/>
    <w:tmpl w:val="F6EE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D2B18"/>
    <w:rsid w:val="000446DE"/>
    <w:rsid w:val="00334EA4"/>
    <w:rsid w:val="0058379B"/>
    <w:rsid w:val="006438B3"/>
    <w:rsid w:val="0086384A"/>
    <w:rsid w:val="00BD2B18"/>
    <w:rsid w:val="00C95AB8"/>
    <w:rsid w:val="00D66747"/>
    <w:rsid w:val="00F64B6B"/>
    <w:rsid w:val="00FB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18"/>
  </w:style>
  <w:style w:type="paragraph" w:styleId="Footer">
    <w:name w:val="footer"/>
    <w:basedOn w:val="Normal"/>
    <w:link w:val="FooterChar"/>
    <w:uiPriority w:val="99"/>
    <w:semiHidden/>
    <w:unhideWhenUsed/>
    <w:rsid w:val="00BD2B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2B18"/>
  </w:style>
  <w:style w:type="paragraph" w:styleId="ListParagraph">
    <w:name w:val="List Paragraph"/>
    <w:basedOn w:val="Normal"/>
    <w:uiPriority w:val="34"/>
    <w:qFormat/>
    <w:rsid w:val="00BD2B18"/>
    <w:pPr>
      <w:ind w:left="720"/>
      <w:contextualSpacing/>
    </w:pPr>
  </w:style>
  <w:style w:type="character" w:styleId="Hyperlink">
    <w:name w:val="Hyperlink"/>
    <w:basedOn w:val="DefaultParagraphFont"/>
    <w:uiPriority w:val="99"/>
    <w:unhideWhenUsed/>
    <w:rsid w:val="0086384A"/>
    <w:rPr>
      <w:color w:val="0000FF" w:themeColor="hyperlink"/>
      <w:u w:val="single"/>
    </w:rPr>
  </w:style>
  <w:style w:type="paragraph" w:styleId="NormalWeb">
    <w:name w:val="Normal (Web)"/>
    <w:basedOn w:val="Normal"/>
    <w:uiPriority w:val="99"/>
    <w:semiHidden/>
    <w:unhideWhenUsed/>
    <w:rsid w:val="008638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384A"/>
    <w:rPr>
      <w:i/>
      <w:iCs/>
    </w:rPr>
  </w:style>
  <w:style w:type="character" w:styleId="CommentReference">
    <w:name w:val="annotation reference"/>
    <w:basedOn w:val="DefaultParagraphFont"/>
    <w:uiPriority w:val="99"/>
    <w:semiHidden/>
    <w:unhideWhenUsed/>
    <w:rsid w:val="00D66747"/>
    <w:rPr>
      <w:sz w:val="16"/>
      <w:szCs w:val="16"/>
    </w:rPr>
  </w:style>
  <w:style w:type="paragraph" w:styleId="CommentText">
    <w:name w:val="annotation text"/>
    <w:basedOn w:val="Normal"/>
    <w:link w:val="CommentTextChar"/>
    <w:uiPriority w:val="99"/>
    <w:semiHidden/>
    <w:unhideWhenUsed/>
    <w:rsid w:val="00D66747"/>
    <w:pPr>
      <w:spacing w:line="240" w:lineRule="auto"/>
    </w:pPr>
    <w:rPr>
      <w:sz w:val="20"/>
      <w:szCs w:val="20"/>
    </w:rPr>
  </w:style>
  <w:style w:type="character" w:customStyle="1" w:styleId="CommentTextChar">
    <w:name w:val="Comment Text Char"/>
    <w:basedOn w:val="DefaultParagraphFont"/>
    <w:link w:val="CommentText"/>
    <w:uiPriority w:val="99"/>
    <w:semiHidden/>
    <w:rsid w:val="00D66747"/>
    <w:rPr>
      <w:sz w:val="20"/>
      <w:szCs w:val="20"/>
    </w:rPr>
  </w:style>
  <w:style w:type="paragraph" w:styleId="CommentSubject">
    <w:name w:val="annotation subject"/>
    <w:basedOn w:val="CommentText"/>
    <w:next w:val="CommentText"/>
    <w:link w:val="CommentSubjectChar"/>
    <w:uiPriority w:val="99"/>
    <w:semiHidden/>
    <w:unhideWhenUsed/>
    <w:rsid w:val="00D66747"/>
    <w:rPr>
      <w:b/>
      <w:bCs/>
    </w:rPr>
  </w:style>
  <w:style w:type="character" w:customStyle="1" w:styleId="CommentSubjectChar">
    <w:name w:val="Comment Subject Char"/>
    <w:basedOn w:val="CommentTextChar"/>
    <w:link w:val="CommentSubject"/>
    <w:uiPriority w:val="99"/>
    <w:semiHidden/>
    <w:rsid w:val="00D66747"/>
    <w:rPr>
      <w:b/>
      <w:bCs/>
    </w:rPr>
  </w:style>
  <w:style w:type="paragraph" w:styleId="BalloonText">
    <w:name w:val="Balloon Text"/>
    <w:basedOn w:val="Normal"/>
    <w:link w:val="BalloonTextChar"/>
    <w:uiPriority w:val="99"/>
    <w:semiHidden/>
    <w:unhideWhenUsed/>
    <w:rsid w:val="00D66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7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NHCompare/static/tabSI.asp?language=English&amp;activeTab=3&amp;subTab=3&amp;version=default"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853</Words>
  <Characters>4867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Mary</cp:lastModifiedBy>
  <cp:revision>2</cp:revision>
  <dcterms:created xsi:type="dcterms:W3CDTF">2012-01-18T02:40:00Z</dcterms:created>
  <dcterms:modified xsi:type="dcterms:W3CDTF">2012-01-18T02:40:00Z</dcterms:modified>
</cp:coreProperties>
</file>